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AA494" w14:textId="77777777" w:rsidR="006E2B22" w:rsidRPr="006E2B22" w:rsidRDefault="006E2B22" w:rsidP="006E2B22">
      <w:pPr>
        <w:widowControl w:val="0"/>
        <w:autoSpaceDE w:val="0"/>
        <w:autoSpaceDN w:val="0"/>
        <w:spacing w:before="76" w:after="0" w:line="240" w:lineRule="auto"/>
        <w:ind w:left="2882"/>
        <w:outlineLvl w:val="0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14:ligatures w14:val="none"/>
        </w:rPr>
      </w:pPr>
      <w:r w:rsidRPr="006E2B22">
        <w:rPr>
          <w:rFonts w:ascii="Times New Roman" w:eastAsia="Times New Roman" w:hAnsi="Times New Roman" w:cs="Times New Roman"/>
          <w:b/>
          <w:bCs/>
          <w:color w:val="3B3B3B"/>
          <w:kern w:val="0"/>
          <w14:ligatures w14:val="none"/>
        </w:rPr>
        <w:t>Non-Criminal</w:t>
      </w:r>
      <w:r w:rsidRPr="006E2B22">
        <w:rPr>
          <w:rFonts w:ascii="Times New Roman" w:eastAsia="Times New Roman" w:hAnsi="Times New Roman" w:cs="Times New Roman"/>
          <w:b/>
          <w:bCs/>
          <w:color w:val="3B3B3B"/>
          <w:spacing w:val="41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b/>
          <w:bCs/>
          <w:color w:val="3B3B3B"/>
          <w:kern w:val="0"/>
          <w14:ligatures w14:val="none"/>
        </w:rPr>
        <w:t>Program</w:t>
      </w:r>
      <w:r w:rsidRPr="006E2B22">
        <w:rPr>
          <w:rFonts w:ascii="Times New Roman" w:eastAsia="Times New Roman" w:hAnsi="Times New Roman" w:cs="Times New Roman"/>
          <w:b/>
          <w:bCs/>
          <w:color w:val="3B3B3B"/>
          <w:spacing w:val="23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b/>
          <w:bCs/>
          <w:color w:val="3B3B3B"/>
          <w:spacing w:val="-2"/>
          <w:kern w:val="0"/>
          <w14:ligatures w14:val="none"/>
        </w:rPr>
        <w:t>Complaints</w:t>
      </w:r>
    </w:p>
    <w:p w14:paraId="3E58820E" w14:textId="77777777" w:rsidR="006E2B22" w:rsidRPr="006E2B22" w:rsidRDefault="006E2B22" w:rsidP="006E2B22">
      <w:pPr>
        <w:widowControl w:val="0"/>
        <w:autoSpaceDE w:val="0"/>
        <w:autoSpaceDN w:val="0"/>
        <w:spacing w:before="19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3"/>
          <w14:ligatures w14:val="none"/>
        </w:rPr>
      </w:pPr>
    </w:p>
    <w:p w14:paraId="64822714" w14:textId="77777777" w:rsidR="006E2B22" w:rsidRPr="006E2B22" w:rsidRDefault="006E2B22" w:rsidP="008741C9">
      <w:pPr>
        <w:widowControl w:val="0"/>
        <w:autoSpaceDE w:val="0"/>
        <w:autoSpaceDN w:val="0"/>
        <w:spacing w:before="1" w:after="0" w:line="276" w:lineRule="auto"/>
        <w:ind w:left="38" w:firstLine="10"/>
        <w:rPr>
          <w:rFonts w:ascii="Times New Roman" w:eastAsia="Times New Roman" w:hAnsi="Times New Roman" w:cs="Times New Roman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In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accordance with WIOA</w:t>
      </w:r>
      <w:r w:rsidRPr="006E2B22">
        <w:rPr>
          <w:rFonts w:ascii="Times New Roman" w:eastAsia="Times New Roman" w:hAnsi="Times New Roman" w:cs="Times New Roman"/>
          <w:color w:val="3B3B3B"/>
          <w:spacing w:val="-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Section 181(c)</w:t>
      </w:r>
      <w:r w:rsidRPr="006E2B22">
        <w:rPr>
          <w:rFonts w:ascii="Times New Roman" w:eastAsia="Times New Roman" w:hAnsi="Times New Roman" w:cs="Times New Roman"/>
          <w:color w:val="3B3B3B"/>
          <w:spacing w:val="-1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subrecipients of</w:t>
      </w:r>
      <w:r w:rsidRPr="006E2B22">
        <w:rPr>
          <w:rFonts w:ascii="Times New Roman" w:eastAsia="Times New Roman" w:hAnsi="Times New Roman" w:cs="Times New Roman"/>
          <w:color w:val="3B3B3B"/>
          <w:spacing w:val="-9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Workforce</w:t>
      </w:r>
      <w:r w:rsidRPr="006E2B22">
        <w:rPr>
          <w:rFonts w:ascii="Times New Roman" w:eastAsia="Times New Roman" w:hAnsi="Times New Roman" w:cs="Times New Roman"/>
          <w:color w:val="3B3B3B"/>
          <w:spacing w:val="-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Innovation and Opportunity Act</w:t>
      </w:r>
      <w:r w:rsidRPr="006E2B22">
        <w:rPr>
          <w:rFonts w:ascii="Times New Roman" w:eastAsia="Times New Roman" w:hAnsi="Times New Roman" w:cs="Times New Roman"/>
          <w:color w:val="3B3B3B"/>
          <w:spacing w:val="-8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(WIOA) funds</w:t>
      </w:r>
      <w:r w:rsidRPr="006E2B22">
        <w:rPr>
          <w:rFonts w:ascii="Times New Roman" w:eastAsia="Times New Roman" w:hAnsi="Times New Roman" w:cs="Times New Roman"/>
          <w:color w:val="3B3B3B"/>
          <w:spacing w:val="-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shall establish and</w:t>
      </w:r>
      <w:r w:rsidRPr="006E2B22">
        <w:rPr>
          <w:rFonts w:ascii="Times New Roman" w:eastAsia="Times New Roman" w:hAnsi="Times New Roman" w:cs="Times New Roman"/>
          <w:color w:val="3B3B3B"/>
          <w:spacing w:val="-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maintain a</w:t>
      </w:r>
      <w:r w:rsidRPr="006E2B22">
        <w:rPr>
          <w:rFonts w:ascii="Times New Roman" w:eastAsia="Times New Roman" w:hAnsi="Times New Roman" w:cs="Times New Roman"/>
          <w:color w:val="3B3B3B"/>
          <w:spacing w:val="-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procedure for grievances or complaints</w:t>
      </w:r>
      <w:r w:rsidRPr="006E2B22">
        <w:rPr>
          <w:rFonts w:ascii="Times New Roman" w:eastAsia="Times New Roman" w:hAnsi="Times New Roman" w:cs="Times New Roman"/>
          <w:color w:val="3B3B3B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about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its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programs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and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activities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from</w:t>
      </w:r>
      <w:r w:rsidRPr="006E2B22">
        <w:rPr>
          <w:rFonts w:ascii="Times New Roman" w:eastAsia="Times New Roman" w:hAnsi="Times New Roman" w:cs="Times New Roman"/>
          <w:color w:val="3B3B3B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participants,</w:t>
      </w:r>
      <w:r w:rsidRPr="006E2B22">
        <w:rPr>
          <w:rFonts w:ascii="Times New Roman" w:eastAsia="Times New Roman" w:hAnsi="Times New Roman" w:cs="Times New Roman"/>
          <w:color w:val="3B3B3B"/>
          <w:spacing w:val="-1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subgrantees,</w:t>
      </w:r>
      <w:r w:rsidRPr="006E2B22">
        <w:rPr>
          <w:rFonts w:ascii="Times New Roman" w:eastAsia="Times New Roman" w:hAnsi="Times New Roman" w:cs="Times New Roman"/>
          <w:color w:val="3B3B3B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subcontractors,</w:t>
      </w:r>
      <w:r w:rsidRPr="006E2B22">
        <w:rPr>
          <w:rFonts w:ascii="Times New Roman" w:eastAsia="Times New Roman" w:hAnsi="Times New Roman" w:cs="Times New Roman"/>
          <w:color w:val="3B3B3B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and other</w:t>
      </w:r>
      <w:r w:rsidRPr="006E2B22">
        <w:rPr>
          <w:rFonts w:ascii="Times New Roman" w:eastAsia="Times New Roman" w:hAnsi="Times New Roman" w:cs="Times New Roman"/>
          <w:color w:val="3B3B3B"/>
          <w:spacing w:val="-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interested persons.</w:t>
      </w:r>
      <w:r w:rsidRPr="006E2B22">
        <w:rPr>
          <w:rFonts w:ascii="Times New Roman" w:eastAsia="Times New Roman" w:hAnsi="Times New Roman" w:cs="Times New Roman"/>
          <w:color w:val="3B3B3B"/>
          <w:spacing w:val="40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-9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grievances or</w:t>
      </w:r>
      <w:r w:rsidRPr="006E2B22">
        <w:rPr>
          <w:rFonts w:ascii="Times New Roman" w:eastAsia="Times New Roman" w:hAnsi="Times New Roman" w:cs="Times New Roman"/>
          <w:color w:val="3B3B3B"/>
          <w:spacing w:val="-8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complaint procedures shall also provide for resolution of</w:t>
      </w:r>
      <w:r w:rsidRPr="006E2B22">
        <w:rPr>
          <w:rFonts w:ascii="Times New Roman" w:eastAsia="Times New Roman" w:hAnsi="Times New Roman" w:cs="Times New Roman"/>
          <w:color w:val="3B3B3B"/>
          <w:spacing w:val="-7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complaints arising</w:t>
      </w:r>
      <w:r w:rsidRPr="006E2B22">
        <w:rPr>
          <w:rFonts w:ascii="Times New Roman" w:eastAsia="Times New Roman" w:hAnsi="Times New Roman" w:cs="Times New Roman"/>
          <w:color w:val="3B3B3B"/>
          <w:spacing w:val="-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from actions</w:t>
      </w:r>
      <w:r w:rsidRPr="006E2B22">
        <w:rPr>
          <w:rFonts w:ascii="Times New Roman" w:eastAsia="Times New Roman" w:hAnsi="Times New Roman" w:cs="Times New Roman"/>
          <w:color w:val="3B3B3B"/>
          <w:spacing w:val="-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taken by</w:t>
      </w:r>
      <w:r w:rsidRPr="006E2B22">
        <w:rPr>
          <w:rFonts w:ascii="Times New Roman" w:eastAsia="Times New Roman" w:hAnsi="Times New Roman" w:cs="Times New Roman"/>
          <w:color w:val="3B3B3B"/>
          <w:spacing w:val="-8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-1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subrecipients with</w:t>
      </w:r>
      <w:r w:rsidRPr="006E2B22">
        <w:rPr>
          <w:rFonts w:ascii="Times New Roman" w:eastAsia="Times New Roman" w:hAnsi="Times New Roman" w:cs="Times New Roman"/>
          <w:color w:val="3B3B3B"/>
          <w:spacing w:val="-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respect to investigations,</w:t>
      </w:r>
      <w:r w:rsidRPr="006E2B22">
        <w:rPr>
          <w:rFonts w:ascii="Times New Roman" w:eastAsia="Times New Roman" w:hAnsi="Times New Roman" w:cs="Times New Roman"/>
          <w:color w:val="3B3B3B"/>
          <w:spacing w:val="-7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audits, or monitoring reports of their</w:t>
      </w:r>
      <w:r w:rsidRPr="006E2B22">
        <w:rPr>
          <w:rFonts w:ascii="Times New Roman" w:eastAsia="Times New Roman" w:hAnsi="Times New Roman" w:cs="Times New Roman"/>
          <w:color w:val="3B3B3B"/>
          <w:spacing w:val="-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 xml:space="preserve">subgrantees, contractors, and other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subrecipients.</w:t>
      </w:r>
    </w:p>
    <w:p w14:paraId="70221BDB" w14:textId="77777777" w:rsidR="006E2B22" w:rsidRPr="006E2B22" w:rsidRDefault="006E2B22" w:rsidP="006E2B22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p w14:paraId="6793887B" w14:textId="77777777" w:rsidR="006E2B22" w:rsidRPr="006E2B22" w:rsidRDefault="006E2B22" w:rsidP="008741C9">
      <w:pPr>
        <w:widowControl w:val="0"/>
        <w:numPr>
          <w:ilvl w:val="0"/>
          <w:numId w:val="1"/>
        </w:numPr>
        <w:tabs>
          <w:tab w:val="left" w:pos="757"/>
          <w:tab w:val="left" w:pos="760"/>
        </w:tabs>
        <w:autoSpaceDE w:val="0"/>
        <w:autoSpaceDN w:val="0"/>
        <w:spacing w:after="0" w:line="276" w:lineRule="auto"/>
        <w:ind w:hanging="716"/>
        <w:rPr>
          <w:rFonts w:ascii="Times New Roman" w:eastAsia="Times New Roman" w:hAnsi="Times New Roman" w:cs="Times New Roman"/>
          <w:color w:val="3B3B3B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Grievances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arising at the local level must first exhaust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available remedies established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in local procedures before being</w:t>
      </w:r>
      <w:r w:rsidRPr="006E2B22">
        <w:rPr>
          <w:rFonts w:ascii="Times New Roman" w:eastAsia="Times New Roman" w:hAnsi="Times New Roman" w:cs="Times New Roman"/>
          <w:color w:val="3B3B3B"/>
          <w:spacing w:val="-4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subject to state review.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When such grievances stem from an alleged act that also violates a federal statute other than WIOA or a state or local law, the individual or agency may, with respect to the non-WIOA cause of action, institute a civil action</w:t>
      </w:r>
      <w:r w:rsidRPr="006E2B22">
        <w:rPr>
          <w:rFonts w:ascii="Times New Roman" w:eastAsia="Times New Roman" w:hAnsi="Times New Roman" w:cs="Times New Roman"/>
          <w:color w:val="3B3B3B"/>
          <w:spacing w:val="32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or pursue other</w:t>
      </w:r>
      <w:r w:rsidRPr="006E2B22">
        <w:rPr>
          <w:rFonts w:ascii="Times New Roman" w:eastAsia="Times New Roman" w:hAnsi="Times New Roman" w:cs="Times New Roman"/>
          <w:color w:val="3B3B3B"/>
          <w:spacing w:val="27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remedies</w:t>
      </w:r>
      <w:r w:rsidRPr="006E2B22">
        <w:rPr>
          <w:rFonts w:ascii="Times New Roman" w:eastAsia="Times New Roman" w:hAnsi="Times New Roman" w:cs="Times New Roman"/>
          <w:color w:val="3B3B3B"/>
          <w:spacing w:val="3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authorized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under</w:t>
      </w:r>
      <w:r w:rsidRPr="006E2B22">
        <w:rPr>
          <w:rFonts w:ascii="Times New Roman" w:eastAsia="Times New Roman" w:hAnsi="Times New Roman" w:cs="Times New Roman"/>
          <w:color w:val="3B3B3B"/>
          <w:spacing w:val="28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other</w:t>
      </w:r>
      <w:r w:rsidRPr="006E2B22">
        <w:rPr>
          <w:rFonts w:ascii="Times New Roman" w:eastAsia="Times New Roman" w:hAnsi="Times New Roman" w:cs="Times New Roman"/>
          <w:color w:val="3B3B3B"/>
          <w:spacing w:val="3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federal, state,</w:t>
      </w:r>
      <w:r w:rsidRPr="006E2B22">
        <w:rPr>
          <w:rFonts w:ascii="Times New Roman" w:eastAsia="Times New Roman" w:hAnsi="Times New Roman" w:cs="Times New Roman"/>
          <w:color w:val="3B3B3B"/>
          <w:spacing w:val="27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or local</w:t>
      </w:r>
      <w:r w:rsidRPr="006E2B22">
        <w:rPr>
          <w:rFonts w:ascii="Times New Roman" w:eastAsia="Times New Roman" w:hAnsi="Times New Roman" w:cs="Times New Roman"/>
          <w:color w:val="3B3B3B"/>
          <w:spacing w:val="34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law against the subrecipient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or its agency</w:t>
      </w:r>
      <w:r w:rsidRPr="006E2B22">
        <w:rPr>
          <w:rFonts w:ascii="Times New Roman" w:eastAsia="Times New Roman" w:hAnsi="Times New Roman" w:cs="Times New Roman"/>
          <w:color w:val="3B3B3B"/>
          <w:spacing w:val="31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without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first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exhausting</w:t>
      </w:r>
      <w:r w:rsidRPr="006E2B22">
        <w:rPr>
          <w:rFonts w:ascii="Times New Roman" w:eastAsia="Times New Roman" w:hAnsi="Times New Roman" w:cs="Times New Roman"/>
          <w:color w:val="3B3B3B"/>
          <w:spacing w:val="36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the remedies</w:t>
      </w:r>
      <w:r w:rsidRPr="006E2B22">
        <w:rPr>
          <w:rFonts w:ascii="Times New Roman" w:eastAsia="Times New Roman" w:hAnsi="Times New Roman" w:cs="Times New Roman"/>
          <w:color w:val="3B3B3B"/>
          <w:spacing w:val="38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under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WIOA.</w:t>
      </w:r>
    </w:p>
    <w:p w14:paraId="21E7D47E" w14:textId="77777777" w:rsidR="006E2B22" w:rsidRPr="006E2B22" w:rsidRDefault="006E2B22" w:rsidP="006E2B22">
      <w:pPr>
        <w:widowControl w:val="0"/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p w14:paraId="55CF9846" w14:textId="77777777" w:rsidR="006E2B22" w:rsidRPr="006E2B22" w:rsidRDefault="006E2B22" w:rsidP="008741C9">
      <w:pPr>
        <w:widowControl w:val="0"/>
        <w:numPr>
          <w:ilvl w:val="0"/>
          <w:numId w:val="1"/>
        </w:numPr>
        <w:tabs>
          <w:tab w:val="left" w:pos="757"/>
          <w:tab w:val="left" w:pos="759"/>
        </w:tabs>
        <w:autoSpaceDE w:val="0"/>
        <w:autoSpaceDN w:val="0"/>
        <w:spacing w:after="0" w:line="276" w:lineRule="auto"/>
        <w:ind w:right="90" w:hanging="723"/>
        <w:rPr>
          <w:rFonts w:ascii="Times New Roman" w:eastAsia="Times New Roman" w:hAnsi="Times New Roman" w:cs="Times New Roman"/>
          <w:color w:val="3B3B3B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Except</w:t>
      </w:r>
      <w:r w:rsidRPr="006E2B22">
        <w:rPr>
          <w:rFonts w:ascii="Times New Roman" w:eastAsia="Times New Roman" w:hAnsi="Times New Roman" w:cs="Times New Roman"/>
          <w:color w:val="3B3B3B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for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complaints</w:t>
      </w:r>
      <w:r w:rsidRPr="006E2B22">
        <w:rPr>
          <w:rFonts w:ascii="Times New Roman" w:eastAsia="Times New Roman" w:hAnsi="Times New Roman" w:cs="Times New Roman"/>
          <w:color w:val="3B3B3B"/>
          <w:spacing w:val="-1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alleging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fraud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or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criminal</w:t>
      </w:r>
      <w:r w:rsidRPr="006E2B22">
        <w:rPr>
          <w:rFonts w:ascii="Times New Roman" w:eastAsia="Times New Roman" w:hAnsi="Times New Roman" w:cs="Times New Roman"/>
          <w:color w:val="3B3B3B"/>
          <w:spacing w:val="-8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activity,</w:t>
      </w:r>
      <w:r w:rsidRPr="006E2B22">
        <w:rPr>
          <w:rFonts w:ascii="Times New Roman" w:eastAsia="Times New Roman" w:hAnsi="Times New Roman" w:cs="Times New Roman"/>
          <w:color w:val="3B3B3B"/>
          <w:spacing w:val="-12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complaints</w:t>
      </w:r>
      <w:r w:rsidRPr="006E2B22">
        <w:rPr>
          <w:rFonts w:ascii="Times New Roman" w:eastAsia="Times New Roman" w:hAnsi="Times New Roman" w:cs="Times New Roman"/>
          <w:color w:val="3B3B3B"/>
          <w:spacing w:val="-1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shall</w:t>
      </w:r>
      <w:r w:rsidRPr="006E2B22">
        <w:rPr>
          <w:rFonts w:ascii="Times New Roman" w:eastAsia="Times New Roman" w:hAnsi="Times New Roman" w:cs="Times New Roman"/>
          <w:color w:val="3B3B3B"/>
          <w:spacing w:val="-10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be</w:t>
      </w:r>
      <w:r w:rsidRPr="006E2B22">
        <w:rPr>
          <w:rFonts w:ascii="Times New Roman" w:eastAsia="Times New Roman" w:hAnsi="Times New Roman" w:cs="Times New Roman"/>
          <w:color w:val="3B3B3B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made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within one year of the alleged occurrence.</w:t>
      </w:r>
    </w:p>
    <w:p w14:paraId="18119F9B" w14:textId="77777777" w:rsidR="006E2B22" w:rsidRPr="006E2B22" w:rsidRDefault="006E2B22" w:rsidP="006E2B2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p w14:paraId="7724BF8B" w14:textId="77777777" w:rsidR="006E2B22" w:rsidRPr="006E2B22" w:rsidRDefault="006E2B22" w:rsidP="008741C9">
      <w:pPr>
        <w:widowControl w:val="0"/>
        <w:numPr>
          <w:ilvl w:val="0"/>
          <w:numId w:val="1"/>
        </w:numPr>
        <w:tabs>
          <w:tab w:val="left" w:pos="754"/>
          <w:tab w:val="left" w:pos="759"/>
        </w:tabs>
        <w:autoSpaceDE w:val="0"/>
        <w:autoSpaceDN w:val="0"/>
        <w:spacing w:after="0" w:line="276" w:lineRule="auto"/>
        <w:ind w:left="754" w:hanging="719"/>
        <w:rPr>
          <w:rFonts w:ascii="Times New Roman" w:eastAsia="Times New Roman" w:hAnsi="Times New Roman" w:cs="Times New Roman"/>
          <w:color w:val="3B3B3B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 xml:space="preserve">Local Workforce Development Boards must make reasonable efforts to assure that the information provided will be understood by affected participants and other individuals,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including</w:t>
      </w:r>
      <w:r w:rsidRPr="006E2B22">
        <w:rPr>
          <w:rFonts w:ascii="Times New Roman" w:eastAsia="Times New Roman" w:hAnsi="Times New Roman" w:cs="Times New Roman"/>
          <w:color w:val="3B3B3B"/>
          <w:spacing w:val="-9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youth</w:t>
      </w:r>
      <w:r w:rsidRPr="006E2B22">
        <w:rPr>
          <w:rFonts w:ascii="Times New Roman" w:eastAsia="Times New Roman" w:hAnsi="Times New Roman" w:cs="Times New Roman"/>
          <w:color w:val="3B3B3B"/>
          <w:spacing w:val="-8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and</w:t>
      </w:r>
      <w:r w:rsidRPr="006E2B22">
        <w:rPr>
          <w:rFonts w:ascii="Times New Roman" w:eastAsia="Times New Roman" w:hAnsi="Times New Roman" w:cs="Times New Roman"/>
          <w:color w:val="3B3B3B"/>
          <w:spacing w:val="-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those</w:t>
      </w:r>
      <w:r w:rsidRPr="006E2B22">
        <w:rPr>
          <w:rFonts w:ascii="Times New Roman" w:eastAsia="Times New Roman" w:hAnsi="Times New Roman" w:cs="Times New Roman"/>
          <w:color w:val="3B3B3B"/>
          <w:spacing w:val="-1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who</w:t>
      </w:r>
      <w:r w:rsidRPr="006E2B22">
        <w:rPr>
          <w:rFonts w:ascii="Times New Roman" w:eastAsia="Times New Roman" w:hAnsi="Times New Roman" w:cs="Times New Roman"/>
          <w:color w:val="3B3B3B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are</w:t>
      </w:r>
      <w:r w:rsidRPr="006E2B22">
        <w:rPr>
          <w:rFonts w:ascii="Times New Roman" w:eastAsia="Times New Roman" w:hAnsi="Times New Roman" w:cs="Times New Roman"/>
          <w:color w:val="3B3B3B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limited-English</w:t>
      </w:r>
      <w:r w:rsidRPr="006E2B22">
        <w:rPr>
          <w:rFonts w:ascii="Times New Roman" w:eastAsia="Times New Roman" w:hAnsi="Times New Roman" w:cs="Times New Roman"/>
          <w:color w:val="3B3B3B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speaking</w:t>
      </w:r>
      <w:r w:rsidRPr="006E2B22">
        <w:rPr>
          <w:rFonts w:ascii="Times New Roman" w:eastAsia="Times New Roman" w:hAnsi="Times New Roman" w:cs="Times New Roman"/>
          <w:color w:val="3B3B3B"/>
          <w:spacing w:val="-12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individuals.</w:t>
      </w:r>
      <w:r w:rsidRPr="006E2B22">
        <w:rPr>
          <w:rFonts w:ascii="Times New Roman" w:eastAsia="Times New Roman" w:hAnsi="Times New Roman" w:cs="Times New Roman"/>
          <w:color w:val="3B3B3B"/>
          <w:spacing w:val="40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Such</w:t>
      </w:r>
      <w:r w:rsidRPr="006E2B22">
        <w:rPr>
          <w:rFonts w:ascii="Times New Roman" w:eastAsia="Times New Roman" w:hAnsi="Times New Roman" w:cs="Times New Roman"/>
          <w:color w:val="3B3B3B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efforts</w:t>
      </w:r>
      <w:r w:rsidRPr="006E2B22">
        <w:rPr>
          <w:rFonts w:ascii="Times New Roman" w:eastAsia="Times New Roman" w:hAnsi="Times New Roman" w:cs="Times New Roman"/>
          <w:color w:val="3B3B3B"/>
          <w:spacing w:val="-7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 xml:space="preserve">must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comply with the requirements of 29 CFR 37.35 about the provision of services and information in languages other than English.</w:t>
      </w:r>
    </w:p>
    <w:p w14:paraId="57D52737" w14:textId="77777777" w:rsidR="006E2B22" w:rsidRPr="006E2B22" w:rsidRDefault="006E2B22" w:rsidP="006E2B2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p w14:paraId="274E3C3A" w14:textId="77777777" w:rsidR="006E2B22" w:rsidRPr="006E2B22" w:rsidRDefault="006E2B22" w:rsidP="008741C9">
      <w:pPr>
        <w:widowControl w:val="0"/>
        <w:numPr>
          <w:ilvl w:val="0"/>
          <w:numId w:val="1"/>
        </w:numPr>
        <w:tabs>
          <w:tab w:val="left" w:pos="754"/>
        </w:tabs>
        <w:autoSpaceDE w:val="0"/>
        <w:autoSpaceDN w:val="0"/>
        <w:spacing w:after="0" w:line="276" w:lineRule="auto"/>
        <w:ind w:left="754" w:hanging="723"/>
        <w:rPr>
          <w:rFonts w:ascii="Times New Roman" w:eastAsia="Times New Roman" w:hAnsi="Times New Roman" w:cs="Times New Roman"/>
          <w:color w:val="3B3B3B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All complaints must be filed in writing, signed by the complainant or authorized representative, and include the following information:</w:t>
      </w:r>
    </w:p>
    <w:p w14:paraId="7F694F57" w14:textId="77777777" w:rsidR="006E2B22" w:rsidRPr="006E2B22" w:rsidRDefault="006E2B22" w:rsidP="008741C9">
      <w:pPr>
        <w:widowControl w:val="0"/>
        <w:autoSpaceDE w:val="0"/>
        <w:autoSpaceDN w:val="0"/>
        <w:spacing w:before="8" w:after="0" w:line="276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p w14:paraId="0615A762" w14:textId="77777777" w:rsidR="006E2B22" w:rsidRPr="006E2B22" w:rsidRDefault="006E2B22" w:rsidP="008741C9">
      <w:pPr>
        <w:widowControl w:val="0"/>
        <w:numPr>
          <w:ilvl w:val="1"/>
          <w:numId w:val="1"/>
        </w:numPr>
        <w:tabs>
          <w:tab w:val="left" w:pos="1470"/>
        </w:tabs>
        <w:autoSpaceDE w:val="0"/>
        <w:autoSpaceDN w:val="0"/>
        <w:spacing w:after="0" w:line="276" w:lineRule="auto"/>
        <w:ind w:left="1470" w:hanging="717"/>
        <w:rPr>
          <w:rFonts w:ascii="Times New Roman" w:eastAsia="Times New Roman" w:hAnsi="Times New Roman" w:cs="Times New Roman"/>
          <w:color w:val="3B3B3B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11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full</w:t>
      </w:r>
      <w:r w:rsidRPr="006E2B22">
        <w:rPr>
          <w:rFonts w:ascii="Times New Roman" w:eastAsia="Times New Roman" w:hAnsi="Times New Roman" w:cs="Times New Roman"/>
          <w:color w:val="3B3B3B"/>
          <w:spacing w:val="2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name,</w:t>
      </w:r>
      <w:r w:rsidRPr="006E2B22">
        <w:rPr>
          <w:rFonts w:ascii="Times New Roman" w:eastAsia="Times New Roman" w:hAnsi="Times New Roman" w:cs="Times New Roman"/>
          <w:color w:val="3B3B3B"/>
          <w:spacing w:val="24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address,</w:t>
      </w:r>
      <w:r w:rsidRPr="006E2B22">
        <w:rPr>
          <w:rFonts w:ascii="Times New Roman" w:eastAsia="Times New Roman" w:hAnsi="Times New Roman" w:cs="Times New Roman"/>
          <w:color w:val="3B3B3B"/>
          <w:spacing w:val="22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and</w:t>
      </w:r>
      <w:r w:rsidRPr="006E2B22">
        <w:rPr>
          <w:rFonts w:ascii="Times New Roman" w:eastAsia="Times New Roman" w:hAnsi="Times New Roman" w:cs="Times New Roman"/>
          <w:color w:val="3B3B3B"/>
          <w:spacing w:val="27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telephone</w:t>
      </w:r>
      <w:r w:rsidRPr="006E2B22">
        <w:rPr>
          <w:rFonts w:ascii="Times New Roman" w:eastAsia="Times New Roman" w:hAnsi="Times New Roman" w:cs="Times New Roman"/>
          <w:color w:val="3B3B3B"/>
          <w:spacing w:val="24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number</w:t>
      </w:r>
      <w:r w:rsidRPr="006E2B22">
        <w:rPr>
          <w:rFonts w:ascii="Times New Roman" w:eastAsia="Times New Roman" w:hAnsi="Times New Roman" w:cs="Times New Roman"/>
          <w:color w:val="3B3B3B"/>
          <w:spacing w:val="16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of</w:t>
      </w:r>
      <w:r w:rsidRPr="006E2B22">
        <w:rPr>
          <w:rFonts w:ascii="Times New Roman" w:eastAsia="Times New Roman" w:hAnsi="Times New Roman" w:cs="Times New Roman"/>
          <w:color w:val="3B3B3B"/>
          <w:spacing w:val="14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4"/>
          <w:kern w:val="0"/>
          <w14:ligatures w14:val="none"/>
        </w:rPr>
        <w:t xml:space="preserve"> </w:t>
      </w:r>
      <w:proofErr w:type="gramStart"/>
      <w:r w:rsidRPr="006E2B22">
        <w:rPr>
          <w:rFonts w:ascii="Times New Roman" w:eastAsia="Times New Roman" w:hAnsi="Times New Roman" w:cs="Times New Roman"/>
          <w:color w:val="3B3B3B"/>
          <w:spacing w:val="-2"/>
          <w:kern w:val="0"/>
          <w14:ligatures w14:val="none"/>
        </w:rPr>
        <w:t>complainant;</w:t>
      </w:r>
      <w:proofErr w:type="gramEnd"/>
    </w:p>
    <w:p w14:paraId="07C307F0" w14:textId="77777777" w:rsidR="006E2B22" w:rsidRPr="006E2B22" w:rsidRDefault="006E2B22" w:rsidP="008741C9">
      <w:pPr>
        <w:widowControl w:val="0"/>
        <w:numPr>
          <w:ilvl w:val="1"/>
          <w:numId w:val="1"/>
        </w:numPr>
        <w:tabs>
          <w:tab w:val="left" w:pos="1465"/>
          <w:tab w:val="left" w:pos="1470"/>
        </w:tabs>
        <w:autoSpaceDE w:val="0"/>
        <w:autoSpaceDN w:val="0"/>
        <w:spacing w:before="9" w:after="0" w:line="276" w:lineRule="auto"/>
        <w:ind w:left="1470" w:hanging="719"/>
        <w:rPr>
          <w:rFonts w:ascii="Times New Roman" w:eastAsia="Times New Roman" w:hAnsi="Times New Roman" w:cs="Times New Roman"/>
          <w:color w:val="3B3B3B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-10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full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name</w:t>
      </w:r>
      <w:r w:rsidRPr="006E2B22">
        <w:rPr>
          <w:rFonts w:ascii="Times New Roman" w:eastAsia="Times New Roman" w:hAnsi="Times New Roman" w:cs="Times New Roman"/>
          <w:color w:val="3B3B3B"/>
          <w:spacing w:val="-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and</w:t>
      </w:r>
      <w:r w:rsidRPr="006E2B22">
        <w:rPr>
          <w:rFonts w:ascii="Times New Roman" w:eastAsia="Times New Roman" w:hAnsi="Times New Roman" w:cs="Times New Roman"/>
          <w:color w:val="3B3B3B"/>
          <w:spacing w:val="-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address</w:t>
      </w:r>
      <w:r w:rsidRPr="006E2B22">
        <w:rPr>
          <w:rFonts w:ascii="Times New Roman" w:eastAsia="Times New Roman" w:hAnsi="Times New Roman" w:cs="Times New Roman"/>
          <w:color w:val="3B3B3B"/>
          <w:spacing w:val="-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of</w:t>
      </w:r>
      <w:r w:rsidRPr="006E2B22">
        <w:rPr>
          <w:rFonts w:ascii="Times New Roman" w:eastAsia="Times New Roman" w:hAnsi="Times New Roman" w:cs="Times New Roman"/>
          <w:color w:val="3B3B3B"/>
          <w:spacing w:val="-7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-9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person</w:t>
      </w:r>
      <w:r w:rsidRPr="006E2B22">
        <w:rPr>
          <w:rFonts w:ascii="Times New Roman" w:eastAsia="Times New Roman" w:hAnsi="Times New Roman" w:cs="Times New Roman"/>
          <w:color w:val="3B3B3B"/>
          <w:spacing w:val="-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against</w:t>
      </w:r>
      <w:r w:rsidRPr="006E2B22">
        <w:rPr>
          <w:rFonts w:ascii="Times New Roman" w:eastAsia="Times New Roman" w:hAnsi="Times New Roman" w:cs="Times New Roman"/>
          <w:color w:val="3B3B3B"/>
          <w:spacing w:val="1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whom the</w:t>
      </w:r>
      <w:r w:rsidRPr="006E2B22">
        <w:rPr>
          <w:rFonts w:ascii="Times New Roman" w:eastAsia="Times New Roman" w:hAnsi="Times New Roman" w:cs="Times New Roman"/>
          <w:color w:val="3B3B3B"/>
          <w:spacing w:val="-12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 xml:space="preserve">complaint is made, if </w:t>
      </w:r>
      <w:proofErr w:type="gramStart"/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applicable;</w:t>
      </w:r>
      <w:proofErr w:type="gramEnd"/>
    </w:p>
    <w:p w14:paraId="6014318A" w14:textId="77777777" w:rsidR="006E2B22" w:rsidRPr="006E2B22" w:rsidRDefault="006E2B22" w:rsidP="008741C9">
      <w:pPr>
        <w:widowControl w:val="0"/>
        <w:numPr>
          <w:ilvl w:val="1"/>
          <w:numId w:val="1"/>
        </w:numPr>
        <w:tabs>
          <w:tab w:val="left" w:pos="1470"/>
        </w:tabs>
        <w:autoSpaceDE w:val="0"/>
        <w:autoSpaceDN w:val="0"/>
        <w:spacing w:before="3" w:after="0" w:line="276" w:lineRule="auto"/>
        <w:ind w:left="1470" w:hanging="717"/>
        <w:rPr>
          <w:rFonts w:ascii="Times New Roman" w:eastAsia="Times New Roman" w:hAnsi="Times New Roman" w:cs="Times New Roman"/>
          <w:color w:val="3B3B3B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A</w:t>
      </w:r>
      <w:r w:rsidRPr="006E2B22">
        <w:rPr>
          <w:rFonts w:ascii="Times New Roman" w:eastAsia="Times New Roman" w:hAnsi="Times New Roman" w:cs="Times New Roman"/>
          <w:color w:val="3B3B3B"/>
          <w:spacing w:val="1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clear</w:t>
      </w:r>
      <w:r w:rsidRPr="006E2B22">
        <w:rPr>
          <w:rFonts w:ascii="Times New Roman" w:eastAsia="Times New Roman" w:hAnsi="Times New Roman" w:cs="Times New Roman"/>
          <w:color w:val="3B3B3B"/>
          <w:spacing w:val="19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and</w:t>
      </w:r>
      <w:r w:rsidRPr="006E2B22">
        <w:rPr>
          <w:rFonts w:ascii="Times New Roman" w:eastAsia="Times New Roman" w:hAnsi="Times New Roman" w:cs="Times New Roman"/>
          <w:color w:val="3B3B3B"/>
          <w:spacing w:val="16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concise</w:t>
      </w:r>
      <w:r w:rsidRPr="006E2B22">
        <w:rPr>
          <w:rFonts w:ascii="Times New Roman" w:eastAsia="Times New Roman" w:hAnsi="Times New Roman" w:cs="Times New Roman"/>
          <w:color w:val="3B3B3B"/>
          <w:spacing w:val="16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statement</w:t>
      </w:r>
      <w:r w:rsidRPr="006E2B22">
        <w:rPr>
          <w:rFonts w:ascii="Times New Roman" w:eastAsia="Times New Roman" w:hAnsi="Times New Roman" w:cs="Times New Roman"/>
          <w:color w:val="3B3B3B"/>
          <w:spacing w:val="23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of</w:t>
      </w:r>
      <w:r w:rsidRPr="006E2B22">
        <w:rPr>
          <w:rFonts w:ascii="Times New Roman" w:eastAsia="Times New Roman" w:hAnsi="Times New Roman" w:cs="Times New Roman"/>
          <w:color w:val="3B3B3B"/>
          <w:spacing w:val="1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8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acts</w:t>
      </w:r>
      <w:r w:rsidRPr="006E2B22">
        <w:rPr>
          <w:rFonts w:ascii="Times New Roman" w:eastAsia="Times New Roman" w:hAnsi="Times New Roman" w:cs="Times New Roman"/>
          <w:color w:val="3B3B3B"/>
          <w:spacing w:val="8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considered</w:t>
      </w:r>
      <w:r w:rsidRPr="006E2B22">
        <w:rPr>
          <w:rFonts w:ascii="Times New Roman" w:eastAsia="Times New Roman" w:hAnsi="Times New Roman" w:cs="Times New Roman"/>
          <w:color w:val="3B3B3B"/>
          <w:spacing w:val="42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to</w:t>
      </w:r>
      <w:r w:rsidRPr="006E2B22">
        <w:rPr>
          <w:rFonts w:ascii="Times New Roman" w:eastAsia="Times New Roman" w:hAnsi="Times New Roman" w:cs="Times New Roman"/>
          <w:color w:val="3B3B3B"/>
          <w:spacing w:val="14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be</w:t>
      </w:r>
      <w:r w:rsidRPr="006E2B22">
        <w:rPr>
          <w:rFonts w:ascii="Times New Roman" w:eastAsia="Times New Roman" w:hAnsi="Times New Roman" w:cs="Times New Roman"/>
          <w:color w:val="3B3B3B"/>
          <w:spacing w:val="6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a</w:t>
      </w:r>
      <w:r w:rsidRPr="006E2B22">
        <w:rPr>
          <w:rFonts w:ascii="Times New Roman" w:eastAsia="Times New Roman" w:hAnsi="Times New Roman" w:cs="Times New Roman"/>
          <w:color w:val="3B3B3B"/>
          <w:spacing w:val="7"/>
          <w:kern w:val="0"/>
          <w14:ligatures w14:val="none"/>
        </w:rPr>
        <w:t xml:space="preserve"> </w:t>
      </w:r>
      <w:proofErr w:type="gramStart"/>
      <w:r w:rsidRPr="006E2B22">
        <w:rPr>
          <w:rFonts w:ascii="Times New Roman" w:eastAsia="Times New Roman" w:hAnsi="Times New Roman" w:cs="Times New Roman"/>
          <w:color w:val="3B3B3B"/>
          <w:spacing w:val="-2"/>
          <w:kern w:val="0"/>
          <w14:ligatures w14:val="none"/>
        </w:rPr>
        <w:t>violation;</w:t>
      </w:r>
      <w:proofErr w:type="gramEnd"/>
    </w:p>
    <w:p w14:paraId="01BD738C" w14:textId="77777777" w:rsidR="006E2B22" w:rsidRPr="006E2B22" w:rsidRDefault="006E2B22" w:rsidP="008741C9">
      <w:pPr>
        <w:widowControl w:val="0"/>
        <w:numPr>
          <w:ilvl w:val="1"/>
          <w:numId w:val="1"/>
        </w:numPr>
        <w:tabs>
          <w:tab w:val="left" w:pos="1465"/>
          <w:tab w:val="left" w:pos="1473"/>
        </w:tabs>
        <w:autoSpaceDE w:val="0"/>
        <w:autoSpaceDN w:val="0"/>
        <w:spacing w:before="10" w:after="0" w:line="276" w:lineRule="auto"/>
        <w:ind w:left="1473" w:right="90" w:hanging="721"/>
        <w:rPr>
          <w:rFonts w:ascii="Times New Roman" w:eastAsia="Times New Roman" w:hAnsi="Times New Roman" w:cs="Times New Roman"/>
          <w:color w:val="3B3B3B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provisions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of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WIOA,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regulations,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grant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or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other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agreement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under WIOA believed to have been violated; and</w:t>
      </w:r>
    </w:p>
    <w:p w14:paraId="5C06715D" w14:textId="77777777" w:rsidR="006E2B22" w:rsidRPr="006E2B22" w:rsidRDefault="006E2B22" w:rsidP="008741C9">
      <w:pPr>
        <w:widowControl w:val="0"/>
        <w:numPr>
          <w:ilvl w:val="1"/>
          <w:numId w:val="1"/>
        </w:numPr>
        <w:tabs>
          <w:tab w:val="left" w:pos="1468"/>
        </w:tabs>
        <w:autoSpaceDE w:val="0"/>
        <w:autoSpaceDN w:val="0"/>
        <w:spacing w:before="2" w:after="0" w:line="276" w:lineRule="auto"/>
        <w:ind w:left="1468" w:hanging="716"/>
        <w:rPr>
          <w:rFonts w:ascii="Times New Roman" w:eastAsia="Times New Roman" w:hAnsi="Times New Roman" w:cs="Times New Roman"/>
          <w:color w:val="3B3B3B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Other</w:t>
      </w:r>
      <w:r w:rsidRPr="006E2B22">
        <w:rPr>
          <w:rFonts w:ascii="Times New Roman" w:eastAsia="Times New Roman" w:hAnsi="Times New Roman" w:cs="Times New Roman"/>
          <w:color w:val="3B3B3B"/>
          <w:spacing w:val="17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information</w:t>
      </w:r>
      <w:r w:rsidRPr="006E2B22">
        <w:rPr>
          <w:rFonts w:ascii="Times New Roman" w:eastAsia="Times New Roman" w:hAnsi="Times New Roman" w:cs="Times New Roman"/>
          <w:color w:val="3B3B3B"/>
          <w:spacing w:val="29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that</w:t>
      </w:r>
      <w:r w:rsidRPr="006E2B22">
        <w:rPr>
          <w:rFonts w:ascii="Times New Roman" w:eastAsia="Times New Roman" w:hAnsi="Times New Roman" w:cs="Times New Roman"/>
          <w:color w:val="3B3B3B"/>
          <w:spacing w:val="2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will</w:t>
      </w:r>
      <w:r w:rsidRPr="006E2B22">
        <w:rPr>
          <w:rFonts w:ascii="Times New Roman" w:eastAsia="Times New Roman" w:hAnsi="Times New Roman" w:cs="Times New Roman"/>
          <w:color w:val="3B3B3B"/>
          <w:spacing w:val="27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help</w:t>
      </w:r>
      <w:r w:rsidRPr="006E2B22">
        <w:rPr>
          <w:rFonts w:ascii="Times New Roman" w:eastAsia="Times New Roman" w:hAnsi="Times New Roman" w:cs="Times New Roman"/>
          <w:color w:val="3B3B3B"/>
          <w:spacing w:val="16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to</w:t>
      </w:r>
      <w:r w:rsidRPr="006E2B22">
        <w:rPr>
          <w:rFonts w:ascii="Times New Roman" w:eastAsia="Times New Roman" w:hAnsi="Times New Roman" w:cs="Times New Roman"/>
          <w:color w:val="3B3B3B"/>
          <w:spacing w:val="1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explain</w:t>
      </w:r>
      <w:r w:rsidRPr="006E2B22">
        <w:rPr>
          <w:rFonts w:ascii="Times New Roman" w:eastAsia="Times New Roman" w:hAnsi="Times New Roman" w:cs="Times New Roman"/>
          <w:color w:val="3B3B3B"/>
          <w:spacing w:val="24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and</w:t>
      </w:r>
      <w:r w:rsidRPr="006E2B22">
        <w:rPr>
          <w:rFonts w:ascii="Times New Roman" w:eastAsia="Times New Roman" w:hAnsi="Times New Roman" w:cs="Times New Roman"/>
          <w:color w:val="3B3B3B"/>
          <w:spacing w:val="22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resolve</w:t>
      </w:r>
      <w:r w:rsidRPr="006E2B22">
        <w:rPr>
          <w:rFonts w:ascii="Times New Roman" w:eastAsia="Times New Roman" w:hAnsi="Times New Roman" w:cs="Times New Roman"/>
          <w:color w:val="3B3B3B"/>
          <w:spacing w:val="18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1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kern w:val="0"/>
          <w14:ligatures w14:val="none"/>
        </w:rPr>
        <w:t>complaint.</w:t>
      </w:r>
    </w:p>
    <w:p w14:paraId="7E37DCC4" w14:textId="77777777" w:rsidR="006E2B22" w:rsidRPr="006E2B22" w:rsidRDefault="006E2B22" w:rsidP="006E2B22">
      <w:pPr>
        <w:widowControl w:val="0"/>
        <w:autoSpaceDE w:val="0"/>
        <w:autoSpaceDN w:val="0"/>
        <w:spacing w:before="19"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p w14:paraId="401D5632" w14:textId="77777777" w:rsidR="006E2B22" w:rsidRPr="008741C9" w:rsidRDefault="006E2B22" w:rsidP="006E2B22">
      <w:pPr>
        <w:widowControl w:val="0"/>
        <w:numPr>
          <w:ilvl w:val="0"/>
          <w:numId w:val="1"/>
        </w:numPr>
        <w:tabs>
          <w:tab w:val="left" w:pos="757"/>
        </w:tabs>
        <w:autoSpaceDE w:val="0"/>
        <w:autoSpaceDN w:val="0"/>
        <w:spacing w:after="0" w:line="240" w:lineRule="auto"/>
        <w:ind w:hanging="724"/>
        <w:rPr>
          <w:rFonts w:ascii="Times New Roman" w:eastAsia="Times New Roman" w:hAnsi="Times New Roman" w:cs="Times New Roman"/>
          <w:color w:val="3B3B3B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Hearings</w:t>
      </w:r>
      <w:r w:rsidRPr="006E2B22">
        <w:rPr>
          <w:rFonts w:ascii="Times New Roman" w:eastAsia="Times New Roman" w:hAnsi="Times New Roman" w:cs="Times New Roman"/>
          <w:color w:val="3B3B3B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on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any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program</w:t>
      </w:r>
      <w:r w:rsidRPr="006E2B22">
        <w:rPr>
          <w:rFonts w:ascii="Times New Roman" w:eastAsia="Times New Roman" w:hAnsi="Times New Roman" w:cs="Times New Roman"/>
          <w:color w:val="3B3B3B"/>
          <w:spacing w:val="-7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complaint</w:t>
      </w:r>
      <w:r w:rsidRPr="006E2B22">
        <w:rPr>
          <w:rFonts w:ascii="Times New Roman" w:eastAsia="Times New Roman" w:hAnsi="Times New Roman" w:cs="Times New Roman"/>
          <w:color w:val="3B3B3B"/>
          <w:spacing w:val="-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filed</w:t>
      </w:r>
      <w:r w:rsidRPr="006E2B22">
        <w:rPr>
          <w:rFonts w:ascii="Times New Roman" w:eastAsia="Times New Roman" w:hAnsi="Times New Roman" w:cs="Times New Roman"/>
          <w:color w:val="3B3B3B"/>
          <w:spacing w:val="-7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must</w:t>
      </w:r>
      <w:r w:rsidRPr="006E2B22">
        <w:rPr>
          <w:rFonts w:ascii="Times New Roman" w:eastAsia="Times New Roman" w:hAnsi="Times New Roman" w:cs="Times New Roman"/>
          <w:color w:val="3B3B3B"/>
          <w:spacing w:val="-8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be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conducted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within</w:t>
      </w:r>
      <w:r w:rsidRPr="006E2B22">
        <w:rPr>
          <w:rFonts w:ascii="Times New Roman" w:eastAsia="Times New Roman" w:hAnsi="Times New Roman" w:cs="Times New Roman"/>
          <w:color w:val="3B3B3B"/>
          <w:spacing w:val="-1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30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days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of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filing.</w:t>
      </w:r>
    </w:p>
    <w:p w14:paraId="2E09EF1B" w14:textId="77777777" w:rsidR="008741C9" w:rsidRDefault="008741C9" w:rsidP="008741C9">
      <w:pPr>
        <w:widowControl w:val="0"/>
        <w:tabs>
          <w:tab w:val="left" w:pos="75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</w:pPr>
    </w:p>
    <w:p w14:paraId="3A229C8B" w14:textId="77777777" w:rsidR="008741C9" w:rsidRPr="00540429" w:rsidRDefault="008741C9" w:rsidP="008741C9">
      <w:pPr>
        <w:widowControl w:val="0"/>
        <w:tabs>
          <w:tab w:val="left" w:pos="75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3B3B3B"/>
          <w:kern w:val="0"/>
          <w14:ligatures w14:val="none"/>
        </w:rPr>
      </w:pPr>
    </w:p>
    <w:p w14:paraId="1FB6F9A9" w14:textId="77777777" w:rsidR="006E2B22" w:rsidRPr="006E2B22" w:rsidRDefault="006E2B22" w:rsidP="008741C9">
      <w:pPr>
        <w:widowControl w:val="0"/>
        <w:numPr>
          <w:ilvl w:val="0"/>
          <w:numId w:val="1"/>
        </w:numPr>
        <w:tabs>
          <w:tab w:val="left" w:pos="748"/>
        </w:tabs>
        <w:autoSpaceDE w:val="0"/>
        <w:autoSpaceDN w:val="0"/>
        <w:spacing w:after="0" w:line="276" w:lineRule="auto"/>
        <w:ind w:left="748" w:hanging="718"/>
        <w:rPr>
          <w:rFonts w:ascii="Times New Roman" w:eastAsia="Times New Roman" w:hAnsi="Times New Roman" w:cs="Times New Roman"/>
          <w:color w:val="3B3B3B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lastRenderedPageBreak/>
        <w:t>Grievance</w:t>
      </w:r>
      <w:r w:rsidRPr="006E2B22">
        <w:rPr>
          <w:rFonts w:ascii="Times New Roman" w:eastAsia="Times New Roman" w:hAnsi="Times New Roman" w:cs="Times New Roman"/>
          <w:color w:val="3B3B3B"/>
          <w:spacing w:val="-1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hearing</w:t>
      </w:r>
      <w:r w:rsidRPr="006E2B22">
        <w:rPr>
          <w:rFonts w:ascii="Times New Roman" w:eastAsia="Times New Roman" w:hAnsi="Times New Roman" w:cs="Times New Roman"/>
          <w:color w:val="3B3B3B"/>
          <w:spacing w:val="-1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procedures</w:t>
      </w:r>
      <w:r w:rsidRPr="006E2B22">
        <w:rPr>
          <w:rFonts w:ascii="Times New Roman" w:eastAsia="Times New Roman" w:hAnsi="Times New Roman" w:cs="Times New Roman"/>
          <w:color w:val="3B3B3B"/>
          <w:spacing w:val="-9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should</w:t>
      </w:r>
      <w:r w:rsidRPr="006E2B22">
        <w:rPr>
          <w:rFonts w:ascii="Times New Roman" w:eastAsia="Times New Roman" w:hAnsi="Times New Roman" w:cs="Times New Roman"/>
          <w:color w:val="3B3B3B"/>
          <w:spacing w:val="-1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include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following</w:t>
      </w:r>
      <w:r w:rsidRPr="006E2B22">
        <w:rPr>
          <w:rFonts w:ascii="Times New Roman" w:eastAsia="Times New Roman" w:hAnsi="Times New Roman" w:cs="Times New Roman"/>
          <w:color w:val="3B3B3B"/>
          <w:spacing w:val="-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provisions:</w:t>
      </w:r>
    </w:p>
    <w:p w14:paraId="49947BB8" w14:textId="77777777" w:rsidR="006E2B22" w:rsidRPr="006E2B22" w:rsidRDefault="006E2B22" w:rsidP="008741C9">
      <w:pPr>
        <w:widowControl w:val="0"/>
        <w:autoSpaceDE w:val="0"/>
        <w:autoSpaceDN w:val="0"/>
        <w:spacing w:before="19"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05B2BF1" w14:textId="77777777" w:rsidR="006E2B22" w:rsidRPr="006E2B22" w:rsidRDefault="006E2B22" w:rsidP="008741C9">
      <w:pPr>
        <w:widowControl w:val="0"/>
        <w:numPr>
          <w:ilvl w:val="1"/>
          <w:numId w:val="1"/>
        </w:numPr>
        <w:tabs>
          <w:tab w:val="left" w:pos="1477"/>
        </w:tabs>
        <w:autoSpaceDE w:val="0"/>
        <w:autoSpaceDN w:val="0"/>
        <w:spacing w:after="0" w:line="276" w:lineRule="auto"/>
        <w:ind w:left="1477" w:hanging="724"/>
        <w:rPr>
          <w:rFonts w:ascii="Times New Roman" w:eastAsia="Times New Roman" w:hAnsi="Times New Roman" w:cs="Times New Roman"/>
          <w:color w:val="3B3B3B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Reasonable</w:t>
      </w:r>
      <w:r w:rsidRPr="006E2B22">
        <w:rPr>
          <w:rFonts w:ascii="Times New Roman" w:eastAsia="Times New Roman" w:hAnsi="Times New Roman" w:cs="Times New Roman"/>
          <w:color w:val="3B3B3B"/>
          <w:spacing w:val="-12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notice</w:t>
      </w:r>
      <w:r w:rsidRPr="006E2B22">
        <w:rPr>
          <w:rFonts w:ascii="Times New Roman" w:eastAsia="Times New Roman" w:hAnsi="Times New Roman" w:cs="Times New Roman"/>
          <w:color w:val="3B3B3B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to</w:t>
      </w:r>
      <w:r w:rsidRPr="006E2B22">
        <w:rPr>
          <w:rFonts w:ascii="Times New Roman" w:eastAsia="Times New Roman" w:hAnsi="Times New Roman" w:cs="Times New Roman"/>
          <w:color w:val="3B3B3B"/>
          <w:spacing w:val="-1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all</w:t>
      </w:r>
      <w:r w:rsidRPr="006E2B22">
        <w:rPr>
          <w:rFonts w:ascii="Times New Roman" w:eastAsia="Times New Roman" w:hAnsi="Times New Roman" w:cs="Times New Roman"/>
          <w:color w:val="3B3B3B"/>
          <w:spacing w:val="-10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parties</w:t>
      </w:r>
      <w:r w:rsidRPr="006E2B22">
        <w:rPr>
          <w:rFonts w:ascii="Times New Roman" w:eastAsia="Times New Roman" w:hAnsi="Times New Roman" w:cs="Times New Roman"/>
          <w:color w:val="3B3B3B"/>
          <w:spacing w:val="-1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by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registered or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certified</w:t>
      </w:r>
      <w:r w:rsidRPr="006E2B22">
        <w:rPr>
          <w:rFonts w:ascii="Times New Roman" w:eastAsia="Times New Roman" w:hAnsi="Times New Roman" w:cs="Times New Roman"/>
          <w:color w:val="3B3B3B"/>
          <w:spacing w:val="-9"/>
          <w:w w:val="105"/>
          <w:kern w:val="0"/>
          <w14:ligatures w14:val="none"/>
        </w:rPr>
        <w:t xml:space="preserve"> </w:t>
      </w:r>
      <w:proofErr w:type="gramStart"/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mail;</w:t>
      </w:r>
      <w:proofErr w:type="gramEnd"/>
    </w:p>
    <w:p w14:paraId="24B19E2F" w14:textId="77777777" w:rsidR="006E2B22" w:rsidRPr="006E2B22" w:rsidRDefault="006E2B22" w:rsidP="008741C9">
      <w:pPr>
        <w:widowControl w:val="0"/>
        <w:numPr>
          <w:ilvl w:val="1"/>
          <w:numId w:val="1"/>
        </w:numPr>
        <w:tabs>
          <w:tab w:val="left" w:pos="1470"/>
        </w:tabs>
        <w:autoSpaceDE w:val="0"/>
        <w:autoSpaceDN w:val="0"/>
        <w:spacing w:before="15" w:after="0" w:line="276" w:lineRule="auto"/>
        <w:ind w:left="1470" w:hanging="718"/>
        <w:rPr>
          <w:rFonts w:ascii="Times New Roman" w:eastAsia="Times New Roman" w:hAnsi="Times New Roman" w:cs="Times New Roman"/>
          <w:color w:val="3B3B3B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A</w:t>
      </w:r>
      <w:r w:rsidRPr="006E2B22">
        <w:rPr>
          <w:rFonts w:ascii="Times New Roman" w:eastAsia="Times New Roman" w:hAnsi="Times New Roman" w:cs="Times New Roman"/>
          <w:color w:val="3B3B3B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statement</w:t>
      </w:r>
      <w:r w:rsidRPr="006E2B22">
        <w:rPr>
          <w:rFonts w:ascii="Times New Roman" w:eastAsia="Times New Roman" w:hAnsi="Times New Roman" w:cs="Times New Roman"/>
          <w:color w:val="3B3B3B"/>
          <w:spacing w:val="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of</w:t>
      </w:r>
      <w:r w:rsidRPr="006E2B22">
        <w:rPr>
          <w:rFonts w:ascii="Times New Roman" w:eastAsia="Times New Roman" w:hAnsi="Times New Roman" w:cs="Times New Roman"/>
          <w:color w:val="3B3B3B"/>
          <w:spacing w:val="-9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date,</w:t>
      </w:r>
      <w:r w:rsidRPr="006E2B22">
        <w:rPr>
          <w:rFonts w:ascii="Times New Roman" w:eastAsia="Times New Roman" w:hAnsi="Times New Roman" w:cs="Times New Roman"/>
          <w:color w:val="3B3B3B"/>
          <w:spacing w:val="-9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time</w:t>
      </w:r>
      <w:r w:rsidRPr="006E2B22">
        <w:rPr>
          <w:rFonts w:ascii="Times New Roman" w:eastAsia="Times New Roman" w:hAnsi="Times New Roman" w:cs="Times New Roman"/>
          <w:color w:val="3B3B3B"/>
          <w:spacing w:val="-10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and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place</w:t>
      </w:r>
      <w:r w:rsidRPr="006E2B22">
        <w:rPr>
          <w:rFonts w:ascii="Times New Roman" w:eastAsia="Times New Roman" w:hAnsi="Times New Roman" w:cs="Times New Roman"/>
          <w:color w:val="3B3B3B"/>
          <w:spacing w:val="-10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of</w:t>
      </w:r>
      <w:r w:rsidRPr="006E2B22">
        <w:rPr>
          <w:rFonts w:ascii="Times New Roman" w:eastAsia="Times New Roman" w:hAnsi="Times New Roman" w:cs="Times New Roman"/>
          <w:color w:val="3B3B3B"/>
          <w:spacing w:val="-8"/>
          <w:w w:val="105"/>
          <w:kern w:val="0"/>
          <w14:ligatures w14:val="none"/>
        </w:rPr>
        <w:t xml:space="preserve"> </w:t>
      </w:r>
      <w:proofErr w:type="gramStart"/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hearing;</w:t>
      </w:r>
      <w:proofErr w:type="gramEnd"/>
    </w:p>
    <w:p w14:paraId="4D0E3E8D" w14:textId="77777777" w:rsidR="006E2B22" w:rsidRPr="006E2B22" w:rsidRDefault="006E2B22" w:rsidP="008741C9">
      <w:pPr>
        <w:widowControl w:val="0"/>
        <w:numPr>
          <w:ilvl w:val="1"/>
          <w:numId w:val="1"/>
        </w:numPr>
        <w:tabs>
          <w:tab w:val="left" w:pos="1468"/>
          <w:tab w:val="left" w:pos="1470"/>
        </w:tabs>
        <w:autoSpaceDE w:val="0"/>
        <w:autoSpaceDN w:val="0"/>
        <w:spacing w:before="9" w:after="0" w:line="276" w:lineRule="auto"/>
        <w:ind w:left="1468" w:right="90" w:hanging="721"/>
        <w:rPr>
          <w:rFonts w:ascii="Times New Roman" w:eastAsia="Times New Roman" w:hAnsi="Times New Roman" w:cs="Times New Roman"/>
          <w:color w:val="3B3B3B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A</w:t>
      </w:r>
      <w:r w:rsidRPr="006E2B22">
        <w:rPr>
          <w:rFonts w:ascii="Times New Roman" w:eastAsia="Times New Roman" w:hAnsi="Times New Roman" w:cs="Times New Roman"/>
          <w:color w:val="3B3B3B"/>
          <w:spacing w:val="-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statement of</w:t>
      </w:r>
      <w:r w:rsidRPr="006E2B22">
        <w:rPr>
          <w:rFonts w:ascii="Times New Roman" w:eastAsia="Times New Roman" w:hAnsi="Times New Roman" w:cs="Times New Roman"/>
          <w:color w:val="3B3B3B"/>
          <w:spacing w:val="-8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authority and</w:t>
      </w:r>
      <w:r w:rsidRPr="006E2B22">
        <w:rPr>
          <w:rFonts w:ascii="Times New Roman" w:eastAsia="Times New Roman" w:hAnsi="Times New Roman" w:cs="Times New Roman"/>
          <w:color w:val="3B3B3B"/>
          <w:spacing w:val="-7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jurisdiction under which the</w:t>
      </w:r>
      <w:r w:rsidRPr="006E2B22">
        <w:rPr>
          <w:rFonts w:ascii="Times New Roman" w:eastAsia="Times New Roman" w:hAnsi="Times New Roman" w:cs="Times New Roman"/>
          <w:color w:val="3B3B3B"/>
          <w:spacing w:val="-7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hearing</w:t>
      </w:r>
      <w:r w:rsidRPr="006E2B22">
        <w:rPr>
          <w:rFonts w:ascii="Times New Roman" w:eastAsia="Times New Roman" w:hAnsi="Times New Roman" w:cs="Times New Roman"/>
          <w:color w:val="3B3B3B"/>
          <w:spacing w:val="-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is</w:t>
      </w:r>
      <w:r w:rsidRPr="006E2B22">
        <w:rPr>
          <w:rFonts w:ascii="Times New Roman" w:eastAsia="Times New Roman" w:hAnsi="Times New Roman" w:cs="Times New Roman"/>
          <w:color w:val="3B3B3B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 xml:space="preserve">to be </w:t>
      </w:r>
      <w:proofErr w:type="gramStart"/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held;</w:t>
      </w:r>
      <w:proofErr w:type="gramEnd"/>
    </w:p>
    <w:p w14:paraId="36827A05" w14:textId="77777777" w:rsidR="006E2B22" w:rsidRPr="006E2B22" w:rsidRDefault="006E2B22" w:rsidP="008741C9">
      <w:pPr>
        <w:widowControl w:val="0"/>
        <w:numPr>
          <w:ilvl w:val="1"/>
          <w:numId w:val="1"/>
        </w:numPr>
        <w:tabs>
          <w:tab w:val="left" w:pos="1469"/>
        </w:tabs>
        <w:autoSpaceDE w:val="0"/>
        <w:autoSpaceDN w:val="0"/>
        <w:spacing w:before="3" w:after="0" w:line="276" w:lineRule="auto"/>
        <w:ind w:left="1469" w:hanging="721"/>
        <w:rPr>
          <w:rFonts w:ascii="Times New Roman" w:eastAsia="Times New Roman" w:hAnsi="Times New Roman" w:cs="Times New Roman"/>
          <w:color w:val="3B3B3B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A</w:t>
      </w:r>
      <w:r w:rsidRPr="006E2B22">
        <w:rPr>
          <w:rFonts w:ascii="Times New Roman" w:eastAsia="Times New Roman" w:hAnsi="Times New Roman" w:cs="Times New Roman"/>
          <w:color w:val="3B3B3B"/>
          <w:spacing w:val="34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reference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to</w:t>
      </w:r>
      <w:r w:rsidRPr="006E2B22">
        <w:rPr>
          <w:rFonts w:ascii="Times New Roman" w:eastAsia="Times New Roman" w:hAnsi="Times New Roman" w:cs="Times New Roman"/>
          <w:color w:val="3B3B3B"/>
          <w:spacing w:val="33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 xml:space="preserve">the </w:t>
      </w:r>
      <w:proofErr w:type="gramStart"/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particular</w:t>
      </w:r>
      <w:r w:rsidRPr="006E2B22">
        <w:rPr>
          <w:rFonts w:ascii="Times New Roman" w:eastAsia="Times New Roman" w:hAnsi="Times New Roman" w:cs="Times New Roman"/>
          <w:color w:val="3B3B3B"/>
          <w:spacing w:val="39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section</w:t>
      </w:r>
      <w:proofErr w:type="gramEnd"/>
      <w:r w:rsidRPr="006E2B22">
        <w:rPr>
          <w:rFonts w:ascii="Times New Roman" w:eastAsia="Times New Roman" w:hAnsi="Times New Roman" w:cs="Times New Roman"/>
          <w:color w:val="3B3B3B"/>
          <w:spacing w:val="34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of WIOA,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regulations,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grant</w:t>
      </w:r>
      <w:r w:rsidRPr="006E2B22">
        <w:rPr>
          <w:rFonts w:ascii="Times New Roman" w:eastAsia="Times New Roman" w:hAnsi="Times New Roman" w:cs="Times New Roman"/>
          <w:color w:val="3B3B3B"/>
          <w:spacing w:val="37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or</w:t>
      </w:r>
      <w:r w:rsidRPr="006E2B22">
        <w:rPr>
          <w:rFonts w:ascii="Times New Roman" w:eastAsia="Times New Roman" w:hAnsi="Times New Roman" w:cs="Times New Roman"/>
          <w:color w:val="3B3B3B"/>
          <w:spacing w:val="26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 xml:space="preserve">other agreements under WIOA </w:t>
      </w:r>
      <w:proofErr w:type="gramStart"/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involved;</w:t>
      </w:r>
      <w:proofErr w:type="gramEnd"/>
    </w:p>
    <w:p w14:paraId="468FE0A4" w14:textId="77777777" w:rsidR="006E2B22" w:rsidRPr="006E2B22" w:rsidRDefault="006E2B22" w:rsidP="008741C9">
      <w:pPr>
        <w:widowControl w:val="0"/>
        <w:numPr>
          <w:ilvl w:val="1"/>
          <w:numId w:val="1"/>
        </w:numPr>
        <w:tabs>
          <w:tab w:val="left" w:pos="1475"/>
        </w:tabs>
        <w:autoSpaceDE w:val="0"/>
        <w:autoSpaceDN w:val="0"/>
        <w:spacing w:before="2" w:after="0" w:line="276" w:lineRule="auto"/>
        <w:ind w:left="1475" w:hanging="728"/>
        <w:rPr>
          <w:rFonts w:ascii="Times New Roman" w:eastAsia="Times New Roman" w:hAnsi="Times New Roman" w:cs="Times New Roman"/>
          <w:color w:val="3B3B3B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Notice</w:t>
      </w:r>
      <w:r w:rsidRPr="006E2B22">
        <w:rPr>
          <w:rFonts w:ascii="Times New Roman" w:eastAsia="Times New Roman" w:hAnsi="Times New Roman" w:cs="Times New Roman"/>
          <w:color w:val="3B3B3B"/>
          <w:spacing w:val="2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to</w:t>
      </w:r>
      <w:r w:rsidRPr="006E2B22">
        <w:rPr>
          <w:rFonts w:ascii="Times New Roman" w:eastAsia="Times New Roman" w:hAnsi="Times New Roman" w:cs="Times New Roman"/>
          <w:color w:val="3B3B3B"/>
          <w:spacing w:val="23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17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parties</w:t>
      </w:r>
      <w:r w:rsidRPr="006E2B22">
        <w:rPr>
          <w:rFonts w:ascii="Times New Roman" w:eastAsia="Times New Roman" w:hAnsi="Times New Roman" w:cs="Times New Roman"/>
          <w:color w:val="3B3B3B"/>
          <w:spacing w:val="14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of</w:t>
      </w:r>
      <w:r w:rsidRPr="006E2B22">
        <w:rPr>
          <w:rFonts w:ascii="Times New Roman" w:eastAsia="Times New Roman" w:hAnsi="Times New Roman" w:cs="Times New Roman"/>
          <w:color w:val="3B3B3B"/>
          <w:spacing w:val="8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-3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specific</w:t>
      </w:r>
      <w:r w:rsidRPr="006E2B22">
        <w:rPr>
          <w:rFonts w:ascii="Times New Roman" w:eastAsia="Times New Roman" w:hAnsi="Times New Roman" w:cs="Times New Roman"/>
          <w:color w:val="3B3B3B"/>
          <w:spacing w:val="11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charges</w:t>
      </w:r>
      <w:r w:rsidRPr="006E2B22">
        <w:rPr>
          <w:rFonts w:ascii="Times New Roman" w:eastAsia="Times New Roman" w:hAnsi="Times New Roman" w:cs="Times New Roman"/>
          <w:color w:val="3B3B3B"/>
          <w:spacing w:val="27"/>
          <w:kern w:val="0"/>
          <w14:ligatures w14:val="none"/>
        </w:rPr>
        <w:t xml:space="preserve"> </w:t>
      </w:r>
      <w:proofErr w:type="gramStart"/>
      <w:r w:rsidRPr="006E2B22">
        <w:rPr>
          <w:rFonts w:ascii="Times New Roman" w:eastAsia="Times New Roman" w:hAnsi="Times New Roman" w:cs="Times New Roman"/>
          <w:color w:val="3B3B3B"/>
          <w:spacing w:val="-2"/>
          <w:kern w:val="0"/>
          <w14:ligatures w14:val="none"/>
        </w:rPr>
        <w:t>involved;</w:t>
      </w:r>
      <w:proofErr w:type="gramEnd"/>
    </w:p>
    <w:p w14:paraId="7279CC7A" w14:textId="77777777" w:rsidR="00540429" w:rsidRPr="00540429" w:rsidRDefault="006E2B22" w:rsidP="008741C9">
      <w:pPr>
        <w:widowControl w:val="0"/>
        <w:numPr>
          <w:ilvl w:val="1"/>
          <w:numId w:val="1"/>
        </w:numPr>
        <w:autoSpaceDE w:val="0"/>
        <w:autoSpaceDN w:val="0"/>
        <w:spacing w:before="70" w:after="0" w:line="276" w:lineRule="auto"/>
        <w:ind w:left="1475" w:right="1823" w:hanging="732"/>
        <w:rPr>
          <w:rFonts w:ascii="Times New Roman" w:eastAsia="Times New Roman" w:hAnsi="Times New Roman" w:cs="Times New Roman"/>
          <w:color w:val="3B3B3B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right</w:t>
      </w:r>
      <w:r w:rsidRPr="006E2B22">
        <w:rPr>
          <w:rFonts w:ascii="Times New Roman" w:eastAsia="Times New Roman" w:hAnsi="Times New Roman" w:cs="Times New Roman"/>
          <w:color w:val="3B3B3B"/>
          <w:spacing w:val="-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of</w:t>
      </w:r>
      <w:r w:rsidRPr="006E2B22">
        <w:rPr>
          <w:rFonts w:ascii="Times New Roman" w:eastAsia="Times New Roman" w:hAnsi="Times New Roman" w:cs="Times New Roman"/>
          <w:color w:val="3B3B3B"/>
          <w:spacing w:val="-1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both</w:t>
      </w:r>
      <w:r w:rsidRPr="006E2B22">
        <w:rPr>
          <w:rFonts w:ascii="Times New Roman" w:eastAsia="Times New Roman" w:hAnsi="Times New Roman" w:cs="Times New Roman"/>
          <w:color w:val="3B3B3B"/>
          <w:spacing w:val="-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parties to</w:t>
      </w:r>
      <w:r w:rsidRPr="006E2B22">
        <w:rPr>
          <w:rFonts w:ascii="Times New Roman" w:eastAsia="Times New Roman" w:hAnsi="Times New Roman" w:cs="Times New Roman"/>
          <w:color w:val="3B3B3B"/>
          <w:spacing w:val="-8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be</w:t>
      </w:r>
      <w:r w:rsidRPr="006E2B22">
        <w:rPr>
          <w:rFonts w:ascii="Times New Roman" w:eastAsia="Times New Roman" w:hAnsi="Times New Roman" w:cs="Times New Roman"/>
          <w:color w:val="3B3B3B"/>
          <w:spacing w:val="-1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represented</w:t>
      </w:r>
      <w:r w:rsidRPr="006E2B22">
        <w:rPr>
          <w:rFonts w:ascii="Times New Roman" w:eastAsia="Times New Roman" w:hAnsi="Times New Roman" w:cs="Times New Roman"/>
          <w:color w:val="3B3B3B"/>
          <w:spacing w:val="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by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legal</w:t>
      </w:r>
      <w:r w:rsidRPr="006E2B22">
        <w:rPr>
          <w:rFonts w:ascii="Times New Roman" w:eastAsia="Times New Roman" w:hAnsi="Times New Roman" w:cs="Times New Roman"/>
          <w:color w:val="3B3B3B"/>
          <w:spacing w:val="-6"/>
          <w:w w:val="105"/>
          <w:kern w:val="0"/>
          <w14:ligatures w14:val="none"/>
        </w:rPr>
        <w:t xml:space="preserve"> </w:t>
      </w:r>
      <w:proofErr w:type="gramStart"/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counsel;</w:t>
      </w:r>
      <w:proofErr w:type="gramEnd"/>
    </w:p>
    <w:p w14:paraId="20B734F3" w14:textId="1485F7A2" w:rsidR="006E2B22" w:rsidRPr="006E2B22" w:rsidRDefault="006E2B22" w:rsidP="008741C9">
      <w:pPr>
        <w:widowControl w:val="0"/>
        <w:numPr>
          <w:ilvl w:val="1"/>
          <w:numId w:val="1"/>
        </w:numPr>
        <w:autoSpaceDE w:val="0"/>
        <w:autoSpaceDN w:val="0"/>
        <w:spacing w:before="70" w:after="0" w:line="276" w:lineRule="auto"/>
        <w:ind w:left="1475" w:hanging="732"/>
        <w:rPr>
          <w:rFonts w:ascii="Times New Roman" w:eastAsia="Times New Roman" w:hAnsi="Times New Roman" w:cs="Times New Roman"/>
          <w:color w:val="3B3B3B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right</w:t>
      </w:r>
      <w:r w:rsidRPr="006E2B22">
        <w:rPr>
          <w:rFonts w:ascii="Times New Roman" w:eastAsia="Times New Roman" w:hAnsi="Times New Roman" w:cs="Times New Roman"/>
          <w:color w:val="3B3B3B"/>
          <w:spacing w:val="68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of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each</w:t>
      </w:r>
      <w:r w:rsidRPr="006E2B22">
        <w:rPr>
          <w:rFonts w:ascii="Times New Roman" w:eastAsia="Times New Roman" w:hAnsi="Times New Roman" w:cs="Times New Roman"/>
          <w:color w:val="3B3B3B"/>
          <w:spacing w:val="69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party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to</w:t>
      </w:r>
      <w:r w:rsidRPr="006E2B22">
        <w:rPr>
          <w:rFonts w:ascii="Times New Roman" w:eastAsia="Times New Roman" w:hAnsi="Times New Roman" w:cs="Times New Roman"/>
          <w:color w:val="3B3B3B"/>
          <w:spacing w:val="73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present</w:t>
      </w:r>
      <w:r w:rsidRPr="006E2B22">
        <w:rPr>
          <w:rFonts w:ascii="Times New Roman" w:eastAsia="Times New Roman" w:hAnsi="Times New Roman" w:cs="Times New Roman"/>
          <w:color w:val="3B3B3B"/>
          <w:spacing w:val="8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evidence,</w:t>
      </w:r>
      <w:r w:rsidRPr="006E2B22">
        <w:rPr>
          <w:rFonts w:ascii="Times New Roman" w:eastAsia="Times New Roman" w:hAnsi="Times New Roman" w:cs="Times New Roman"/>
          <w:color w:val="3B3B3B"/>
          <w:spacing w:val="76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both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written</w:t>
      </w:r>
      <w:r w:rsidRPr="006E2B22">
        <w:rPr>
          <w:rFonts w:ascii="Times New Roman" w:eastAsia="Times New Roman" w:hAnsi="Times New Roman" w:cs="Times New Roman"/>
          <w:color w:val="3B3B3B"/>
          <w:spacing w:val="72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and</w:t>
      </w:r>
      <w:r w:rsidRPr="006E2B22">
        <w:rPr>
          <w:rFonts w:ascii="Times New Roman" w:eastAsia="Times New Roman" w:hAnsi="Times New Roman" w:cs="Times New Roman"/>
          <w:color w:val="3B3B3B"/>
          <w:spacing w:val="76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 xml:space="preserve">through </w:t>
      </w:r>
      <w:proofErr w:type="gramStart"/>
      <w:r w:rsidRPr="006E2B22">
        <w:rPr>
          <w:rFonts w:ascii="Times New Roman" w:eastAsia="Times New Roman" w:hAnsi="Times New Roman" w:cs="Times New Roman"/>
          <w:color w:val="3B3B3B"/>
          <w:spacing w:val="-2"/>
          <w:kern w:val="0"/>
          <w14:ligatures w14:val="none"/>
        </w:rPr>
        <w:t>witnesses;</w:t>
      </w:r>
      <w:proofErr w:type="gramEnd"/>
    </w:p>
    <w:p w14:paraId="2F770E7E" w14:textId="77777777" w:rsidR="006E2B22" w:rsidRPr="006E2B22" w:rsidRDefault="006E2B22" w:rsidP="008741C9">
      <w:pPr>
        <w:widowControl w:val="0"/>
        <w:numPr>
          <w:ilvl w:val="1"/>
          <w:numId w:val="1"/>
        </w:numPr>
        <w:tabs>
          <w:tab w:val="left" w:pos="1465"/>
        </w:tabs>
        <w:autoSpaceDE w:val="0"/>
        <w:autoSpaceDN w:val="0"/>
        <w:spacing w:after="0" w:line="276" w:lineRule="auto"/>
        <w:ind w:left="1465" w:hanging="725"/>
        <w:rPr>
          <w:rFonts w:ascii="Times New Roman" w:eastAsia="Times New Roman" w:hAnsi="Times New Roman" w:cs="Times New Roman"/>
          <w:color w:val="3B3B3B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-1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right</w:t>
      </w:r>
      <w:r w:rsidRPr="006E2B22">
        <w:rPr>
          <w:rFonts w:ascii="Times New Roman" w:eastAsia="Times New Roman" w:hAnsi="Times New Roman" w:cs="Times New Roman"/>
          <w:color w:val="3B3B3B"/>
          <w:spacing w:val="-8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of</w:t>
      </w:r>
      <w:r w:rsidRPr="006E2B22">
        <w:rPr>
          <w:rFonts w:ascii="Times New Roman" w:eastAsia="Times New Roman" w:hAnsi="Times New Roman" w:cs="Times New Roman"/>
          <w:color w:val="3B3B3B"/>
          <w:spacing w:val="-12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each</w:t>
      </w:r>
      <w:r w:rsidRPr="006E2B22">
        <w:rPr>
          <w:rFonts w:ascii="Times New Roman" w:eastAsia="Times New Roman" w:hAnsi="Times New Roman" w:cs="Times New Roman"/>
          <w:color w:val="3B3B3B"/>
          <w:spacing w:val="-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party</w:t>
      </w:r>
      <w:r w:rsidRPr="006E2B22">
        <w:rPr>
          <w:rFonts w:ascii="Times New Roman" w:eastAsia="Times New Roman" w:hAnsi="Times New Roman" w:cs="Times New Roman"/>
          <w:color w:val="3B3B3B"/>
          <w:spacing w:val="-9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to</w:t>
      </w:r>
      <w:r w:rsidRPr="006E2B22">
        <w:rPr>
          <w:rFonts w:ascii="Times New Roman" w:eastAsia="Times New Roman" w:hAnsi="Times New Roman" w:cs="Times New Roman"/>
          <w:color w:val="3B3B3B"/>
          <w:spacing w:val="-8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cross</w:t>
      </w:r>
      <w:r w:rsidRPr="006E2B22">
        <w:rPr>
          <w:rFonts w:ascii="Times New Roman" w:eastAsia="Times New Roman" w:hAnsi="Times New Roman" w:cs="Times New Roman"/>
          <w:color w:val="3B3B3B"/>
          <w:spacing w:val="-7"/>
          <w:w w:val="105"/>
          <w:kern w:val="0"/>
          <w14:ligatures w14:val="none"/>
        </w:rPr>
        <w:t xml:space="preserve"> </w:t>
      </w:r>
      <w:proofErr w:type="gramStart"/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examination;</w:t>
      </w:r>
      <w:proofErr w:type="gramEnd"/>
    </w:p>
    <w:p w14:paraId="0573C4CE" w14:textId="77777777" w:rsidR="006E2B22" w:rsidRPr="006E2B22" w:rsidRDefault="006E2B22" w:rsidP="008741C9">
      <w:pPr>
        <w:widowControl w:val="0"/>
        <w:numPr>
          <w:ilvl w:val="1"/>
          <w:numId w:val="1"/>
        </w:numPr>
        <w:tabs>
          <w:tab w:val="left" w:pos="1465"/>
          <w:tab w:val="left" w:pos="1470"/>
        </w:tabs>
        <w:autoSpaceDE w:val="0"/>
        <w:autoSpaceDN w:val="0"/>
        <w:spacing w:before="10" w:after="0" w:line="276" w:lineRule="auto"/>
        <w:ind w:left="1470" w:hanging="726"/>
        <w:rPr>
          <w:rFonts w:ascii="Times New Roman" w:eastAsia="Times New Roman" w:hAnsi="Times New Roman" w:cs="Times New Roman"/>
          <w:color w:val="3B3B3B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The right of an impartial decision maker who has not been directly involved in the events from which the complaint arose; and</w:t>
      </w:r>
    </w:p>
    <w:p w14:paraId="4551BBD2" w14:textId="48F99B7C" w:rsidR="006E2B22" w:rsidRPr="006E2B22" w:rsidRDefault="00F85824" w:rsidP="008741C9">
      <w:pPr>
        <w:widowControl w:val="0"/>
        <w:tabs>
          <w:tab w:val="left" w:pos="1470"/>
        </w:tabs>
        <w:autoSpaceDE w:val="0"/>
        <w:autoSpaceDN w:val="0"/>
        <w:spacing w:after="0" w:line="276" w:lineRule="auto"/>
        <w:ind w:left="722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3B3B3B"/>
          <w:spacing w:val="-5"/>
          <w:kern w:val="0"/>
          <w14:ligatures w14:val="none"/>
        </w:rPr>
        <w:t>j.</w:t>
      </w:r>
      <w:r w:rsidR="006E2B22"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ab/>
        <w:t>A</w:t>
      </w:r>
      <w:r w:rsidR="006E2B22" w:rsidRPr="006E2B22">
        <w:rPr>
          <w:rFonts w:ascii="Times New Roman" w:eastAsia="Times New Roman" w:hAnsi="Times New Roman" w:cs="Times New Roman"/>
          <w:color w:val="3B3B3B"/>
          <w:spacing w:val="17"/>
          <w:kern w:val="0"/>
          <w14:ligatures w14:val="none"/>
        </w:rPr>
        <w:t xml:space="preserve"> </w:t>
      </w:r>
      <w:r w:rsidR="006E2B22"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written</w:t>
      </w:r>
      <w:r w:rsidR="006E2B22" w:rsidRPr="006E2B22">
        <w:rPr>
          <w:rFonts w:ascii="Times New Roman" w:eastAsia="Times New Roman" w:hAnsi="Times New Roman" w:cs="Times New Roman"/>
          <w:color w:val="3B3B3B"/>
          <w:spacing w:val="18"/>
          <w:kern w:val="0"/>
          <w14:ligatures w14:val="none"/>
        </w:rPr>
        <w:t xml:space="preserve"> </w:t>
      </w:r>
      <w:r w:rsidR="006E2B22"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decision</w:t>
      </w:r>
      <w:r w:rsidR="006E2B22" w:rsidRPr="006E2B22">
        <w:rPr>
          <w:rFonts w:ascii="Times New Roman" w:eastAsia="Times New Roman" w:hAnsi="Times New Roman" w:cs="Times New Roman"/>
          <w:color w:val="3B3B3B"/>
          <w:spacing w:val="17"/>
          <w:kern w:val="0"/>
          <w14:ligatures w14:val="none"/>
        </w:rPr>
        <w:t xml:space="preserve"> </w:t>
      </w:r>
      <w:r w:rsidR="006E2B22"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must</w:t>
      </w:r>
      <w:r w:rsidR="006E2B22" w:rsidRPr="006E2B22">
        <w:rPr>
          <w:rFonts w:ascii="Times New Roman" w:eastAsia="Times New Roman" w:hAnsi="Times New Roman" w:cs="Times New Roman"/>
          <w:color w:val="3B3B3B"/>
          <w:spacing w:val="23"/>
          <w:kern w:val="0"/>
          <w14:ligatures w14:val="none"/>
        </w:rPr>
        <w:t xml:space="preserve"> </w:t>
      </w:r>
      <w:r w:rsidR="006E2B22"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be</w:t>
      </w:r>
      <w:r w:rsidR="006E2B22" w:rsidRPr="006E2B22">
        <w:rPr>
          <w:rFonts w:ascii="Times New Roman" w:eastAsia="Times New Roman" w:hAnsi="Times New Roman" w:cs="Times New Roman"/>
          <w:color w:val="3B3B3B"/>
          <w:spacing w:val="3"/>
          <w:kern w:val="0"/>
          <w14:ligatures w14:val="none"/>
        </w:rPr>
        <w:t xml:space="preserve"> </w:t>
      </w:r>
      <w:r w:rsidR="006E2B22"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rendered</w:t>
      </w:r>
      <w:r w:rsidR="006E2B22"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="006E2B22"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with</w:t>
      </w:r>
      <w:r w:rsidR="006E2B22" w:rsidRPr="006E2B22">
        <w:rPr>
          <w:rFonts w:ascii="Times New Roman" w:eastAsia="Times New Roman" w:hAnsi="Times New Roman" w:cs="Times New Roman"/>
          <w:color w:val="3B3B3B"/>
          <w:spacing w:val="13"/>
          <w:kern w:val="0"/>
          <w14:ligatures w14:val="none"/>
        </w:rPr>
        <w:t xml:space="preserve"> </w:t>
      </w:r>
      <w:r w:rsidR="006E2B22"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the</w:t>
      </w:r>
      <w:r w:rsidR="006E2B22" w:rsidRPr="006E2B22">
        <w:rPr>
          <w:rFonts w:ascii="Times New Roman" w:eastAsia="Times New Roman" w:hAnsi="Times New Roman" w:cs="Times New Roman"/>
          <w:color w:val="3B3B3B"/>
          <w:spacing w:val="7"/>
          <w:kern w:val="0"/>
          <w14:ligatures w14:val="none"/>
        </w:rPr>
        <w:t xml:space="preserve"> </w:t>
      </w:r>
      <w:r w:rsidR="006E2B22"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prescribed</w:t>
      </w:r>
      <w:r w:rsidR="006E2B22" w:rsidRPr="006E2B22">
        <w:rPr>
          <w:rFonts w:ascii="Times New Roman" w:eastAsia="Times New Roman" w:hAnsi="Times New Roman" w:cs="Times New Roman"/>
          <w:color w:val="3B3B3B"/>
          <w:spacing w:val="35"/>
          <w:kern w:val="0"/>
          <w14:ligatures w14:val="none"/>
        </w:rPr>
        <w:t xml:space="preserve"> </w:t>
      </w:r>
      <w:r w:rsidR="006E2B22"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time</w:t>
      </w:r>
      <w:r w:rsidR="006E2B22" w:rsidRPr="006E2B22">
        <w:rPr>
          <w:rFonts w:ascii="Times New Roman" w:eastAsia="Times New Roman" w:hAnsi="Times New Roman" w:cs="Times New Roman"/>
          <w:color w:val="3B3B3B"/>
          <w:spacing w:val="9"/>
          <w:kern w:val="0"/>
          <w14:ligatures w14:val="none"/>
        </w:rPr>
        <w:t xml:space="preserve"> </w:t>
      </w:r>
      <w:r w:rsidR="006E2B22" w:rsidRPr="006E2B22">
        <w:rPr>
          <w:rFonts w:ascii="Times New Roman" w:eastAsia="Times New Roman" w:hAnsi="Times New Roman" w:cs="Times New Roman"/>
          <w:color w:val="3B3B3B"/>
          <w:spacing w:val="-2"/>
          <w:kern w:val="0"/>
          <w14:ligatures w14:val="none"/>
        </w:rPr>
        <w:t>frame.</w:t>
      </w:r>
    </w:p>
    <w:p w14:paraId="6B9F4ED6" w14:textId="77777777" w:rsidR="006E2B22" w:rsidRPr="006E2B22" w:rsidRDefault="006E2B22" w:rsidP="006E2B22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p w14:paraId="59A068FE" w14:textId="77777777" w:rsidR="006E2B22" w:rsidRPr="006E2B22" w:rsidRDefault="006E2B22" w:rsidP="00037197">
      <w:pPr>
        <w:widowControl w:val="0"/>
        <w:numPr>
          <w:ilvl w:val="0"/>
          <w:numId w:val="1"/>
        </w:numPr>
        <w:tabs>
          <w:tab w:val="left" w:pos="741"/>
          <w:tab w:val="left" w:pos="744"/>
        </w:tabs>
        <w:autoSpaceDE w:val="0"/>
        <w:autoSpaceDN w:val="0"/>
        <w:spacing w:after="0" w:line="276" w:lineRule="auto"/>
        <w:ind w:left="744" w:hanging="718"/>
        <w:rPr>
          <w:rFonts w:ascii="Times New Roman" w:eastAsia="Times New Roman" w:hAnsi="Times New Roman" w:cs="Times New Roman"/>
          <w:color w:val="525252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Complete records and documentation should be kept in each contested case, including minutes of</w:t>
      </w:r>
      <w:r w:rsidRPr="006E2B22">
        <w:rPr>
          <w:rFonts w:ascii="Times New Roman" w:eastAsia="Times New Roman" w:hAnsi="Times New Roman" w:cs="Times New Roman"/>
          <w:color w:val="3B3B3B"/>
          <w:spacing w:val="-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testimony, data</w:t>
      </w:r>
      <w:r w:rsidRPr="006E2B22">
        <w:rPr>
          <w:rFonts w:ascii="Times New Roman" w:eastAsia="Times New Roman" w:hAnsi="Times New Roman" w:cs="Times New Roman"/>
          <w:color w:val="3B3B3B"/>
          <w:spacing w:val="-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submitted, findings, appeals, and final decisions.</w:t>
      </w:r>
    </w:p>
    <w:p w14:paraId="79E8BED9" w14:textId="77777777" w:rsidR="006E2B22" w:rsidRPr="006E2B22" w:rsidRDefault="006E2B22" w:rsidP="006E2B2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p w14:paraId="70EE7E38" w14:textId="77777777" w:rsidR="006E2B22" w:rsidRPr="006E2B22" w:rsidRDefault="006E2B22" w:rsidP="00037197">
      <w:pPr>
        <w:widowControl w:val="0"/>
        <w:numPr>
          <w:ilvl w:val="0"/>
          <w:numId w:val="1"/>
        </w:numPr>
        <w:tabs>
          <w:tab w:val="left" w:pos="737"/>
          <w:tab w:val="left" w:pos="740"/>
        </w:tabs>
        <w:autoSpaceDE w:val="0"/>
        <w:autoSpaceDN w:val="0"/>
        <w:spacing w:after="0" w:line="276" w:lineRule="auto"/>
        <w:ind w:left="737" w:hanging="717"/>
        <w:rPr>
          <w:rFonts w:ascii="Times New Roman" w:eastAsia="Times New Roman" w:hAnsi="Times New Roman" w:cs="Times New Roman"/>
          <w:color w:val="525252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Decisions</w:t>
      </w:r>
      <w:r w:rsidRPr="006E2B22">
        <w:rPr>
          <w:rFonts w:ascii="Times New Roman" w:eastAsia="Times New Roman" w:hAnsi="Times New Roman" w:cs="Times New Roman"/>
          <w:color w:val="3B3B3B"/>
          <w:spacing w:val="-10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must</w:t>
      </w:r>
      <w:r w:rsidRPr="006E2B22">
        <w:rPr>
          <w:rFonts w:ascii="Times New Roman" w:eastAsia="Times New Roman" w:hAnsi="Times New Roman" w:cs="Times New Roman"/>
          <w:color w:val="3B3B3B"/>
          <w:spacing w:val="-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be</w:t>
      </w:r>
      <w:r w:rsidRPr="006E2B22">
        <w:rPr>
          <w:rFonts w:ascii="Times New Roman" w:eastAsia="Times New Roman" w:hAnsi="Times New Roman" w:cs="Times New Roman"/>
          <w:color w:val="3B3B3B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made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within</w:t>
      </w:r>
      <w:r w:rsidRPr="006E2B22">
        <w:rPr>
          <w:rFonts w:ascii="Times New Roman" w:eastAsia="Times New Roman" w:hAnsi="Times New Roman" w:cs="Times New Roman"/>
          <w:color w:val="3B3B3B"/>
          <w:spacing w:val="-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60</w:t>
      </w:r>
      <w:r w:rsidRPr="006E2B22">
        <w:rPr>
          <w:rFonts w:ascii="Times New Roman" w:eastAsia="Times New Roman" w:hAnsi="Times New Roman" w:cs="Times New Roman"/>
          <w:color w:val="3B3B3B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days</w:t>
      </w:r>
      <w:r w:rsidRPr="006E2B22">
        <w:rPr>
          <w:rFonts w:ascii="Times New Roman" w:eastAsia="Times New Roman" w:hAnsi="Times New Roman" w:cs="Times New Roman"/>
          <w:color w:val="3B3B3B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of</w:t>
      </w:r>
      <w:r w:rsidRPr="006E2B22">
        <w:rPr>
          <w:rFonts w:ascii="Times New Roman" w:eastAsia="Times New Roman" w:hAnsi="Times New Roman" w:cs="Times New Roman"/>
          <w:color w:val="3B3B3B"/>
          <w:spacing w:val="-1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filing</w:t>
      </w:r>
      <w:r w:rsidRPr="006E2B22">
        <w:rPr>
          <w:rFonts w:ascii="Times New Roman" w:eastAsia="Times New Roman" w:hAnsi="Times New Roman" w:cs="Times New Roman"/>
          <w:color w:val="3B3B3B"/>
          <w:spacing w:val="-7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complaint.</w:t>
      </w:r>
      <w:r w:rsidRPr="006E2B22">
        <w:rPr>
          <w:rFonts w:ascii="Times New Roman" w:eastAsia="Times New Roman" w:hAnsi="Times New Roman" w:cs="Times New Roman"/>
          <w:color w:val="3B3B3B"/>
          <w:spacing w:val="40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If</w:t>
      </w:r>
      <w:r w:rsidRPr="006E2B22">
        <w:rPr>
          <w:rFonts w:ascii="Times New Roman" w:eastAsia="Times New Roman" w:hAnsi="Times New Roman" w:cs="Times New Roman"/>
          <w:color w:val="3B3B3B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a</w:t>
      </w:r>
      <w:r w:rsidRPr="006E2B22">
        <w:rPr>
          <w:rFonts w:ascii="Times New Roman" w:eastAsia="Times New Roman" w:hAnsi="Times New Roman" w:cs="Times New Roman"/>
          <w:color w:val="3B3B3B"/>
          <w:spacing w:val="-9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complainant receives an</w:t>
      </w:r>
      <w:r w:rsidRPr="006E2B22">
        <w:rPr>
          <w:rFonts w:ascii="Times New Roman" w:eastAsia="Times New Roman" w:hAnsi="Times New Roman" w:cs="Times New Roman"/>
          <w:color w:val="3B3B3B"/>
          <w:spacing w:val="-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unsatisfactory</w:t>
      </w:r>
      <w:r w:rsidRPr="006E2B22">
        <w:rPr>
          <w:rFonts w:ascii="Times New Roman" w:eastAsia="Times New Roman" w:hAnsi="Times New Roman" w:cs="Times New Roman"/>
          <w:color w:val="3B3B3B"/>
          <w:spacing w:val="-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decision or</w:t>
      </w:r>
      <w:r w:rsidRPr="006E2B22">
        <w:rPr>
          <w:rFonts w:ascii="Times New Roman" w:eastAsia="Times New Roman" w:hAnsi="Times New Roman" w:cs="Times New Roman"/>
          <w:color w:val="3B3B3B"/>
          <w:spacing w:val="-7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does not</w:t>
      </w:r>
      <w:r w:rsidRPr="006E2B22">
        <w:rPr>
          <w:rFonts w:ascii="Times New Roman" w:eastAsia="Times New Roman" w:hAnsi="Times New Roman" w:cs="Times New Roman"/>
          <w:color w:val="3B3B3B"/>
          <w:spacing w:val="-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receive</w:t>
      </w:r>
      <w:r w:rsidRPr="006E2B22">
        <w:rPr>
          <w:rFonts w:ascii="Times New Roman" w:eastAsia="Times New Roman" w:hAnsi="Times New Roman" w:cs="Times New Roman"/>
          <w:color w:val="3B3B3B"/>
          <w:spacing w:val="-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a</w:t>
      </w:r>
      <w:r w:rsidRPr="006E2B22">
        <w:rPr>
          <w:rFonts w:ascii="Times New Roman" w:eastAsia="Times New Roman" w:hAnsi="Times New Roman" w:cs="Times New Roman"/>
          <w:color w:val="3B3B3B"/>
          <w:spacing w:val="-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decision at the</w:t>
      </w:r>
      <w:r w:rsidRPr="006E2B22">
        <w:rPr>
          <w:rFonts w:ascii="Times New Roman" w:eastAsia="Times New Roman" w:hAnsi="Times New Roman" w:cs="Times New Roman"/>
          <w:color w:val="3B3B3B"/>
          <w:spacing w:val="-8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local level within 60 days of the filing of the complaint, the complainant has a right to request a review of the complaint by</w:t>
      </w:r>
      <w:r w:rsidRPr="006E2B22">
        <w:rPr>
          <w:rFonts w:ascii="Times New Roman" w:eastAsia="Times New Roman" w:hAnsi="Times New Roman" w:cs="Times New Roman"/>
          <w:color w:val="3B3B3B"/>
          <w:spacing w:val="-12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-1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N.C.</w:t>
      </w:r>
      <w:r w:rsidRPr="006E2B22">
        <w:rPr>
          <w:rFonts w:ascii="Times New Roman" w:eastAsia="Times New Roman" w:hAnsi="Times New Roman" w:cs="Times New Roman"/>
          <w:color w:val="3B3B3B"/>
          <w:spacing w:val="-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Division of</w:t>
      </w:r>
      <w:r w:rsidRPr="006E2B22">
        <w:rPr>
          <w:rFonts w:ascii="Times New Roman" w:eastAsia="Times New Roman" w:hAnsi="Times New Roman" w:cs="Times New Roman"/>
          <w:color w:val="3B3B3B"/>
          <w:spacing w:val="-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Workforce</w:t>
      </w:r>
      <w:r w:rsidRPr="006E2B22">
        <w:rPr>
          <w:rFonts w:ascii="Times New Roman" w:eastAsia="Times New Roman" w:hAnsi="Times New Roman" w:cs="Times New Roman"/>
          <w:color w:val="3B3B3B"/>
          <w:spacing w:val="-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Solutions.</w:t>
      </w:r>
      <w:r w:rsidRPr="006E2B22">
        <w:rPr>
          <w:rFonts w:ascii="Times New Roman" w:eastAsia="Times New Roman" w:hAnsi="Times New Roman" w:cs="Times New Roman"/>
          <w:color w:val="3B3B3B"/>
          <w:spacing w:val="40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Request for</w:t>
      </w:r>
      <w:r w:rsidRPr="006E2B22">
        <w:rPr>
          <w:rFonts w:ascii="Times New Roman" w:eastAsia="Times New Roman" w:hAnsi="Times New Roman" w:cs="Times New Roman"/>
          <w:color w:val="3B3B3B"/>
          <w:spacing w:val="-9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such review should be submitted to:</w:t>
      </w:r>
    </w:p>
    <w:p w14:paraId="086D200F" w14:textId="77777777" w:rsidR="006E2B22" w:rsidRPr="006E2B22" w:rsidRDefault="006E2B22" w:rsidP="006E2B22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p w14:paraId="5D73A0B6" w14:textId="77777777" w:rsidR="006E2B22" w:rsidRPr="006E2B22" w:rsidRDefault="006E2B22" w:rsidP="00037197">
      <w:pPr>
        <w:widowControl w:val="0"/>
        <w:autoSpaceDE w:val="0"/>
        <w:autoSpaceDN w:val="0"/>
        <w:spacing w:after="0" w:line="276" w:lineRule="auto"/>
        <w:ind w:left="2981" w:right="3524" w:firstLine="2"/>
        <w:rPr>
          <w:rFonts w:ascii="Times New Roman" w:eastAsia="Times New Roman" w:hAnsi="Times New Roman" w:cs="Times New Roman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N.C.</w:t>
      </w:r>
      <w:r w:rsidRPr="006E2B22">
        <w:rPr>
          <w:rFonts w:ascii="Times New Roman" w:eastAsia="Times New Roman" w:hAnsi="Times New Roman" w:cs="Times New Roman"/>
          <w:color w:val="3B3B3B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Division</w:t>
      </w:r>
      <w:r w:rsidRPr="006E2B22">
        <w:rPr>
          <w:rFonts w:ascii="Times New Roman" w:eastAsia="Times New Roman" w:hAnsi="Times New Roman" w:cs="Times New Roman"/>
          <w:color w:val="3B3B3B"/>
          <w:spacing w:val="-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of</w:t>
      </w:r>
      <w:r w:rsidRPr="006E2B22">
        <w:rPr>
          <w:rFonts w:ascii="Times New Roman" w:eastAsia="Times New Roman" w:hAnsi="Times New Roman" w:cs="Times New Roman"/>
          <w:color w:val="3B3B3B"/>
          <w:spacing w:val="-1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 xml:space="preserve">Workforce Solutions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313 Chapanoke Road, Suite 120</w:t>
      </w:r>
    </w:p>
    <w:p w14:paraId="37E947F9" w14:textId="77777777" w:rsidR="006E2B22" w:rsidRPr="006E2B22" w:rsidRDefault="006E2B22" w:rsidP="00037197">
      <w:pPr>
        <w:widowControl w:val="0"/>
        <w:autoSpaceDE w:val="0"/>
        <w:autoSpaceDN w:val="0"/>
        <w:spacing w:after="0" w:line="276" w:lineRule="auto"/>
        <w:ind w:left="2987"/>
        <w:rPr>
          <w:rFonts w:ascii="Times New Roman" w:eastAsia="Times New Roman" w:hAnsi="Times New Roman" w:cs="Times New Roman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4316</w:t>
      </w:r>
      <w:r w:rsidRPr="006E2B22">
        <w:rPr>
          <w:rFonts w:ascii="Times New Roman" w:eastAsia="Times New Roman" w:hAnsi="Times New Roman" w:cs="Times New Roman"/>
          <w:color w:val="3B3B3B"/>
          <w:spacing w:val="-1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Mail</w:t>
      </w:r>
      <w:r w:rsidRPr="006E2B22">
        <w:rPr>
          <w:rFonts w:ascii="Times New Roman" w:eastAsia="Times New Roman" w:hAnsi="Times New Roman" w:cs="Times New Roman"/>
          <w:color w:val="3B3B3B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Service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Center</w:t>
      </w:r>
    </w:p>
    <w:p w14:paraId="4ED56BC9" w14:textId="77777777" w:rsidR="00037197" w:rsidRDefault="006E2B22" w:rsidP="00037197">
      <w:pPr>
        <w:widowControl w:val="0"/>
        <w:autoSpaceDE w:val="0"/>
        <w:autoSpaceDN w:val="0"/>
        <w:spacing w:before="10" w:after="0" w:line="276" w:lineRule="auto"/>
        <w:ind w:left="2984" w:firstLine="2"/>
        <w:rPr>
          <w:rFonts w:ascii="Times New Roman" w:eastAsia="Times New Roman" w:hAnsi="Times New Roman" w:cs="Times New Roman"/>
          <w:color w:val="3B3B3B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 xml:space="preserve">Raleigh, North Carolina 27699-4316 </w:t>
      </w:r>
    </w:p>
    <w:p w14:paraId="0B7AFDD7" w14:textId="25B2939B" w:rsidR="006E2B22" w:rsidRPr="006E2B22" w:rsidRDefault="006E2B22" w:rsidP="00037197">
      <w:pPr>
        <w:widowControl w:val="0"/>
        <w:autoSpaceDE w:val="0"/>
        <w:autoSpaceDN w:val="0"/>
        <w:spacing w:before="10" w:after="0" w:line="276" w:lineRule="auto"/>
        <w:ind w:left="2984" w:firstLine="2"/>
        <w:rPr>
          <w:rFonts w:ascii="Times New Roman" w:eastAsia="Times New Roman" w:hAnsi="Times New Roman" w:cs="Times New Roman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ATTENTION: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Director of Field Operations</w:t>
      </w:r>
    </w:p>
    <w:p w14:paraId="0868E78B" w14:textId="77777777" w:rsidR="006E2B22" w:rsidRPr="006E2B22" w:rsidRDefault="006E2B22" w:rsidP="006E2B2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p w14:paraId="3B876915" w14:textId="7C8EFF7A" w:rsidR="006E2B22" w:rsidRPr="006E2B22" w:rsidRDefault="006E2B22" w:rsidP="00037197">
      <w:pPr>
        <w:widowControl w:val="0"/>
        <w:autoSpaceDE w:val="0"/>
        <w:autoSpaceDN w:val="0"/>
        <w:spacing w:after="0" w:line="276" w:lineRule="auto"/>
        <w:ind w:left="733" w:firstLine="3"/>
        <w:rPr>
          <w:rFonts w:ascii="Times New Roman" w:eastAsia="Times New Roman" w:hAnsi="Times New Roman" w:cs="Times New Roman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Such requests</w:t>
      </w:r>
      <w:r w:rsidRPr="006E2B22">
        <w:rPr>
          <w:rFonts w:ascii="Times New Roman" w:eastAsia="Times New Roman" w:hAnsi="Times New Roman" w:cs="Times New Roman"/>
          <w:color w:val="3B3B3B"/>
          <w:spacing w:val="33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must</w:t>
      </w:r>
      <w:r w:rsidRPr="006E2B22">
        <w:rPr>
          <w:rFonts w:ascii="Times New Roman" w:eastAsia="Times New Roman" w:hAnsi="Times New Roman" w:cs="Times New Roman"/>
          <w:color w:val="3B3B3B"/>
          <w:spacing w:val="34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be filed</w:t>
      </w:r>
      <w:r w:rsidRPr="006E2B22">
        <w:rPr>
          <w:rFonts w:ascii="Times New Roman" w:eastAsia="Times New Roman" w:hAnsi="Times New Roman" w:cs="Times New Roman"/>
          <w:color w:val="3B3B3B"/>
          <w:spacing w:val="37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within</w:t>
      </w:r>
      <w:r w:rsidR="00F85824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10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 xml:space="preserve"> days of receipt of the adverse decision or 15 days from the date on which the complainant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should have received a decision,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whichever is earlier.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The Division of Workforce Solutions will conduct a review of the complaint and issue</w:t>
      </w:r>
      <w:r w:rsidRPr="006E2B22">
        <w:rPr>
          <w:rFonts w:ascii="Times New Roman" w:eastAsia="Times New Roman" w:hAnsi="Times New Roman" w:cs="Times New Roman"/>
          <w:color w:val="3B3B3B"/>
          <w:spacing w:val="37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a decision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within</w:t>
      </w:r>
      <w:r w:rsidRPr="006E2B22">
        <w:rPr>
          <w:rFonts w:ascii="Times New Roman" w:eastAsia="Times New Roman" w:hAnsi="Times New Roman" w:cs="Times New Roman"/>
          <w:color w:val="3B3B3B"/>
          <w:spacing w:val="39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30 days</w:t>
      </w:r>
      <w:r w:rsidRPr="006E2B22">
        <w:rPr>
          <w:rFonts w:ascii="Times New Roman" w:eastAsia="Times New Roman" w:hAnsi="Times New Roman" w:cs="Times New Roman"/>
          <w:color w:val="3B3B3B"/>
          <w:spacing w:val="29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from</w:t>
      </w:r>
      <w:r w:rsidRPr="006E2B22">
        <w:rPr>
          <w:rFonts w:ascii="Times New Roman" w:eastAsia="Times New Roman" w:hAnsi="Times New Roman" w:cs="Times New Roman"/>
          <w:color w:val="3B3B3B"/>
          <w:spacing w:val="39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the date of receiving</w:t>
      </w:r>
      <w:r w:rsidRPr="006E2B22">
        <w:rPr>
          <w:rFonts w:ascii="Times New Roman" w:eastAsia="Times New Roman" w:hAnsi="Times New Roman" w:cs="Times New Roman"/>
          <w:color w:val="3B3B3B"/>
          <w:spacing w:val="3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the review</w:t>
      </w:r>
      <w:r w:rsidRPr="006E2B22">
        <w:rPr>
          <w:rFonts w:ascii="Times New Roman" w:eastAsia="Times New Roman" w:hAnsi="Times New Roman" w:cs="Times New Roman"/>
          <w:color w:val="3B3B3B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request.</w:t>
      </w:r>
    </w:p>
    <w:p w14:paraId="54D71D33" w14:textId="77777777" w:rsidR="006E2B22" w:rsidRPr="006E2B22" w:rsidRDefault="006E2B22" w:rsidP="006E2B2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p w14:paraId="5B880DCF" w14:textId="77777777" w:rsidR="006E2B22" w:rsidRDefault="006E2B22" w:rsidP="00037197">
      <w:pPr>
        <w:widowControl w:val="0"/>
        <w:autoSpaceDE w:val="0"/>
        <w:autoSpaceDN w:val="0"/>
        <w:spacing w:after="0" w:line="276" w:lineRule="auto"/>
        <w:ind w:left="732" w:firstLine="6"/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</w:pPr>
      <w:proofErr w:type="gramStart"/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lastRenderedPageBreak/>
        <w:t>With</w:t>
      </w:r>
      <w:r w:rsidRPr="006E2B22">
        <w:rPr>
          <w:rFonts w:ascii="Times New Roman" w:eastAsia="Times New Roman" w:hAnsi="Times New Roman" w:cs="Times New Roman"/>
          <w:color w:val="3B3B3B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exception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of</w:t>
      </w:r>
      <w:proofErr w:type="gramEnd"/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complaints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alleging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violations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of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labor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standards,</w:t>
      </w:r>
      <w:r w:rsidRPr="006E2B22">
        <w:rPr>
          <w:rFonts w:ascii="Times New Roman" w:eastAsia="Times New Roman" w:hAnsi="Times New Roman" w:cs="Times New Roman"/>
          <w:color w:val="3B3B3B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Division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of Workforce</w:t>
      </w:r>
      <w:r w:rsidRPr="006E2B22">
        <w:rPr>
          <w:rFonts w:ascii="Times New Roman" w:eastAsia="Times New Roman" w:hAnsi="Times New Roman" w:cs="Times New Roman"/>
          <w:color w:val="3B3B3B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Solutions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decision</w:t>
      </w:r>
      <w:r w:rsidRPr="006E2B22">
        <w:rPr>
          <w:rFonts w:ascii="Times New Roman" w:eastAsia="Times New Roman" w:hAnsi="Times New Roman" w:cs="Times New Roman"/>
          <w:color w:val="3B3B3B"/>
          <w:spacing w:val="-7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is</w:t>
      </w:r>
      <w:r w:rsidRPr="006E2B22">
        <w:rPr>
          <w:rFonts w:ascii="Times New Roman" w:eastAsia="Times New Roman" w:hAnsi="Times New Roman" w:cs="Times New Roman"/>
          <w:color w:val="3B3B3B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final</w:t>
      </w:r>
      <w:r w:rsidRPr="006E2B22">
        <w:rPr>
          <w:rFonts w:ascii="Times New Roman" w:eastAsia="Times New Roman" w:hAnsi="Times New Roman" w:cs="Times New Roman"/>
          <w:color w:val="3B3B3B"/>
          <w:spacing w:val="-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unless</w:t>
      </w:r>
      <w:r w:rsidRPr="006E2B22">
        <w:rPr>
          <w:rFonts w:ascii="Times New Roman" w:eastAsia="Times New Roman" w:hAnsi="Times New Roman" w:cs="Times New Roman"/>
          <w:color w:val="3B3B3B"/>
          <w:spacing w:val="-7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Director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of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U.S.</w:t>
      </w:r>
      <w:r w:rsidRPr="006E2B22">
        <w:rPr>
          <w:rFonts w:ascii="Times New Roman" w:eastAsia="Times New Roman" w:hAnsi="Times New Roman" w:cs="Times New Roman"/>
          <w:color w:val="3B3B3B"/>
          <w:spacing w:val="-7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Department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of Labor (USDOL) Civil Rights Center exercises the authority for Federal-level review in accordance with federal law.</w:t>
      </w:r>
    </w:p>
    <w:p w14:paraId="1AECC01F" w14:textId="77777777" w:rsidR="00540429" w:rsidRPr="006E2B22" w:rsidRDefault="00540429" w:rsidP="00F85824">
      <w:pPr>
        <w:widowControl w:val="0"/>
        <w:autoSpaceDE w:val="0"/>
        <w:autoSpaceDN w:val="0"/>
        <w:spacing w:after="0" w:line="249" w:lineRule="auto"/>
        <w:ind w:left="732" w:right="1093" w:firstLine="6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BB3C1DF" w14:textId="6CFF6B1E" w:rsidR="006E2B22" w:rsidRPr="006E2B22" w:rsidRDefault="006E2B22" w:rsidP="00037197">
      <w:pPr>
        <w:widowControl w:val="0"/>
        <w:numPr>
          <w:ilvl w:val="0"/>
          <w:numId w:val="1"/>
        </w:numPr>
        <w:tabs>
          <w:tab w:val="left" w:pos="729"/>
          <w:tab w:val="left" w:pos="731"/>
        </w:tabs>
        <w:autoSpaceDE w:val="0"/>
        <w:autoSpaceDN w:val="0"/>
        <w:spacing w:before="14" w:after="0" w:line="276" w:lineRule="auto"/>
        <w:ind w:left="729" w:hanging="713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 xml:space="preserve">Should the Division of Workforce Solutions fail to provide a decision as required, the complainant may request from the Director of the USDOL Civil Rights Center a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determination</w:t>
      </w:r>
      <w:r w:rsidRPr="006E2B22">
        <w:rPr>
          <w:rFonts w:ascii="Times New Roman" w:eastAsia="Times New Roman" w:hAnsi="Times New Roman" w:cs="Times New Roman"/>
          <w:color w:val="3B3B3B"/>
          <w:spacing w:val="-7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as</w:t>
      </w:r>
      <w:r w:rsidRPr="006E2B22">
        <w:rPr>
          <w:rFonts w:ascii="Times New Roman" w:eastAsia="Times New Roman" w:hAnsi="Times New Roman" w:cs="Times New Roman"/>
          <w:color w:val="3B3B3B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to</w:t>
      </w:r>
      <w:r w:rsidRPr="006E2B22">
        <w:rPr>
          <w:rFonts w:ascii="Times New Roman" w:eastAsia="Times New Roman" w:hAnsi="Times New Roman" w:cs="Times New Roman"/>
          <w:color w:val="3B3B3B"/>
          <w:spacing w:val="-1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whether</w:t>
      </w:r>
      <w:r w:rsidRPr="006E2B22">
        <w:rPr>
          <w:rFonts w:ascii="Times New Roman" w:eastAsia="Times New Roman" w:hAnsi="Times New Roman" w:cs="Times New Roman"/>
          <w:color w:val="3B3B3B"/>
          <w:spacing w:val="-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reasonable</w:t>
      </w:r>
      <w:r w:rsidRPr="006E2B22">
        <w:rPr>
          <w:rFonts w:ascii="Times New Roman" w:eastAsia="Times New Roman" w:hAnsi="Times New Roman" w:cs="Times New Roman"/>
          <w:color w:val="3B3B3B"/>
          <w:spacing w:val="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cause</w:t>
      </w:r>
      <w:r w:rsidRPr="006E2B22">
        <w:rPr>
          <w:rFonts w:ascii="Times New Roman" w:eastAsia="Times New Roman" w:hAnsi="Times New Roman" w:cs="Times New Roman"/>
          <w:color w:val="3B3B3B"/>
          <w:spacing w:val="-1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exists</w:t>
      </w:r>
      <w:r w:rsidRPr="006E2B22">
        <w:rPr>
          <w:rFonts w:ascii="Times New Roman" w:eastAsia="Times New Roman" w:hAnsi="Times New Roman" w:cs="Times New Roman"/>
          <w:color w:val="3B3B3B"/>
          <w:spacing w:val="-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to</w:t>
      </w:r>
      <w:r w:rsidRPr="006E2B22">
        <w:rPr>
          <w:rFonts w:ascii="Times New Roman" w:eastAsia="Times New Roman" w:hAnsi="Times New Roman" w:cs="Times New Roman"/>
          <w:color w:val="3B3B3B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believe</w:t>
      </w:r>
      <w:r w:rsidRPr="006E2B22">
        <w:rPr>
          <w:rFonts w:ascii="Times New Roman" w:eastAsia="Times New Roman" w:hAnsi="Times New Roman" w:cs="Times New Roman"/>
          <w:color w:val="3B3B3B"/>
          <w:spacing w:val="-12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that</w:t>
      </w:r>
      <w:r w:rsidRPr="006E2B22">
        <w:rPr>
          <w:rFonts w:ascii="Times New Roman" w:eastAsia="Times New Roman" w:hAnsi="Times New Roman" w:cs="Times New Roman"/>
          <w:color w:val="3B3B3B"/>
          <w:spacing w:val="-10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B3B3B"/>
          <w:spacing w:val="-1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Act</w:t>
      </w:r>
      <w:r w:rsidRPr="006E2B22">
        <w:rPr>
          <w:rFonts w:ascii="Times New Roman" w:eastAsia="Times New Roman" w:hAnsi="Times New Roman" w:cs="Times New Roman"/>
          <w:color w:val="3B3B3B"/>
          <w:spacing w:val="-7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or</w:t>
      </w:r>
      <w:r w:rsidRPr="006E2B22">
        <w:rPr>
          <w:rFonts w:ascii="Times New Roman" w:eastAsia="Times New Roman" w:hAnsi="Times New Roman" w:cs="Times New Roman"/>
          <w:color w:val="3B3B3B"/>
          <w:spacing w:val="-1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its</w:t>
      </w:r>
      <w:r w:rsidRPr="006E2B22">
        <w:rPr>
          <w:rFonts w:ascii="Times New Roman" w:eastAsia="Times New Roman" w:hAnsi="Times New Roman" w:cs="Times New Roman"/>
          <w:color w:val="3B3B3B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 xml:space="preserve">regulations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have been violated.</w:t>
      </w:r>
      <w:r w:rsidRPr="006E2B22">
        <w:rPr>
          <w:rFonts w:ascii="Times New Roman" w:eastAsia="Times New Roman" w:hAnsi="Times New Roman" w:cs="Times New Roman"/>
          <w:color w:val="3B3B3B"/>
          <w:spacing w:val="40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The request for</w:t>
      </w:r>
      <w:r w:rsidRPr="006E2B22">
        <w:rPr>
          <w:rFonts w:ascii="Times New Roman" w:eastAsia="Times New Roman" w:hAnsi="Times New Roman" w:cs="Times New Roman"/>
          <w:color w:val="3B3B3B"/>
          <w:spacing w:val="-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a</w:t>
      </w:r>
      <w:r w:rsidRPr="006E2B22">
        <w:rPr>
          <w:rFonts w:ascii="Times New Roman" w:eastAsia="Times New Roman" w:hAnsi="Times New Roman" w:cs="Times New Roman"/>
          <w:color w:val="3B3B3B"/>
          <w:spacing w:val="-8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determination must be</w:t>
      </w:r>
      <w:r w:rsidRPr="006E2B22">
        <w:rPr>
          <w:rFonts w:ascii="Times New Roman" w:eastAsia="Times New Roman" w:hAnsi="Times New Roman" w:cs="Times New Roman"/>
          <w:color w:val="3B3B3B"/>
          <w:spacing w:val="-10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submitted in</w:t>
      </w:r>
      <w:r w:rsidRPr="006E2B22">
        <w:rPr>
          <w:rFonts w:ascii="Times New Roman" w:eastAsia="Times New Roman" w:hAnsi="Times New Roman" w:cs="Times New Roman"/>
          <w:color w:val="3B3B3B"/>
          <w:spacing w:val="-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 xml:space="preserve">writing within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120 days of the date the Division</w:t>
      </w:r>
      <w:r w:rsidRPr="006E2B22">
        <w:rPr>
          <w:rFonts w:ascii="Times New Roman" w:eastAsia="Times New Roman" w:hAnsi="Times New Roman" w:cs="Times New Roman"/>
          <w:color w:val="3B3B3B"/>
          <w:spacing w:val="21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of Workforce</w:t>
      </w:r>
      <w:r w:rsidRPr="006E2B22">
        <w:rPr>
          <w:rFonts w:ascii="Times New Roman" w:eastAsia="Times New Roman" w:hAnsi="Times New Roman" w:cs="Times New Roman"/>
          <w:color w:val="3B3B3B"/>
          <w:spacing w:val="19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Solutions decision should have been</w:t>
      </w:r>
      <w:r w:rsidRPr="006E2B22">
        <w:rPr>
          <w:rFonts w:ascii="Times New Roman" w:eastAsia="Times New Roman" w:hAnsi="Times New Roman" w:cs="Times New Roman"/>
          <w:color w:val="3B3B3B"/>
          <w:spacing w:val="19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issued.</w:t>
      </w:r>
    </w:p>
    <w:p w14:paraId="49C20A59" w14:textId="77777777" w:rsidR="00540429" w:rsidRDefault="00540429" w:rsidP="006E2B22">
      <w:pPr>
        <w:widowControl w:val="0"/>
        <w:autoSpaceDE w:val="0"/>
        <w:autoSpaceDN w:val="0"/>
        <w:spacing w:after="0" w:line="240" w:lineRule="auto"/>
        <w:ind w:left="2982"/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</w:pPr>
    </w:p>
    <w:p w14:paraId="3A217E2D" w14:textId="11B117ED" w:rsidR="006E2B22" w:rsidRPr="006E2B22" w:rsidRDefault="006E2B22" w:rsidP="00037197">
      <w:pPr>
        <w:widowControl w:val="0"/>
        <w:autoSpaceDE w:val="0"/>
        <w:autoSpaceDN w:val="0"/>
        <w:spacing w:after="0" w:line="276" w:lineRule="auto"/>
        <w:ind w:left="2982"/>
        <w:rPr>
          <w:rFonts w:ascii="Times New Roman" w:eastAsia="Times New Roman" w:hAnsi="Times New Roman" w:cs="Times New Roman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Director,</w:t>
      </w:r>
      <w:r w:rsidRPr="006E2B22">
        <w:rPr>
          <w:rFonts w:ascii="Times New Roman" w:eastAsia="Times New Roman" w:hAnsi="Times New Roman" w:cs="Times New Roman"/>
          <w:color w:val="3B3B3B"/>
          <w:spacing w:val="-10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Civil</w:t>
      </w:r>
      <w:r w:rsidRPr="006E2B22">
        <w:rPr>
          <w:rFonts w:ascii="Times New Roman" w:eastAsia="Times New Roman" w:hAnsi="Times New Roman" w:cs="Times New Roman"/>
          <w:color w:val="3B3B3B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Rights</w:t>
      </w:r>
      <w:r w:rsidRPr="006E2B22">
        <w:rPr>
          <w:rFonts w:ascii="Times New Roman" w:eastAsia="Times New Roman" w:hAnsi="Times New Roman" w:cs="Times New Roman"/>
          <w:color w:val="3B3B3B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Center</w:t>
      </w:r>
      <w:r w:rsidR="00037197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 xml:space="preserve"> </w:t>
      </w:r>
    </w:p>
    <w:p w14:paraId="5CC96B04" w14:textId="77777777" w:rsidR="00037197" w:rsidRDefault="006E2B22" w:rsidP="00037197">
      <w:pPr>
        <w:widowControl w:val="0"/>
        <w:autoSpaceDE w:val="0"/>
        <w:autoSpaceDN w:val="0"/>
        <w:spacing w:before="10" w:after="0" w:line="276" w:lineRule="auto"/>
        <w:ind w:left="2987" w:hanging="3"/>
        <w:rPr>
          <w:rFonts w:ascii="Times New Roman" w:eastAsia="Times New Roman" w:hAnsi="Times New Roman" w:cs="Times New Roman"/>
          <w:color w:val="3B3B3B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 xml:space="preserve">U.S. Department of Labor </w:t>
      </w:r>
    </w:p>
    <w:p w14:paraId="31F25FFC" w14:textId="4B60D49D" w:rsidR="006E2B22" w:rsidRPr="006E2B22" w:rsidRDefault="006E2B22" w:rsidP="00037197">
      <w:pPr>
        <w:widowControl w:val="0"/>
        <w:autoSpaceDE w:val="0"/>
        <w:autoSpaceDN w:val="0"/>
        <w:spacing w:before="10" w:after="0" w:line="276" w:lineRule="auto"/>
        <w:ind w:left="2987" w:hanging="3"/>
        <w:rPr>
          <w:rFonts w:ascii="Times New Roman" w:eastAsia="Times New Roman" w:hAnsi="Times New Roman" w:cs="Times New Roman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kern w:val="0"/>
          <w14:ligatures w14:val="none"/>
        </w:rPr>
        <w:t>Room N4123</w:t>
      </w:r>
    </w:p>
    <w:p w14:paraId="7EDC9ACE" w14:textId="77777777" w:rsidR="00037197" w:rsidRDefault="006E2B22" w:rsidP="00037197">
      <w:pPr>
        <w:widowControl w:val="0"/>
        <w:autoSpaceDE w:val="0"/>
        <w:autoSpaceDN w:val="0"/>
        <w:spacing w:before="3" w:after="0" w:line="276" w:lineRule="auto"/>
        <w:ind w:left="2982" w:right="90" w:firstLine="3"/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200</w:t>
      </w:r>
      <w:r w:rsidRPr="006E2B22">
        <w:rPr>
          <w:rFonts w:ascii="Times New Roman" w:eastAsia="Times New Roman" w:hAnsi="Times New Roman" w:cs="Times New Roman"/>
          <w:color w:val="3B3B3B"/>
          <w:spacing w:val="-1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Constitution</w:t>
      </w:r>
      <w:r w:rsidRPr="006E2B22">
        <w:rPr>
          <w:rFonts w:ascii="Times New Roman" w:eastAsia="Times New Roman" w:hAnsi="Times New Roman" w:cs="Times New Roman"/>
          <w:color w:val="3B3B3B"/>
          <w:spacing w:val="-7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>Avenue,</w:t>
      </w:r>
      <w:r w:rsidRPr="006E2B22">
        <w:rPr>
          <w:rFonts w:ascii="Times New Roman" w:eastAsia="Times New Roman" w:hAnsi="Times New Roman" w:cs="Times New Roman"/>
          <w:color w:val="3B3B3B"/>
          <w:spacing w:val="-7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B3B3B"/>
          <w:spacing w:val="-2"/>
          <w:w w:val="105"/>
          <w:kern w:val="0"/>
          <w14:ligatures w14:val="none"/>
        </w:rPr>
        <w:t xml:space="preserve">NW </w:t>
      </w:r>
    </w:p>
    <w:p w14:paraId="21688B71" w14:textId="4D66E143" w:rsidR="00540429" w:rsidRDefault="006E2B22" w:rsidP="00037197">
      <w:pPr>
        <w:widowControl w:val="0"/>
        <w:autoSpaceDE w:val="0"/>
        <w:autoSpaceDN w:val="0"/>
        <w:spacing w:before="3" w:after="0" w:line="276" w:lineRule="auto"/>
        <w:ind w:left="2982" w:right="90" w:firstLine="3"/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  <w:t>Washington, DC 20210</w:t>
      </w:r>
    </w:p>
    <w:p w14:paraId="7CD564FC" w14:textId="77777777" w:rsidR="00540429" w:rsidRDefault="00540429" w:rsidP="00540429">
      <w:pPr>
        <w:widowControl w:val="0"/>
        <w:autoSpaceDE w:val="0"/>
        <w:autoSpaceDN w:val="0"/>
        <w:spacing w:before="3" w:after="0" w:line="249" w:lineRule="auto"/>
        <w:ind w:left="2982" w:right="3524" w:firstLine="3"/>
        <w:rPr>
          <w:rFonts w:ascii="Times New Roman" w:eastAsia="Times New Roman" w:hAnsi="Times New Roman" w:cs="Times New Roman"/>
          <w:color w:val="3B3B3B"/>
          <w:w w:val="105"/>
          <w:kern w:val="0"/>
          <w14:ligatures w14:val="none"/>
        </w:rPr>
      </w:pPr>
    </w:p>
    <w:p w14:paraId="51C3D4AC" w14:textId="42BA36CE" w:rsidR="006E2B22" w:rsidRPr="006E2B22" w:rsidRDefault="006E2B22" w:rsidP="00540429">
      <w:pPr>
        <w:widowControl w:val="0"/>
        <w:autoSpaceDE w:val="0"/>
        <w:autoSpaceDN w:val="0"/>
        <w:spacing w:before="3" w:after="0" w:line="249" w:lineRule="auto"/>
        <w:ind w:left="630" w:right="3524" w:firstLine="3"/>
        <w:rPr>
          <w:rFonts w:ascii="Times New Roman" w:eastAsia="Times New Roman" w:hAnsi="Times New Roman" w:cs="Times New Roman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A3A3A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complaint</w:t>
      </w:r>
      <w:r w:rsidRPr="006E2B22">
        <w:rPr>
          <w:rFonts w:ascii="Times New Roman" w:eastAsia="Times New Roman" w:hAnsi="Times New Roman" w:cs="Times New Roman"/>
          <w:color w:val="3A3A3A"/>
          <w:spacing w:val="-1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shall</w:t>
      </w:r>
      <w:r w:rsidRPr="006E2B22">
        <w:rPr>
          <w:rFonts w:ascii="Times New Roman" w:eastAsia="Times New Roman" w:hAnsi="Times New Roman" w:cs="Times New Roman"/>
          <w:color w:val="3A3A3A"/>
          <w:spacing w:val="-9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contain the</w:t>
      </w:r>
      <w:r w:rsidRPr="006E2B22">
        <w:rPr>
          <w:rFonts w:ascii="Times New Roman" w:eastAsia="Times New Roman" w:hAnsi="Times New Roman" w:cs="Times New Roman"/>
          <w:color w:val="3A3A3A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spacing w:val="-2"/>
          <w:w w:val="105"/>
          <w:kern w:val="0"/>
          <w14:ligatures w14:val="none"/>
        </w:rPr>
        <w:t>following:</w:t>
      </w:r>
    </w:p>
    <w:p w14:paraId="60C29FE7" w14:textId="77777777" w:rsidR="006E2B22" w:rsidRPr="006E2B22" w:rsidRDefault="006E2B22" w:rsidP="00F85824">
      <w:pPr>
        <w:widowControl w:val="0"/>
        <w:autoSpaceDE w:val="0"/>
        <w:autoSpaceDN w:val="0"/>
        <w:spacing w:before="29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7D3D75" w14:textId="77777777" w:rsidR="006E2B22" w:rsidRPr="006E2B22" w:rsidRDefault="006E2B22" w:rsidP="00037197">
      <w:pPr>
        <w:widowControl w:val="0"/>
        <w:numPr>
          <w:ilvl w:val="1"/>
          <w:numId w:val="1"/>
        </w:numPr>
        <w:tabs>
          <w:tab w:val="left" w:pos="1508"/>
        </w:tabs>
        <w:autoSpaceDE w:val="0"/>
        <w:autoSpaceDN w:val="0"/>
        <w:spacing w:after="0" w:line="276" w:lineRule="auto"/>
        <w:ind w:left="1508" w:hanging="712"/>
        <w:rPr>
          <w:rFonts w:ascii="Times New Roman" w:eastAsia="Times New Roman" w:hAnsi="Times New Roman" w:cs="Times New Roman"/>
          <w:color w:val="3A3A3A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A3A3A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full</w:t>
      </w:r>
      <w:r w:rsidRPr="006E2B22">
        <w:rPr>
          <w:rFonts w:ascii="Times New Roman" w:eastAsia="Times New Roman" w:hAnsi="Times New Roman" w:cs="Times New Roman"/>
          <w:color w:val="3A3A3A"/>
          <w:spacing w:val="-9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name,</w:t>
      </w:r>
      <w:r w:rsidRPr="006E2B22">
        <w:rPr>
          <w:rFonts w:ascii="Times New Roman" w:eastAsia="Times New Roman" w:hAnsi="Times New Roman" w:cs="Times New Roman"/>
          <w:color w:val="3A3A3A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address,</w:t>
      </w:r>
      <w:r w:rsidRPr="006E2B22">
        <w:rPr>
          <w:rFonts w:ascii="Times New Roman" w:eastAsia="Times New Roman" w:hAnsi="Times New Roman" w:cs="Times New Roman"/>
          <w:color w:val="3A3A3A"/>
          <w:spacing w:val="-8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and</w:t>
      </w:r>
      <w:r w:rsidRPr="006E2B22">
        <w:rPr>
          <w:rFonts w:ascii="Times New Roman" w:eastAsia="Times New Roman" w:hAnsi="Times New Roman" w:cs="Times New Roman"/>
          <w:color w:val="3A3A3A"/>
          <w:spacing w:val="-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telephone number</w:t>
      </w:r>
      <w:r w:rsidRPr="006E2B22">
        <w:rPr>
          <w:rFonts w:ascii="Times New Roman" w:eastAsia="Times New Roman" w:hAnsi="Times New Roman" w:cs="Times New Roman"/>
          <w:color w:val="3A3A3A"/>
          <w:spacing w:val="-1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of</w:t>
      </w:r>
      <w:r w:rsidRPr="006E2B22">
        <w:rPr>
          <w:rFonts w:ascii="Times New Roman" w:eastAsia="Times New Roman" w:hAnsi="Times New Roman" w:cs="Times New Roman"/>
          <w:color w:val="3A3A3A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A3A3A"/>
          <w:spacing w:val="-15"/>
          <w:w w:val="105"/>
          <w:kern w:val="0"/>
          <w14:ligatures w14:val="none"/>
        </w:rPr>
        <w:t xml:space="preserve"> </w:t>
      </w:r>
      <w:proofErr w:type="gramStart"/>
      <w:r w:rsidRPr="006E2B22">
        <w:rPr>
          <w:rFonts w:ascii="Times New Roman" w:eastAsia="Times New Roman" w:hAnsi="Times New Roman" w:cs="Times New Roman"/>
          <w:color w:val="3A3A3A"/>
          <w:spacing w:val="-2"/>
          <w:w w:val="105"/>
          <w:kern w:val="0"/>
          <w14:ligatures w14:val="none"/>
        </w:rPr>
        <w:t>complainant;</w:t>
      </w:r>
      <w:proofErr w:type="gramEnd"/>
    </w:p>
    <w:p w14:paraId="50AB717E" w14:textId="77777777" w:rsidR="006E2B22" w:rsidRPr="006E2B22" w:rsidRDefault="006E2B22" w:rsidP="00037197">
      <w:pPr>
        <w:widowControl w:val="0"/>
        <w:numPr>
          <w:ilvl w:val="1"/>
          <w:numId w:val="1"/>
        </w:numPr>
        <w:tabs>
          <w:tab w:val="left" w:pos="1506"/>
          <w:tab w:val="left" w:pos="1518"/>
        </w:tabs>
        <w:autoSpaceDE w:val="0"/>
        <w:autoSpaceDN w:val="0"/>
        <w:spacing w:before="9" w:after="0" w:line="276" w:lineRule="auto"/>
        <w:ind w:left="1518" w:hanging="719"/>
        <w:rPr>
          <w:rFonts w:ascii="Times New Roman" w:eastAsia="Times New Roman" w:hAnsi="Times New Roman" w:cs="Times New Roman"/>
          <w:color w:val="3A3A3A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 xml:space="preserve">The full name and address of the person against whom the complaint is made, if </w:t>
      </w:r>
      <w:proofErr w:type="gramStart"/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applicable;</w:t>
      </w:r>
      <w:proofErr w:type="gramEnd"/>
    </w:p>
    <w:p w14:paraId="5C2DCD42" w14:textId="77777777" w:rsidR="006E2B22" w:rsidRPr="006E2B22" w:rsidRDefault="006E2B22" w:rsidP="00037197">
      <w:pPr>
        <w:widowControl w:val="0"/>
        <w:numPr>
          <w:ilvl w:val="1"/>
          <w:numId w:val="1"/>
        </w:numPr>
        <w:tabs>
          <w:tab w:val="left" w:pos="1512"/>
        </w:tabs>
        <w:autoSpaceDE w:val="0"/>
        <w:autoSpaceDN w:val="0"/>
        <w:spacing w:before="3" w:after="0" w:line="276" w:lineRule="auto"/>
        <w:ind w:left="1512" w:right="90" w:hanging="717"/>
        <w:rPr>
          <w:rFonts w:ascii="Times New Roman" w:eastAsia="Times New Roman" w:hAnsi="Times New Roman" w:cs="Times New Roman"/>
          <w:color w:val="3A3A3A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 xml:space="preserve">A clear and concise statement of the </w:t>
      </w:r>
      <w:r w:rsidRPr="006E2B22">
        <w:rPr>
          <w:rFonts w:ascii="Times New Roman" w:eastAsia="Times New Roman" w:hAnsi="Times New Roman" w:cs="Times New Roman"/>
          <w:color w:val="4B4B4B"/>
          <w:w w:val="105"/>
          <w:kern w:val="0"/>
          <w14:ligatures w14:val="none"/>
        </w:rPr>
        <w:t xml:space="preserve">acts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considered to be a violation including the</w:t>
      </w:r>
      <w:r w:rsidRPr="006E2B22">
        <w:rPr>
          <w:rFonts w:ascii="Times New Roman" w:eastAsia="Times New Roman" w:hAnsi="Times New Roman" w:cs="Times New Roman"/>
          <w:color w:val="3A3A3A"/>
          <w:spacing w:val="-2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date</w:t>
      </w:r>
      <w:r w:rsidRPr="006E2B22">
        <w:rPr>
          <w:rFonts w:ascii="Times New Roman" w:eastAsia="Times New Roman" w:hAnsi="Times New Roman" w:cs="Times New Roman"/>
          <w:color w:val="3A3A3A"/>
          <w:spacing w:val="-2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filed with the Division of Workforce Solutions and the date</w:t>
      </w:r>
      <w:r w:rsidRPr="006E2B22">
        <w:rPr>
          <w:rFonts w:ascii="Times New Roman" w:eastAsia="Times New Roman" w:hAnsi="Times New Roman" w:cs="Times New Roman"/>
          <w:color w:val="3A3A3A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on</w:t>
      </w:r>
      <w:r w:rsidRPr="006E2B22">
        <w:rPr>
          <w:rFonts w:ascii="Times New Roman" w:eastAsia="Times New Roman" w:hAnsi="Times New Roman" w:cs="Times New Roman"/>
          <w:color w:val="3A3A3A"/>
          <w:spacing w:val="-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which</w:t>
      </w:r>
      <w:r w:rsidRPr="006E2B22">
        <w:rPr>
          <w:rFonts w:ascii="Times New Roman" w:eastAsia="Times New Roman" w:hAnsi="Times New Roman" w:cs="Times New Roman"/>
          <w:color w:val="3A3A3A"/>
          <w:spacing w:val="-2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A3A3A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decision should</w:t>
      </w:r>
      <w:r w:rsidRPr="006E2B22">
        <w:rPr>
          <w:rFonts w:ascii="Times New Roman" w:eastAsia="Times New Roman" w:hAnsi="Times New Roman" w:cs="Times New Roman"/>
          <w:color w:val="3A3A3A"/>
          <w:spacing w:val="-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have</w:t>
      </w:r>
      <w:r w:rsidRPr="006E2B22">
        <w:rPr>
          <w:rFonts w:ascii="Times New Roman" w:eastAsia="Times New Roman" w:hAnsi="Times New Roman" w:cs="Times New Roman"/>
          <w:color w:val="3A3A3A"/>
          <w:spacing w:val="-9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been</w:t>
      </w:r>
      <w:r w:rsidRPr="006E2B22">
        <w:rPr>
          <w:rFonts w:ascii="Times New Roman" w:eastAsia="Times New Roman" w:hAnsi="Times New Roman" w:cs="Times New Roman"/>
          <w:color w:val="3A3A3A"/>
          <w:spacing w:val="-2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issued and an</w:t>
      </w:r>
      <w:r w:rsidRPr="006E2B22">
        <w:rPr>
          <w:rFonts w:ascii="Times New Roman" w:eastAsia="Times New Roman" w:hAnsi="Times New Roman" w:cs="Times New Roman"/>
          <w:color w:val="3A3A3A"/>
          <w:spacing w:val="-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 xml:space="preserve">attestation that no decision was </w:t>
      </w:r>
      <w:proofErr w:type="gramStart"/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issued;</w:t>
      </w:r>
      <w:proofErr w:type="gramEnd"/>
    </w:p>
    <w:p w14:paraId="642838B0" w14:textId="4CA836F5" w:rsidR="006E2B22" w:rsidRPr="006E2B22" w:rsidRDefault="006E2B22" w:rsidP="00037197">
      <w:pPr>
        <w:widowControl w:val="0"/>
        <w:numPr>
          <w:ilvl w:val="1"/>
          <w:numId w:val="1"/>
        </w:numPr>
        <w:tabs>
          <w:tab w:val="left" w:pos="1506"/>
          <w:tab w:val="left" w:pos="1517"/>
        </w:tabs>
        <w:autoSpaceDE w:val="0"/>
        <w:autoSpaceDN w:val="0"/>
        <w:spacing w:before="1" w:after="0" w:line="276" w:lineRule="auto"/>
        <w:ind w:left="1517" w:hanging="726"/>
        <w:rPr>
          <w:rFonts w:ascii="Times New Roman" w:eastAsia="Times New Roman" w:hAnsi="Times New Roman" w:cs="Times New Roman"/>
          <w:color w:val="3A3A3A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A3A3A"/>
          <w:kern w:val="0"/>
          <w14:ligatures w14:val="none"/>
        </w:rPr>
        <w:t>The provisions</w:t>
      </w:r>
      <w:r w:rsidRPr="006E2B22">
        <w:rPr>
          <w:rFonts w:ascii="Times New Roman" w:eastAsia="Times New Roman" w:hAnsi="Times New Roman" w:cs="Times New Roman"/>
          <w:color w:val="3A3A3A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kern w:val="0"/>
          <w14:ligatures w14:val="none"/>
        </w:rPr>
        <w:t>of WIOA,</w:t>
      </w:r>
      <w:r w:rsidRPr="006E2B22">
        <w:rPr>
          <w:rFonts w:ascii="Times New Roman" w:eastAsia="Times New Roman" w:hAnsi="Times New Roman" w:cs="Times New Roman"/>
          <w:color w:val="3A3A3A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kern w:val="0"/>
          <w14:ligatures w14:val="none"/>
        </w:rPr>
        <w:t>regulations,</w:t>
      </w:r>
      <w:r w:rsidRPr="006E2B22">
        <w:rPr>
          <w:rFonts w:ascii="Times New Roman" w:eastAsia="Times New Roman" w:hAnsi="Times New Roman" w:cs="Times New Roman"/>
          <w:color w:val="3A3A3A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kern w:val="0"/>
          <w14:ligatures w14:val="none"/>
        </w:rPr>
        <w:t>grant</w:t>
      </w:r>
      <w:r w:rsidRPr="006E2B22">
        <w:rPr>
          <w:rFonts w:ascii="Times New Roman" w:eastAsia="Times New Roman" w:hAnsi="Times New Roman" w:cs="Times New Roman"/>
          <w:color w:val="3A3A3A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kern w:val="0"/>
          <w14:ligatures w14:val="none"/>
        </w:rPr>
        <w:t>or other</w:t>
      </w:r>
      <w:r w:rsidR="00037197">
        <w:rPr>
          <w:rFonts w:ascii="Times New Roman" w:eastAsia="Times New Roman" w:hAnsi="Times New Roman" w:cs="Times New Roman"/>
          <w:color w:val="3A3A3A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kern w:val="0"/>
          <w14:ligatures w14:val="none"/>
        </w:rPr>
        <w:t xml:space="preserve"> agreement</w:t>
      </w:r>
      <w:r w:rsidRPr="006E2B22">
        <w:rPr>
          <w:rFonts w:ascii="Times New Roman" w:eastAsia="Times New Roman" w:hAnsi="Times New Roman" w:cs="Times New Roman"/>
          <w:color w:val="3A3A3A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kern w:val="0"/>
          <w14:ligatures w14:val="none"/>
        </w:rPr>
        <w:t>under WIOA believed to have been violated; and</w:t>
      </w:r>
    </w:p>
    <w:p w14:paraId="76139E5D" w14:textId="77777777" w:rsidR="006E2B22" w:rsidRPr="006E2B22" w:rsidRDefault="006E2B22" w:rsidP="00037197">
      <w:pPr>
        <w:widowControl w:val="0"/>
        <w:numPr>
          <w:ilvl w:val="1"/>
          <w:numId w:val="1"/>
        </w:numPr>
        <w:tabs>
          <w:tab w:val="left" w:pos="1510"/>
          <w:tab w:val="left" w:pos="1513"/>
        </w:tabs>
        <w:autoSpaceDE w:val="0"/>
        <w:autoSpaceDN w:val="0"/>
        <w:spacing w:after="0" w:line="276" w:lineRule="auto"/>
        <w:ind w:left="1513" w:hanging="723"/>
        <w:rPr>
          <w:rFonts w:ascii="Times New Roman" w:eastAsia="Times New Roman" w:hAnsi="Times New Roman" w:cs="Times New Roman"/>
          <w:color w:val="3A3A3A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A3A3A"/>
          <w:kern w:val="0"/>
          <w14:ligatures w14:val="none"/>
        </w:rPr>
        <w:t>Other information that will help explain and resolve the complaint such as information</w:t>
      </w:r>
      <w:r w:rsidRPr="006E2B22">
        <w:rPr>
          <w:rFonts w:ascii="Times New Roman" w:eastAsia="Times New Roman" w:hAnsi="Times New Roman" w:cs="Times New Roman"/>
          <w:color w:val="3A3A3A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kern w:val="0"/>
          <w14:ligatures w14:val="none"/>
        </w:rPr>
        <w:t>concerning remedies</w:t>
      </w:r>
      <w:r w:rsidRPr="006E2B22">
        <w:rPr>
          <w:rFonts w:ascii="Times New Roman" w:eastAsia="Times New Roman" w:hAnsi="Times New Roman" w:cs="Times New Roman"/>
          <w:color w:val="3A3A3A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kern w:val="0"/>
          <w14:ligatures w14:val="none"/>
        </w:rPr>
        <w:t>and sanctions sought</w:t>
      </w:r>
      <w:r w:rsidRPr="006E2B22">
        <w:rPr>
          <w:rFonts w:ascii="Times New Roman" w:eastAsia="Times New Roman" w:hAnsi="Times New Roman" w:cs="Times New Roman"/>
          <w:color w:val="3A3A3A"/>
          <w:spacing w:val="40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kern w:val="0"/>
          <w14:ligatures w14:val="none"/>
        </w:rPr>
        <w:t>outside WIOA.</w:t>
      </w:r>
    </w:p>
    <w:p w14:paraId="69AF3B3C" w14:textId="77777777" w:rsidR="006E2B22" w:rsidRPr="006E2B22" w:rsidRDefault="006E2B22" w:rsidP="006E2B2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p w14:paraId="02806AE8" w14:textId="77777777" w:rsidR="006E2B22" w:rsidRPr="006E2B22" w:rsidRDefault="006E2B22" w:rsidP="00037197">
      <w:pPr>
        <w:widowControl w:val="0"/>
        <w:autoSpaceDE w:val="0"/>
        <w:autoSpaceDN w:val="0"/>
        <w:spacing w:after="0" w:line="276" w:lineRule="auto"/>
        <w:ind w:left="789" w:hanging="2"/>
        <w:rPr>
          <w:rFonts w:ascii="Times New Roman" w:eastAsia="Times New Roman" w:hAnsi="Times New Roman" w:cs="Times New Roman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A3A3A"/>
          <w:spacing w:val="-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Director of</w:t>
      </w:r>
      <w:r w:rsidRPr="006E2B22">
        <w:rPr>
          <w:rFonts w:ascii="Times New Roman" w:eastAsia="Times New Roman" w:hAnsi="Times New Roman" w:cs="Times New Roman"/>
          <w:color w:val="3A3A3A"/>
          <w:spacing w:val="-8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the USDOL Civil Rights</w:t>
      </w:r>
      <w:r w:rsidRPr="006E2B22">
        <w:rPr>
          <w:rFonts w:ascii="Times New Roman" w:eastAsia="Times New Roman" w:hAnsi="Times New Roman" w:cs="Times New Roman"/>
          <w:color w:val="3A3A3A"/>
          <w:spacing w:val="-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Center must act within 120</w:t>
      </w:r>
      <w:r w:rsidRPr="006E2B22">
        <w:rPr>
          <w:rFonts w:ascii="Times New Roman" w:eastAsia="Times New Roman" w:hAnsi="Times New Roman" w:cs="Times New Roman"/>
          <w:color w:val="3A3A3A"/>
          <w:spacing w:val="-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days</w:t>
      </w:r>
      <w:r w:rsidRPr="006E2B22">
        <w:rPr>
          <w:rFonts w:ascii="Times New Roman" w:eastAsia="Times New Roman" w:hAnsi="Times New Roman" w:cs="Times New Roman"/>
          <w:color w:val="3A3A3A"/>
          <w:spacing w:val="-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of</w:t>
      </w:r>
      <w:r w:rsidRPr="006E2B22">
        <w:rPr>
          <w:rFonts w:ascii="Times New Roman" w:eastAsia="Times New Roman" w:hAnsi="Times New Roman" w:cs="Times New Roman"/>
          <w:color w:val="3A3A3A"/>
          <w:spacing w:val="-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receipt of</w:t>
      </w:r>
      <w:r w:rsidRPr="006E2B22">
        <w:rPr>
          <w:rFonts w:ascii="Times New Roman" w:eastAsia="Times New Roman" w:hAnsi="Times New Roman" w:cs="Times New Roman"/>
          <w:color w:val="3A3A3A"/>
          <w:spacing w:val="-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a request</w:t>
      </w:r>
      <w:r w:rsidRPr="006E2B22">
        <w:rPr>
          <w:rFonts w:ascii="Times New Roman" w:eastAsia="Times New Roman" w:hAnsi="Times New Roman" w:cs="Times New Roman"/>
          <w:color w:val="3A3A3A"/>
          <w:spacing w:val="-7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and,</w:t>
      </w:r>
      <w:r w:rsidRPr="006E2B22">
        <w:rPr>
          <w:rFonts w:ascii="Times New Roman" w:eastAsia="Times New Roman" w:hAnsi="Times New Roman" w:cs="Times New Roman"/>
          <w:color w:val="3A3A3A"/>
          <w:spacing w:val="-12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where</w:t>
      </w:r>
      <w:r w:rsidRPr="006E2B22">
        <w:rPr>
          <w:rFonts w:ascii="Times New Roman" w:eastAsia="Times New Roman" w:hAnsi="Times New Roman" w:cs="Times New Roman"/>
          <w:color w:val="3A3A3A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appropriate, direct</w:t>
      </w:r>
      <w:r w:rsidRPr="006E2B22">
        <w:rPr>
          <w:rFonts w:ascii="Times New Roman" w:eastAsia="Times New Roman" w:hAnsi="Times New Roman" w:cs="Times New Roman"/>
          <w:color w:val="3A3A3A"/>
          <w:spacing w:val="-7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A3A3A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Division</w:t>
      </w:r>
      <w:r w:rsidRPr="006E2B22">
        <w:rPr>
          <w:rFonts w:ascii="Times New Roman" w:eastAsia="Times New Roman" w:hAnsi="Times New Roman" w:cs="Times New Roman"/>
          <w:color w:val="3A3A3A"/>
          <w:spacing w:val="-8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of</w:t>
      </w:r>
      <w:r w:rsidRPr="006E2B22">
        <w:rPr>
          <w:rFonts w:ascii="Times New Roman" w:eastAsia="Times New Roman" w:hAnsi="Times New Roman" w:cs="Times New Roman"/>
          <w:color w:val="3A3A3A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Workforce</w:t>
      </w:r>
      <w:r w:rsidRPr="006E2B22">
        <w:rPr>
          <w:rFonts w:ascii="Times New Roman" w:eastAsia="Times New Roman" w:hAnsi="Times New Roman" w:cs="Times New Roman"/>
          <w:color w:val="3A3A3A"/>
          <w:spacing w:val="-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Solutions</w:t>
      </w:r>
      <w:r w:rsidRPr="006E2B22">
        <w:rPr>
          <w:rFonts w:ascii="Times New Roman" w:eastAsia="Times New Roman" w:hAnsi="Times New Roman" w:cs="Times New Roman"/>
          <w:color w:val="3A3A3A"/>
          <w:spacing w:val="-8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to</w:t>
      </w:r>
      <w:r w:rsidRPr="006E2B22">
        <w:rPr>
          <w:rFonts w:ascii="Times New Roman" w:eastAsia="Times New Roman" w:hAnsi="Times New Roman" w:cs="Times New Roman"/>
          <w:color w:val="3A3A3A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take</w:t>
      </w:r>
      <w:r w:rsidRPr="006E2B22">
        <w:rPr>
          <w:rFonts w:ascii="Times New Roman" w:eastAsia="Times New Roman" w:hAnsi="Times New Roman" w:cs="Times New Roman"/>
          <w:color w:val="3A3A3A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further action pursuant to</w:t>
      </w:r>
      <w:r w:rsidRPr="006E2B22">
        <w:rPr>
          <w:rFonts w:ascii="Times New Roman" w:eastAsia="Times New Roman" w:hAnsi="Times New Roman" w:cs="Times New Roman"/>
          <w:color w:val="3A3A3A"/>
          <w:spacing w:val="-7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State and local procedures.</w:t>
      </w:r>
      <w:r w:rsidRPr="006E2B22">
        <w:rPr>
          <w:rFonts w:ascii="Times New Roman" w:eastAsia="Times New Roman" w:hAnsi="Times New Roman" w:cs="Times New Roman"/>
          <w:color w:val="3A3A3A"/>
          <w:spacing w:val="40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A3A3A"/>
          <w:spacing w:val="-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Division of</w:t>
      </w:r>
      <w:r w:rsidRPr="006E2B22">
        <w:rPr>
          <w:rFonts w:ascii="Times New Roman" w:eastAsia="Times New Roman" w:hAnsi="Times New Roman" w:cs="Times New Roman"/>
          <w:color w:val="3A3A3A"/>
          <w:spacing w:val="-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Workforce Solutions has 60 days to comply.</w:t>
      </w:r>
    </w:p>
    <w:p w14:paraId="1391EE4C" w14:textId="77777777" w:rsidR="006E2B22" w:rsidRPr="006E2B22" w:rsidRDefault="006E2B22" w:rsidP="006E2B2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p w14:paraId="606F8CF0" w14:textId="77777777" w:rsidR="006E2B22" w:rsidRPr="006E2B22" w:rsidRDefault="006E2B22" w:rsidP="00037197">
      <w:pPr>
        <w:widowControl w:val="0"/>
        <w:numPr>
          <w:ilvl w:val="0"/>
          <w:numId w:val="1"/>
        </w:numPr>
        <w:tabs>
          <w:tab w:val="left" w:pos="786"/>
          <w:tab w:val="left" w:pos="788"/>
        </w:tabs>
        <w:autoSpaceDE w:val="0"/>
        <w:autoSpaceDN w:val="0"/>
        <w:spacing w:after="0" w:line="276" w:lineRule="auto"/>
        <w:ind w:left="786" w:hanging="711"/>
        <w:rPr>
          <w:rFonts w:ascii="Times New Roman" w:eastAsia="Times New Roman" w:hAnsi="Times New Roman" w:cs="Times New Roman"/>
          <w:color w:val="3A3A3A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Subrecipients</w:t>
      </w:r>
      <w:r w:rsidRPr="006E2B22">
        <w:rPr>
          <w:rFonts w:ascii="Times New Roman" w:eastAsia="Times New Roman" w:hAnsi="Times New Roman" w:cs="Times New Roman"/>
          <w:color w:val="3A3A3A"/>
          <w:spacing w:val="-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shall</w:t>
      </w:r>
      <w:r w:rsidRPr="006E2B22">
        <w:rPr>
          <w:rFonts w:ascii="Times New Roman" w:eastAsia="Times New Roman" w:hAnsi="Times New Roman" w:cs="Times New Roman"/>
          <w:color w:val="3A3A3A"/>
          <w:spacing w:val="-2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assure</w:t>
      </w:r>
      <w:r w:rsidRPr="006E2B22">
        <w:rPr>
          <w:rFonts w:ascii="Times New Roman" w:eastAsia="Times New Roman" w:hAnsi="Times New Roman" w:cs="Times New Roman"/>
          <w:color w:val="3A3A3A"/>
          <w:spacing w:val="-10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that</w:t>
      </w:r>
      <w:r w:rsidRPr="006E2B22">
        <w:rPr>
          <w:rFonts w:ascii="Times New Roman" w:eastAsia="Times New Roman" w:hAnsi="Times New Roman" w:cs="Times New Roman"/>
          <w:color w:val="3A3A3A"/>
          <w:spacing w:val="-10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other</w:t>
      </w:r>
      <w:r w:rsidRPr="006E2B22">
        <w:rPr>
          <w:rFonts w:ascii="Times New Roman" w:eastAsia="Times New Roman" w:hAnsi="Times New Roman" w:cs="Times New Roman"/>
          <w:color w:val="3A3A3A"/>
          <w:spacing w:val="-9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employers,</w:t>
      </w:r>
      <w:r w:rsidRPr="006E2B22">
        <w:rPr>
          <w:rFonts w:ascii="Times New Roman" w:eastAsia="Times New Roman" w:hAnsi="Times New Roman" w:cs="Times New Roman"/>
          <w:color w:val="3A3A3A"/>
          <w:spacing w:val="-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including</w:t>
      </w:r>
      <w:r w:rsidRPr="006E2B22">
        <w:rPr>
          <w:rFonts w:ascii="Times New Roman" w:eastAsia="Times New Roman" w:hAnsi="Times New Roman" w:cs="Times New Roman"/>
          <w:color w:val="3A3A3A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private-for-profit</w:t>
      </w:r>
      <w:r w:rsidRPr="006E2B22">
        <w:rPr>
          <w:rFonts w:ascii="Times New Roman" w:eastAsia="Times New Roman" w:hAnsi="Times New Roman" w:cs="Times New Roman"/>
          <w:color w:val="3A3A3A"/>
          <w:spacing w:val="-9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employers</w:t>
      </w:r>
      <w:r w:rsidRPr="006E2B22">
        <w:rPr>
          <w:rFonts w:ascii="Times New Roman" w:eastAsia="Times New Roman" w:hAnsi="Times New Roman" w:cs="Times New Roman"/>
          <w:color w:val="3A3A3A"/>
          <w:spacing w:val="-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of participants</w:t>
      </w:r>
      <w:r w:rsidRPr="006E2B22">
        <w:rPr>
          <w:rFonts w:ascii="Times New Roman" w:eastAsia="Times New Roman" w:hAnsi="Times New Roman" w:cs="Times New Roman"/>
          <w:color w:val="3A3A3A"/>
          <w:spacing w:val="-1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under</w:t>
      </w:r>
      <w:r w:rsidRPr="006E2B22">
        <w:rPr>
          <w:rFonts w:ascii="Times New Roman" w:eastAsia="Times New Roman" w:hAnsi="Times New Roman" w:cs="Times New Roman"/>
          <w:color w:val="3A3A3A"/>
          <w:spacing w:val="-1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WIOA,</w:t>
      </w:r>
      <w:r w:rsidRPr="006E2B22">
        <w:rPr>
          <w:rFonts w:ascii="Times New Roman" w:eastAsia="Times New Roman" w:hAnsi="Times New Roman" w:cs="Times New Roman"/>
          <w:color w:val="3A3A3A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have</w:t>
      </w:r>
      <w:r w:rsidRPr="006E2B22">
        <w:rPr>
          <w:rFonts w:ascii="Times New Roman" w:eastAsia="Times New Roman" w:hAnsi="Times New Roman" w:cs="Times New Roman"/>
          <w:color w:val="3A3A3A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a</w:t>
      </w:r>
      <w:r w:rsidRPr="006E2B22">
        <w:rPr>
          <w:rFonts w:ascii="Times New Roman" w:eastAsia="Times New Roman" w:hAnsi="Times New Roman" w:cs="Times New Roman"/>
          <w:color w:val="3A3A3A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grievance</w:t>
      </w:r>
      <w:r w:rsidRPr="006E2B22">
        <w:rPr>
          <w:rFonts w:ascii="Times New Roman" w:eastAsia="Times New Roman" w:hAnsi="Times New Roman" w:cs="Times New Roman"/>
          <w:color w:val="3A3A3A"/>
          <w:spacing w:val="-8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procedure</w:t>
      </w:r>
      <w:r w:rsidRPr="006E2B22">
        <w:rPr>
          <w:rFonts w:ascii="Times New Roman" w:eastAsia="Times New Roman" w:hAnsi="Times New Roman" w:cs="Times New Roman"/>
          <w:color w:val="3A3A3A"/>
          <w:spacing w:val="-7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relating</w:t>
      </w:r>
      <w:r w:rsidRPr="006E2B22">
        <w:rPr>
          <w:rFonts w:ascii="Times New Roman" w:eastAsia="Times New Roman" w:hAnsi="Times New Roman" w:cs="Times New Roman"/>
          <w:color w:val="3A3A3A"/>
          <w:spacing w:val="-1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to</w:t>
      </w:r>
      <w:r w:rsidRPr="006E2B22">
        <w:rPr>
          <w:rFonts w:ascii="Times New Roman" w:eastAsia="Times New Roman" w:hAnsi="Times New Roman" w:cs="Times New Roman"/>
          <w:color w:val="3A3A3A"/>
          <w:spacing w:val="-1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A3A3A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terms</w:t>
      </w:r>
      <w:r w:rsidRPr="006E2B22">
        <w:rPr>
          <w:rFonts w:ascii="Times New Roman" w:eastAsia="Times New Roman" w:hAnsi="Times New Roman" w:cs="Times New Roman"/>
          <w:color w:val="3A3A3A"/>
          <w:spacing w:val="-1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and</w:t>
      </w:r>
      <w:r w:rsidRPr="006E2B22">
        <w:rPr>
          <w:rFonts w:ascii="Times New Roman" w:eastAsia="Times New Roman" w:hAnsi="Times New Roman" w:cs="Times New Roman"/>
          <w:color w:val="3A3A3A"/>
          <w:spacing w:val="-1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conditions of</w:t>
      </w:r>
      <w:r w:rsidRPr="006E2B22">
        <w:rPr>
          <w:rFonts w:ascii="Times New Roman" w:eastAsia="Times New Roman" w:hAnsi="Times New Roman" w:cs="Times New Roman"/>
          <w:color w:val="3A3A3A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employment</w:t>
      </w:r>
      <w:r w:rsidRPr="006E2B22">
        <w:rPr>
          <w:rFonts w:ascii="Times New Roman" w:eastAsia="Times New Roman" w:hAnsi="Times New Roman" w:cs="Times New Roman"/>
          <w:color w:val="3A3A3A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available</w:t>
      </w:r>
      <w:r w:rsidRPr="006E2B22">
        <w:rPr>
          <w:rFonts w:ascii="Times New Roman" w:eastAsia="Times New Roman" w:hAnsi="Times New Roman" w:cs="Times New Roman"/>
          <w:color w:val="3A3A3A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to</w:t>
      </w:r>
      <w:r w:rsidRPr="006E2B22">
        <w:rPr>
          <w:rFonts w:ascii="Times New Roman" w:eastAsia="Times New Roman" w:hAnsi="Times New Roman" w:cs="Times New Roman"/>
          <w:color w:val="3A3A3A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their</w:t>
      </w:r>
      <w:r w:rsidRPr="006E2B22">
        <w:rPr>
          <w:rFonts w:ascii="Times New Roman" w:eastAsia="Times New Roman" w:hAnsi="Times New Roman" w:cs="Times New Roman"/>
          <w:color w:val="3A3A3A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participants.</w:t>
      </w:r>
      <w:r w:rsidRPr="006E2B22">
        <w:rPr>
          <w:rFonts w:ascii="Times New Roman" w:eastAsia="Times New Roman" w:hAnsi="Times New Roman" w:cs="Times New Roman"/>
          <w:color w:val="3A3A3A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Employers</w:t>
      </w:r>
      <w:r w:rsidRPr="006E2B22">
        <w:rPr>
          <w:rFonts w:ascii="Times New Roman" w:eastAsia="Times New Roman" w:hAnsi="Times New Roman" w:cs="Times New Roman"/>
          <w:color w:val="3A3A3A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may</w:t>
      </w:r>
      <w:r w:rsidRPr="006E2B22">
        <w:rPr>
          <w:rFonts w:ascii="Times New Roman" w:eastAsia="Times New Roman" w:hAnsi="Times New Roman" w:cs="Times New Roman"/>
          <w:color w:val="3A3A3A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operate</w:t>
      </w:r>
      <w:r w:rsidRPr="006E2B22">
        <w:rPr>
          <w:rFonts w:ascii="Times New Roman" w:eastAsia="Times New Roman" w:hAnsi="Times New Roman" w:cs="Times New Roman"/>
          <w:color w:val="3A3A3A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their</w:t>
      </w:r>
      <w:r w:rsidRPr="006E2B22">
        <w:rPr>
          <w:rFonts w:ascii="Times New Roman" w:eastAsia="Times New Roman" w:hAnsi="Times New Roman" w:cs="Times New Roman"/>
          <w:color w:val="3A3A3A"/>
          <w:spacing w:val="-15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own</w:t>
      </w:r>
      <w:r w:rsidRPr="006E2B22">
        <w:rPr>
          <w:rFonts w:ascii="Times New Roman" w:eastAsia="Times New Roman" w:hAnsi="Times New Roman" w:cs="Times New Roman"/>
          <w:color w:val="3A3A3A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 xml:space="preserve">grievance system or may utilize the grievance system established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lastRenderedPageBreak/>
        <w:t>by the subrecipient.</w:t>
      </w:r>
      <w:r w:rsidRPr="006E2B22">
        <w:rPr>
          <w:rFonts w:ascii="Times New Roman" w:eastAsia="Times New Roman" w:hAnsi="Times New Roman" w:cs="Times New Roman"/>
          <w:color w:val="3A3A3A"/>
          <w:spacing w:val="40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 xml:space="preserve">Employers shall </w:t>
      </w:r>
      <w:r w:rsidRPr="006E2B22">
        <w:rPr>
          <w:rFonts w:ascii="Times New Roman" w:eastAsia="Times New Roman" w:hAnsi="Times New Roman" w:cs="Times New Roman"/>
          <w:color w:val="4B4B4B"/>
          <w:w w:val="105"/>
          <w:kern w:val="0"/>
          <w14:ligatures w14:val="none"/>
        </w:rPr>
        <w:t xml:space="preserve">inform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participants of the grievance procedures they are to follow when the participant begins employment.</w:t>
      </w:r>
    </w:p>
    <w:p w14:paraId="327EADED" w14:textId="77777777" w:rsidR="006E2B22" w:rsidRPr="006E2B22" w:rsidRDefault="006E2B22" w:rsidP="006E2B2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p w14:paraId="40E335AA" w14:textId="77777777" w:rsidR="006E2B22" w:rsidRPr="006E2B22" w:rsidRDefault="006E2B22" w:rsidP="00037197">
      <w:pPr>
        <w:widowControl w:val="0"/>
        <w:autoSpaceDE w:val="0"/>
        <w:autoSpaceDN w:val="0"/>
        <w:spacing w:after="0" w:line="276" w:lineRule="auto"/>
        <w:ind w:left="786" w:firstLine="6"/>
        <w:rPr>
          <w:rFonts w:ascii="Times New Roman" w:eastAsia="Times New Roman" w:hAnsi="Times New Roman" w:cs="Times New Roman"/>
          <w:kern w:val="0"/>
          <w14:ligatures w14:val="none"/>
        </w:rPr>
      </w:pPr>
      <w:r w:rsidRPr="006E2B22">
        <w:rPr>
          <w:rFonts w:ascii="Times New Roman" w:eastAsia="Times New Roman" w:hAnsi="Times New Roman" w:cs="Times New Roman"/>
          <w:color w:val="3A3A3A"/>
          <w:kern w:val="0"/>
          <w14:ligatures w14:val="none"/>
        </w:rPr>
        <w:t>An employer grievance system shall provide for, upon request by the</w:t>
      </w:r>
      <w:r w:rsidRPr="006E2B22">
        <w:rPr>
          <w:rFonts w:ascii="Times New Roman" w:eastAsia="Times New Roman" w:hAnsi="Times New Roman" w:cs="Times New Roman"/>
          <w:color w:val="3A3A3A"/>
          <w:spacing w:val="-6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kern w:val="0"/>
          <w14:ligatures w14:val="none"/>
        </w:rPr>
        <w:t>complainant, a</w:t>
      </w:r>
      <w:r w:rsidRPr="006E2B22">
        <w:rPr>
          <w:rFonts w:ascii="Times New Roman" w:eastAsia="Times New Roman" w:hAnsi="Times New Roman" w:cs="Times New Roman"/>
          <w:color w:val="3A3A3A"/>
          <w:spacing w:val="-1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kern w:val="0"/>
          <w14:ligatures w14:val="none"/>
        </w:rPr>
        <w:t xml:space="preserve">review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of</w:t>
      </w:r>
      <w:r w:rsidRPr="006E2B22">
        <w:rPr>
          <w:rFonts w:ascii="Times New Roman" w:eastAsia="Times New Roman" w:hAnsi="Times New Roman" w:cs="Times New Roman"/>
          <w:color w:val="3A3A3A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an</w:t>
      </w:r>
      <w:r w:rsidRPr="006E2B22">
        <w:rPr>
          <w:rFonts w:ascii="Times New Roman" w:eastAsia="Times New Roman" w:hAnsi="Times New Roman" w:cs="Times New Roman"/>
          <w:color w:val="3A3A3A"/>
          <w:spacing w:val="-12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employer's</w:t>
      </w:r>
      <w:r w:rsidRPr="006E2B22">
        <w:rPr>
          <w:rFonts w:ascii="Times New Roman" w:eastAsia="Times New Roman" w:hAnsi="Times New Roman" w:cs="Times New Roman"/>
          <w:color w:val="3A3A3A"/>
          <w:spacing w:val="-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decision</w:t>
      </w:r>
      <w:r w:rsidRPr="006E2B22">
        <w:rPr>
          <w:rFonts w:ascii="Times New Roman" w:eastAsia="Times New Roman" w:hAnsi="Times New Roman" w:cs="Times New Roman"/>
          <w:color w:val="3A3A3A"/>
          <w:spacing w:val="-2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by</w:t>
      </w:r>
      <w:r w:rsidRPr="006E2B22">
        <w:rPr>
          <w:rFonts w:ascii="Times New Roman" w:eastAsia="Times New Roman" w:hAnsi="Times New Roman" w:cs="Times New Roman"/>
          <w:color w:val="3A3A3A"/>
          <w:spacing w:val="-14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the</w:t>
      </w:r>
      <w:r w:rsidRPr="006E2B22">
        <w:rPr>
          <w:rFonts w:ascii="Times New Roman" w:eastAsia="Times New Roman" w:hAnsi="Times New Roman" w:cs="Times New Roman"/>
          <w:color w:val="3A3A3A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subrecipient and the</w:t>
      </w:r>
      <w:r w:rsidRPr="006E2B22">
        <w:rPr>
          <w:rFonts w:ascii="Times New Roman" w:eastAsia="Times New Roman" w:hAnsi="Times New Roman" w:cs="Times New Roman"/>
          <w:color w:val="3A3A3A"/>
          <w:spacing w:val="-1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Division</w:t>
      </w:r>
      <w:r w:rsidRPr="006E2B22">
        <w:rPr>
          <w:rFonts w:ascii="Times New Roman" w:eastAsia="Times New Roman" w:hAnsi="Times New Roman" w:cs="Times New Roman"/>
          <w:color w:val="3A3A3A"/>
          <w:spacing w:val="-3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of</w:t>
      </w:r>
      <w:r w:rsidRPr="006E2B22">
        <w:rPr>
          <w:rFonts w:ascii="Times New Roman" w:eastAsia="Times New Roman" w:hAnsi="Times New Roman" w:cs="Times New Roman"/>
          <w:color w:val="3A3A3A"/>
          <w:spacing w:val="-2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Workforce</w:t>
      </w:r>
      <w:r w:rsidRPr="006E2B22">
        <w:rPr>
          <w:rFonts w:ascii="Times New Roman" w:eastAsia="Times New Roman" w:hAnsi="Times New Roman" w:cs="Times New Roman"/>
          <w:color w:val="3A3A3A"/>
          <w:spacing w:val="-6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>Solutions,</w:t>
      </w:r>
      <w:r w:rsidRPr="006E2B22">
        <w:rPr>
          <w:rFonts w:ascii="Times New Roman" w:eastAsia="Times New Roman" w:hAnsi="Times New Roman" w:cs="Times New Roman"/>
          <w:color w:val="3A3A3A"/>
          <w:spacing w:val="-1"/>
          <w:w w:val="105"/>
          <w:kern w:val="0"/>
          <w14:ligatures w14:val="none"/>
        </w:rPr>
        <w:t xml:space="preserve"> </w:t>
      </w:r>
      <w:r w:rsidRPr="006E2B22">
        <w:rPr>
          <w:rFonts w:ascii="Times New Roman" w:eastAsia="Times New Roman" w:hAnsi="Times New Roman" w:cs="Times New Roman"/>
          <w:color w:val="3A3A3A"/>
          <w:w w:val="105"/>
          <w:kern w:val="0"/>
          <w14:ligatures w14:val="none"/>
        </w:rPr>
        <w:t xml:space="preserve">if </w:t>
      </w:r>
      <w:r w:rsidRPr="006E2B22">
        <w:rPr>
          <w:rFonts w:ascii="Times New Roman" w:eastAsia="Times New Roman" w:hAnsi="Times New Roman" w:cs="Times New Roman"/>
          <w:color w:val="3A3A3A"/>
          <w:spacing w:val="-2"/>
          <w:w w:val="105"/>
          <w:kern w:val="0"/>
          <w14:ligatures w14:val="none"/>
        </w:rPr>
        <w:t>necessary.</w:t>
      </w:r>
    </w:p>
    <w:p w14:paraId="7B056074" w14:textId="77777777" w:rsidR="006E2B22" w:rsidRDefault="006E2B22"/>
    <w:sectPr w:rsidR="006E2B2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2AF97" w14:textId="77777777" w:rsidR="00F85824" w:rsidRDefault="00F85824" w:rsidP="00F85824">
      <w:pPr>
        <w:spacing w:after="0" w:line="240" w:lineRule="auto"/>
      </w:pPr>
      <w:r>
        <w:separator/>
      </w:r>
    </w:p>
  </w:endnote>
  <w:endnote w:type="continuationSeparator" w:id="0">
    <w:p w14:paraId="3DBBB085" w14:textId="77777777" w:rsidR="00F85824" w:rsidRDefault="00F85824" w:rsidP="00F85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7B6D7" w14:textId="7A9D0670" w:rsidR="00F85824" w:rsidRDefault="00F85824" w:rsidP="00F85824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tab/>
    </w:r>
    <w:r>
      <w:tab/>
    </w:r>
    <w:r>
      <w:rPr>
        <w:rFonts w:ascii="Times New Roman" w:hAnsi="Times New Roman" w:cs="Times New Roman"/>
        <w:sz w:val="16"/>
        <w:szCs w:val="16"/>
      </w:rPr>
      <w:t>Policy Statement: PS 14-2015</w:t>
    </w:r>
  </w:p>
  <w:p w14:paraId="0BCA6D34" w14:textId="27BE1E06" w:rsidR="00F85824" w:rsidRDefault="00F85824" w:rsidP="00F85824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Attachment</w:t>
    </w:r>
  </w:p>
  <w:p w14:paraId="6AAD4E5C" w14:textId="13B578BE" w:rsidR="00F85824" w:rsidRPr="00F85824" w:rsidRDefault="00F85824" w:rsidP="00F85824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F85824">
      <w:rPr>
        <w:rFonts w:ascii="Times New Roman" w:hAnsi="Times New Roman" w:cs="Times New Roman"/>
        <w:sz w:val="16"/>
        <w:szCs w:val="16"/>
      </w:rPr>
      <w:t xml:space="preserve">Page </w:t>
    </w:r>
    <w:r w:rsidRPr="00F85824">
      <w:rPr>
        <w:rFonts w:ascii="Times New Roman" w:hAnsi="Times New Roman" w:cs="Times New Roman"/>
        <w:sz w:val="16"/>
        <w:szCs w:val="16"/>
      </w:rPr>
      <w:fldChar w:fldCharType="begin"/>
    </w:r>
    <w:r w:rsidRPr="00F85824">
      <w:rPr>
        <w:rFonts w:ascii="Times New Roman" w:hAnsi="Times New Roman" w:cs="Times New Roman"/>
        <w:sz w:val="16"/>
        <w:szCs w:val="16"/>
      </w:rPr>
      <w:instrText xml:space="preserve"> PAGE  \* Arabic  \* MERGEFORMAT </w:instrText>
    </w:r>
    <w:r w:rsidRPr="00F85824">
      <w:rPr>
        <w:rFonts w:ascii="Times New Roman" w:hAnsi="Times New Roman" w:cs="Times New Roman"/>
        <w:sz w:val="16"/>
        <w:szCs w:val="16"/>
      </w:rPr>
      <w:fldChar w:fldCharType="separate"/>
    </w:r>
    <w:r w:rsidRPr="00F85824">
      <w:rPr>
        <w:rFonts w:ascii="Times New Roman" w:hAnsi="Times New Roman" w:cs="Times New Roman"/>
        <w:noProof/>
        <w:sz w:val="16"/>
        <w:szCs w:val="16"/>
      </w:rPr>
      <w:t>1</w:t>
    </w:r>
    <w:r w:rsidRPr="00F85824">
      <w:rPr>
        <w:rFonts w:ascii="Times New Roman" w:hAnsi="Times New Roman" w:cs="Times New Roman"/>
        <w:sz w:val="16"/>
        <w:szCs w:val="16"/>
      </w:rPr>
      <w:fldChar w:fldCharType="end"/>
    </w:r>
    <w:r w:rsidRPr="00F85824">
      <w:rPr>
        <w:rFonts w:ascii="Times New Roman" w:hAnsi="Times New Roman" w:cs="Times New Roman"/>
        <w:sz w:val="16"/>
        <w:szCs w:val="16"/>
      </w:rPr>
      <w:t xml:space="preserve"> of </w:t>
    </w:r>
    <w:r w:rsidRPr="00F85824">
      <w:rPr>
        <w:rFonts w:ascii="Times New Roman" w:hAnsi="Times New Roman" w:cs="Times New Roman"/>
        <w:sz w:val="16"/>
        <w:szCs w:val="16"/>
      </w:rPr>
      <w:fldChar w:fldCharType="begin"/>
    </w:r>
    <w:r w:rsidRPr="00F85824">
      <w:rPr>
        <w:rFonts w:ascii="Times New Roman" w:hAnsi="Times New Roman" w:cs="Times New Roman"/>
        <w:sz w:val="16"/>
        <w:szCs w:val="16"/>
      </w:rPr>
      <w:instrText xml:space="preserve"> NUMPAGES  \* Arabic  \* MERGEFORMAT </w:instrText>
    </w:r>
    <w:r w:rsidRPr="00F85824">
      <w:rPr>
        <w:rFonts w:ascii="Times New Roman" w:hAnsi="Times New Roman" w:cs="Times New Roman"/>
        <w:sz w:val="16"/>
        <w:szCs w:val="16"/>
      </w:rPr>
      <w:fldChar w:fldCharType="separate"/>
    </w:r>
    <w:r w:rsidRPr="00F85824">
      <w:rPr>
        <w:rFonts w:ascii="Times New Roman" w:hAnsi="Times New Roman" w:cs="Times New Roman"/>
        <w:noProof/>
        <w:sz w:val="16"/>
        <w:szCs w:val="16"/>
      </w:rPr>
      <w:t>2</w:t>
    </w:r>
    <w:r w:rsidRPr="00F85824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1DD41" w14:textId="77777777" w:rsidR="00F85824" w:rsidRDefault="00F85824" w:rsidP="00F85824">
      <w:pPr>
        <w:spacing w:after="0" w:line="240" w:lineRule="auto"/>
      </w:pPr>
      <w:r>
        <w:separator/>
      </w:r>
    </w:p>
  </w:footnote>
  <w:footnote w:type="continuationSeparator" w:id="0">
    <w:p w14:paraId="45E36BD9" w14:textId="77777777" w:rsidR="00F85824" w:rsidRDefault="00F85824" w:rsidP="00F85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64C09"/>
    <w:multiLevelType w:val="hybridMultilevel"/>
    <w:tmpl w:val="99D6122A"/>
    <w:lvl w:ilvl="0" w:tplc="2BD02452">
      <w:start w:val="1"/>
      <w:numFmt w:val="decimal"/>
      <w:lvlText w:val="%1."/>
      <w:lvlJc w:val="left"/>
      <w:pPr>
        <w:ind w:left="757" w:hanging="721"/>
        <w:jc w:val="left"/>
      </w:pPr>
      <w:rPr>
        <w:rFonts w:hint="default"/>
        <w:spacing w:val="0"/>
        <w:w w:val="105"/>
        <w:lang w:val="en-US" w:eastAsia="en-US" w:bidi="ar-SA"/>
      </w:rPr>
    </w:lvl>
    <w:lvl w:ilvl="1" w:tplc="9F7CE716">
      <w:start w:val="1"/>
      <w:numFmt w:val="lowerLetter"/>
      <w:lvlText w:val="%2."/>
      <w:lvlJc w:val="left"/>
      <w:pPr>
        <w:ind w:left="1523" w:hanging="713"/>
        <w:jc w:val="left"/>
      </w:pPr>
      <w:rPr>
        <w:rFonts w:hint="default"/>
        <w:spacing w:val="0"/>
        <w:w w:val="101"/>
        <w:lang w:val="en-US" w:eastAsia="en-US" w:bidi="ar-SA"/>
      </w:rPr>
    </w:lvl>
    <w:lvl w:ilvl="2" w:tplc="C240917E">
      <w:numFmt w:val="bullet"/>
      <w:lvlText w:val="•"/>
      <w:lvlJc w:val="left"/>
      <w:pPr>
        <w:ind w:left="1500" w:hanging="713"/>
      </w:pPr>
      <w:rPr>
        <w:rFonts w:hint="default"/>
        <w:lang w:val="en-US" w:eastAsia="en-US" w:bidi="ar-SA"/>
      </w:rPr>
    </w:lvl>
    <w:lvl w:ilvl="3" w:tplc="22986F06">
      <w:numFmt w:val="bullet"/>
      <w:lvlText w:val="•"/>
      <w:lvlJc w:val="left"/>
      <w:pPr>
        <w:ind w:left="2617" w:hanging="713"/>
      </w:pPr>
      <w:rPr>
        <w:rFonts w:hint="default"/>
        <w:lang w:val="en-US" w:eastAsia="en-US" w:bidi="ar-SA"/>
      </w:rPr>
    </w:lvl>
    <w:lvl w:ilvl="4" w:tplc="C8A27FB4">
      <w:numFmt w:val="bullet"/>
      <w:lvlText w:val="•"/>
      <w:lvlJc w:val="left"/>
      <w:pPr>
        <w:ind w:left="3735" w:hanging="713"/>
      </w:pPr>
      <w:rPr>
        <w:rFonts w:hint="default"/>
        <w:lang w:val="en-US" w:eastAsia="en-US" w:bidi="ar-SA"/>
      </w:rPr>
    </w:lvl>
    <w:lvl w:ilvl="5" w:tplc="B1744A20">
      <w:numFmt w:val="bullet"/>
      <w:lvlText w:val="•"/>
      <w:lvlJc w:val="left"/>
      <w:pPr>
        <w:ind w:left="4852" w:hanging="713"/>
      </w:pPr>
      <w:rPr>
        <w:rFonts w:hint="default"/>
        <w:lang w:val="en-US" w:eastAsia="en-US" w:bidi="ar-SA"/>
      </w:rPr>
    </w:lvl>
    <w:lvl w:ilvl="6" w:tplc="09BA92B4">
      <w:numFmt w:val="bullet"/>
      <w:lvlText w:val="•"/>
      <w:lvlJc w:val="left"/>
      <w:pPr>
        <w:ind w:left="5970" w:hanging="713"/>
      </w:pPr>
      <w:rPr>
        <w:rFonts w:hint="default"/>
        <w:lang w:val="en-US" w:eastAsia="en-US" w:bidi="ar-SA"/>
      </w:rPr>
    </w:lvl>
    <w:lvl w:ilvl="7" w:tplc="AB80BA0C">
      <w:numFmt w:val="bullet"/>
      <w:lvlText w:val="•"/>
      <w:lvlJc w:val="left"/>
      <w:pPr>
        <w:ind w:left="7087" w:hanging="713"/>
      </w:pPr>
      <w:rPr>
        <w:rFonts w:hint="default"/>
        <w:lang w:val="en-US" w:eastAsia="en-US" w:bidi="ar-SA"/>
      </w:rPr>
    </w:lvl>
    <w:lvl w:ilvl="8" w:tplc="E6086F2E">
      <w:numFmt w:val="bullet"/>
      <w:lvlText w:val="•"/>
      <w:lvlJc w:val="left"/>
      <w:pPr>
        <w:ind w:left="8205" w:hanging="713"/>
      </w:pPr>
      <w:rPr>
        <w:rFonts w:hint="default"/>
        <w:lang w:val="en-US" w:eastAsia="en-US" w:bidi="ar-SA"/>
      </w:rPr>
    </w:lvl>
  </w:abstractNum>
  <w:num w:numId="1" w16cid:durableId="1740787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B22"/>
    <w:rsid w:val="00037197"/>
    <w:rsid w:val="00540429"/>
    <w:rsid w:val="006E2B22"/>
    <w:rsid w:val="008741C9"/>
    <w:rsid w:val="00AB0F5B"/>
    <w:rsid w:val="00F8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7E024"/>
  <w15:chartTrackingRefBased/>
  <w15:docId w15:val="{FB6A4CEF-9498-419E-9017-E368F332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2B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2B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B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2B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2B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2B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2B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2B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2B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2B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B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B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2B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2B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2B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2B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2B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2B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2B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2B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2B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2B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2B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2B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2B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2B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2B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B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2B2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5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824"/>
  </w:style>
  <w:style w:type="paragraph" w:styleId="Footer">
    <w:name w:val="footer"/>
    <w:basedOn w:val="Normal"/>
    <w:link w:val="FooterChar"/>
    <w:uiPriority w:val="99"/>
    <w:unhideWhenUsed/>
    <w:rsid w:val="00F85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Cassar, Salvatore</dc:creator>
  <cp:keywords/>
  <dc:description/>
  <cp:lastModifiedBy>Cassar, Salvatore</cp:lastModifiedBy>
  <cp:revision>1</cp:revision>
  <dcterms:created xsi:type="dcterms:W3CDTF">2026-05-14T13:25:00Z</dcterms:created>
  <dcterms:modified xsi:type="dcterms:W3CDTF">2026-05-14T13:46:00Z</dcterms:modified>
</cp:coreProperties>
</file>