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E8B77" w14:textId="5C648168" w:rsidR="009C7D2E" w:rsidRPr="009C7D2E" w:rsidRDefault="009C7D2E" w:rsidP="009C7D2E">
      <w:pPr>
        <w:pStyle w:val="NoSpacing"/>
        <w:jc w:val="center"/>
        <w:rPr>
          <w:rFonts w:ascii="Times New Roman" w:hAnsi="Times New Roman" w:cs="Times New Roman"/>
          <w:b/>
          <w:bCs/>
        </w:rPr>
      </w:pPr>
      <w:r w:rsidRPr="009C7D2E">
        <w:rPr>
          <w:rFonts w:ascii="Times New Roman" w:hAnsi="Times New Roman" w:cs="Times New Roman"/>
          <w:b/>
          <w:bCs/>
        </w:rPr>
        <w:t>NORTH CAROLINA GUIDANCE FOR WIOA AND OTHER FEDERAL FUNDS</w:t>
      </w:r>
    </w:p>
    <w:p w14:paraId="17392D8C" w14:textId="16C55A7C" w:rsidR="009C7D2E" w:rsidRDefault="009C7D2E" w:rsidP="009C7D2E">
      <w:pPr>
        <w:pStyle w:val="NoSpacing"/>
        <w:jc w:val="center"/>
        <w:rPr>
          <w:rFonts w:ascii="Times New Roman" w:hAnsi="Times New Roman" w:cs="Times New Roman"/>
          <w:b/>
          <w:bCs/>
        </w:rPr>
      </w:pPr>
      <w:r w:rsidRPr="009C7D2E">
        <w:rPr>
          <w:rFonts w:ascii="Times New Roman" w:hAnsi="Times New Roman" w:cs="Times New Roman"/>
          <w:b/>
          <w:bCs/>
        </w:rPr>
        <w:t>PROTECTION OF PERSONALLY IDENTIFIABLE INFORMATION (PII)</w:t>
      </w:r>
    </w:p>
    <w:p w14:paraId="56D29E7C" w14:textId="77777777" w:rsidR="009C7D2E" w:rsidRPr="009C7D2E" w:rsidRDefault="009C7D2E" w:rsidP="009C7D2E">
      <w:pPr>
        <w:pStyle w:val="NoSpacing"/>
        <w:jc w:val="center"/>
        <w:rPr>
          <w:rFonts w:ascii="Times New Roman" w:hAnsi="Times New Roman" w:cs="Times New Roman"/>
          <w:b/>
          <w:bCs/>
        </w:rPr>
      </w:pPr>
    </w:p>
    <w:p w14:paraId="3898F748" w14:textId="77777777" w:rsidR="00801858" w:rsidRPr="00801858" w:rsidRDefault="00801858" w:rsidP="00801858">
      <w:pPr>
        <w:pStyle w:val="BodyText"/>
        <w:spacing w:before="1" w:line="276" w:lineRule="auto"/>
        <w:ind w:left="0" w:right="167" w:firstLine="0"/>
        <w:jc w:val="left"/>
      </w:pPr>
      <w:r w:rsidRPr="00801858">
        <w:t>Each</w:t>
      </w:r>
      <w:r w:rsidRPr="00801858">
        <w:rPr>
          <w:spacing w:val="24"/>
        </w:rPr>
        <w:t xml:space="preserve"> </w:t>
      </w:r>
      <w:r w:rsidRPr="00801858">
        <w:t>Local</w:t>
      </w:r>
      <w:r w:rsidRPr="00801858">
        <w:rPr>
          <w:spacing w:val="23"/>
        </w:rPr>
        <w:t xml:space="preserve"> </w:t>
      </w:r>
      <w:r w:rsidRPr="00801858">
        <w:t>Area</w:t>
      </w:r>
      <w:r w:rsidRPr="00801858">
        <w:rPr>
          <w:spacing w:val="21"/>
        </w:rPr>
        <w:t xml:space="preserve"> </w:t>
      </w:r>
      <w:r w:rsidRPr="00801858">
        <w:t>must</w:t>
      </w:r>
      <w:r w:rsidRPr="00801858">
        <w:rPr>
          <w:spacing w:val="22"/>
        </w:rPr>
        <w:t xml:space="preserve"> </w:t>
      </w:r>
      <w:r w:rsidRPr="00801858">
        <w:t>take</w:t>
      </w:r>
      <w:r w:rsidRPr="00801858">
        <w:rPr>
          <w:spacing w:val="23"/>
        </w:rPr>
        <w:t xml:space="preserve"> </w:t>
      </w:r>
      <w:r w:rsidRPr="00801858">
        <w:t>all</w:t>
      </w:r>
      <w:r w:rsidRPr="00801858">
        <w:rPr>
          <w:spacing w:val="22"/>
        </w:rPr>
        <w:t xml:space="preserve"> </w:t>
      </w:r>
      <w:r w:rsidRPr="00801858">
        <w:t>necessary</w:t>
      </w:r>
      <w:r w:rsidRPr="00801858">
        <w:rPr>
          <w:spacing w:val="24"/>
        </w:rPr>
        <w:t xml:space="preserve"> </w:t>
      </w:r>
      <w:r w:rsidRPr="00801858">
        <w:t>precautions</w:t>
      </w:r>
      <w:r w:rsidRPr="00801858">
        <w:rPr>
          <w:spacing w:val="22"/>
        </w:rPr>
        <w:t xml:space="preserve"> </w:t>
      </w:r>
      <w:r w:rsidRPr="00801858">
        <w:t>to</w:t>
      </w:r>
      <w:r w:rsidRPr="00801858">
        <w:rPr>
          <w:spacing w:val="24"/>
        </w:rPr>
        <w:t xml:space="preserve"> </w:t>
      </w:r>
      <w:r w:rsidRPr="00801858">
        <w:t>protect</w:t>
      </w:r>
      <w:r w:rsidRPr="00801858">
        <w:rPr>
          <w:spacing w:val="22"/>
        </w:rPr>
        <w:t xml:space="preserve"> </w:t>
      </w:r>
      <w:r w:rsidRPr="00801858">
        <w:t>the</w:t>
      </w:r>
      <w:r w:rsidRPr="00801858">
        <w:rPr>
          <w:spacing w:val="22"/>
        </w:rPr>
        <w:t xml:space="preserve"> </w:t>
      </w:r>
      <w:r w:rsidRPr="00801858">
        <w:t>PII</w:t>
      </w:r>
      <w:r w:rsidRPr="00801858">
        <w:rPr>
          <w:spacing w:val="21"/>
        </w:rPr>
        <w:t xml:space="preserve"> </w:t>
      </w:r>
      <w:r w:rsidRPr="00801858">
        <w:t>of</w:t>
      </w:r>
      <w:r w:rsidRPr="00801858">
        <w:rPr>
          <w:spacing w:val="24"/>
        </w:rPr>
        <w:t xml:space="preserve"> </w:t>
      </w:r>
      <w:r w:rsidRPr="00801858">
        <w:t>consumers.</w:t>
      </w:r>
      <w:r w:rsidRPr="00801858">
        <w:rPr>
          <w:spacing w:val="22"/>
        </w:rPr>
        <w:t xml:space="preserve"> </w:t>
      </w:r>
      <w:r w:rsidRPr="00801858">
        <w:t>USDOL TEGL</w:t>
      </w:r>
      <w:r w:rsidRPr="00801858">
        <w:rPr>
          <w:spacing w:val="-9"/>
        </w:rPr>
        <w:t xml:space="preserve"> </w:t>
      </w:r>
      <w:r w:rsidRPr="00801858">
        <w:t>No.</w:t>
      </w:r>
      <w:r w:rsidRPr="00801858">
        <w:rPr>
          <w:spacing w:val="-11"/>
        </w:rPr>
        <w:t xml:space="preserve"> </w:t>
      </w:r>
      <w:r w:rsidRPr="00801858">
        <w:t>39-11</w:t>
      </w:r>
      <w:r w:rsidRPr="00801858">
        <w:rPr>
          <w:spacing w:val="-11"/>
        </w:rPr>
        <w:t xml:space="preserve"> </w:t>
      </w:r>
      <w:r w:rsidRPr="00801858">
        <w:t>gives</w:t>
      </w:r>
      <w:r w:rsidRPr="00801858">
        <w:rPr>
          <w:spacing w:val="-10"/>
        </w:rPr>
        <w:t xml:space="preserve"> </w:t>
      </w:r>
      <w:r w:rsidRPr="00801858">
        <w:t>the</w:t>
      </w:r>
      <w:r w:rsidRPr="00801858">
        <w:rPr>
          <w:spacing w:val="-9"/>
        </w:rPr>
        <w:t xml:space="preserve"> </w:t>
      </w:r>
      <w:r w:rsidRPr="00801858">
        <w:t>following</w:t>
      </w:r>
      <w:r w:rsidRPr="00801858">
        <w:rPr>
          <w:spacing w:val="-11"/>
        </w:rPr>
        <w:t xml:space="preserve"> </w:t>
      </w:r>
      <w:r w:rsidRPr="00801858">
        <w:t>definitions</w:t>
      </w:r>
      <w:r w:rsidRPr="00801858">
        <w:rPr>
          <w:spacing w:val="-8"/>
        </w:rPr>
        <w:t xml:space="preserve"> </w:t>
      </w:r>
      <w:r w:rsidRPr="00801858">
        <w:t>and</w:t>
      </w:r>
      <w:r w:rsidRPr="00801858">
        <w:rPr>
          <w:spacing w:val="-8"/>
        </w:rPr>
        <w:t xml:space="preserve"> </w:t>
      </w:r>
      <w:r w:rsidRPr="00801858">
        <w:t>information</w:t>
      </w:r>
      <w:r w:rsidRPr="00801858">
        <w:rPr>
          <w:spacing w:val="-8"/>
        </w:rPr>
        <w:t xml:space="preserve"> </w:t>
      </w:r>
      <w:r w:rsidRPr="00801858">
        <w:t>related</w:t>
      </w:r>
      <w:r w:rsidRPr="00801858">
        <w:rPr>
          <w:spacing w:val="-11"/>
        </w:rPr>
        <w:t xml:space="preserve"> </w:t>
      </w:r>
      <w:r w:rsidRPr="00801858">
        <w:t>to</w:t>
      </w:r>
      <w:r w:rsidRPr="00801858">
        <w:rPr>
          <w:spacing w:val="-11"/>
        </w:rPr>
        <w:t xml:space="preserve"> </w:t>
      </w:r>
      <w:r w:rsidRPr="00801858">
        <w:t>PII:</w:t>
      </w:r>
    </w:p>
    <w:p w14:paraId="5F5353D4" w14:textId="77777777" w:rsidR="00801858" w:rsidRPr="00801858" w:rsidRDefault="00801858" w:rsidP="00801858">
      <w:pPr>
        <w:pStyle w:val="ListParagraph"/>
        <w:numPr>
          <w:ilvl w:val="1"/>
          <w:numId w:val="4"/>
        </w:numPr>
        <w:tabs>
          <w:tab w:val="left" w:pos="720"/>
        </w:tabs>
        <w:spacing w:before="275" w:line="276" w:lineRule="auto"/>
        <w:ind w:right="711"/>
        <w:contextualSpacing w:val="0"/>
        <w:rPr>
          <w:sz w:val="24"/>
          <w:szCs w:val="24"/>
        </w:rPr>
      </w:pPr>
      <w:r w:rsidRPr="00801858">
        <w:rPr>
          <w:sz w:val="24"/>
          <w:szCs w:val="24"/>
        </w:rPr>
        <w:t>PII</w:t>
      </w:r>
      <w:r w:rsidRPr="00801858">
        <w:rPr>
          <w:spacing w:val="-15"/>
          <w:sz w:val="24"/>
          <w:szCs w:val="24"/>
        </w:rPr>
        <w:t xml:space="preserve"> </w:t>
      </w:r>
      <w:r w:rsidRPr="00801858">
        <w:rPr>
          <w:sz w:val="24"/>
          <w:szCs w:val="24"/>
        </w:rPr>
        <w:t>–</w:t>
      </w:r>
      <w:r w:rsidRPr="00801858">
        <w:rPr>
          <w:spacing w:val="-14"/>
          <w:sz w:val="24"/>
          <w:szCs w:val="24"/>
        </w:rPr>
        <w:t xml:space="preserve"> </w:t>
      </w:r>
      <w:r w:rsidRPr="00801858">
        <w:rPr>
          <w:sz w:val="24"/>
          <w:szCs w:val="24"/>
        </w:rPr>
        <w:t>Federal</w:t>
      </w:r>
      <w:r w:rsidRPr="00801858">
        <w:rPr>
          <w:spacing w:val="-14"/>
          <w:sz w:val="24"/>
          <w:szCs w:val="24"/>
        </w:rPr>
        <w:t xml:space="preserve"> </w:t>
      </w:r>
      <w:r w:rsidRPr="00801858">
        <w:rPr>
          <w:sz w:val="24"/>
          <w:szCs w:val="24"/>
        </w:rPr>
        <w:t>Office</w:t>
      </w:r>
      <w:r w:rsidRPr="00801858">
        <w:rPr>
          <w:spacing w:val="-15"/>
          <w:sz w:val="24"/>
          <w:szCs w:val="24"/>
        </w:rPr>
        <w:t xml:space="preserve"> </w:t>
      </w:r>
      <w:r w:rsidRPr="00801858">
        <w:rPr>
          <w:sz w:val="24"/>
          <w:szCs w:val="24"/>
        </w:rPr>
        <w:t>of</w:t>
      </w:r>
      <w:r w:rsidRPr="00801858">
        <w:rPr>
          <w:spacing w:val="-14"/>
          <w:sz w:val="24"/>
          <w:szCs w:val="24"/>
        </w:rPr>
        <w:t xml:space="preserve"> </w:t>
      </w:r>
      <w:r w:rsidRPr="00801858">
        <w:rPr>
          <w:sz w:val="24"/>
          <w:szCs w:val="24"/>
        </w:rPr>
        <w:t>Management</w:t>
      </w:r>
      <w:r w:rsidRPr="00801858">
        <w:rPr>
          <w:spacing w:val="-14"/>
          <w:sz w:val="24"/>
          <w:szCs w:val="24"/>
        </w:rPr>
        <w:t xml:space="preserve"> </w:t>
      </w:r>
      <w:r w:rsidRPr="00801858">
        <w:rPr>
          <w:sz w:val="24"/>
          <w:szCs w:val="24"/>
        </w:rPr>
        <w:t>and</w:t>
      </w:r>
      <w:r w:rsidRPr="00801858">
        <w:rPr>
          <w:spacing w:val="-15"/>
          <w:sz w:val="24"/>
          <w:szCs w:val="24"/>
        </w:rPr>
        <w:t xml:space="preserve"> </w:t>
      </w:r>
      <w:r w:rsidRPr="00801858">
        <w:rPr>
          <w:sz w:val="24"/>
          <w:szCs w:val="24"/>
        </w:rPr>
        <w:t>Budget</w:t>
      </w:r>
      <w:r w:rsidRPr="00801858">
        <w:rPr>
          <w:spacing w:val="-14"/>
          <w:sz w:val="24"/>
          <w:szCs w:val="24"/>
        </w:rPr>
        <w:t xml:space="preserve"> </w:t>
      </w:r>
      <w:r w:rsidRPr="00801858">
        <w:rPr>
          <w:sz w:val="24"/>
          <w:szCs w:val="24"/>
        </w:rPr>
        <w:t>defines</w:t>
      </w:r>
      <w:r w:rsidRPr="00801858">
        <w:rPr>
          <w:spacing w:val="-14"/>
          <w:sz w:val="24"/>
          <w:szCs w:val="24"/>
        </w:rPr>
        <w:t xml:space="preserve"> </w:t>
      </w:r>
      <w:r w:rsidRPr="00801858">
        <w:rPr>
          <w:sz w:val="24"/>
          <w:szCs w:val="24"/>
        </w:rPr>
        <w:t>PII</w:t>
      </w:r>
      <w:r w:rsidRPr="00801858">
        <w:rPr>
          <w:spacing w:val="-15"/>
          <w:sz w:val="24"/>
          <w:szCs w:val="24"/>
        </w:rPr>
        <w:t xml:space="preserve"> </w:t>
      </w:r>
      <w:r w:rsidRPr="00801858">
        <w:rPr>
          <w:sz w:val="24"/>
          <w:szCs w:val="24"/>
        </w:rPr>
        <w:t>as</w:t>
      </w:r>
      <w:r w:rsidRPr="00801858">
        <w:rPr>
          <w:spacing w:val="-14"/>
          <w:sz w:val="24"/>
          <w:szCs w:val="24"/>
        </w:rPr>
        <w:t xml:space="preserve"> </w:t>
      </w:r>
      <w:r w:rsidRPr="00801858">
        <w:rPr>
          <w:sz w:val="24"/>
          <w:szCs w:val="24"/>
        </w:rPr>
        <w:t>information</w:t>
      </w:r>
      <w:r w:rsidRPr="00801858">
        <w:rPr>
          <w:spacing w:val="-15"/>
          <w:sz w:val="24"/>
          <w:szCs w:val="24"/>
        </w:rPr>
        <w:t xml:space="preserve"> </w:t>
      </w:r>
      <w:r w:rsidRPr="00801858">
        <w:rPr>
          <w:sz w:val="24"/>
          <w:szCs w:val="24"/>
        </w:rPr>
        <w:t>that</w:t>
      </w:r>
      <w:r w:rsidRPr="00801858">
        <w:rPr>
          <w:spacing w:val="-14"/>
          <w:sz w:val="24"/>
          <w:szCs w:val="24"/>
        </w:rPr>
        <w:t xml:space="preserve"> </w:t>
      </w:r>
      <w:r w:rsidRPr="00801858">
        <w:rPr>
          <w:sz w:val="24"/>
          <w:szCs w:val="24"/>
        </w:rPr>
        <w:t>can</w:t>
      </w:r>
      <w:r w:rsidRPr="00801858">
        <w:rPr>
          <w:spacing w:val="-14"/>
          <w:sz w:val="24"/>
          <w:szCs w:val="24"/>
        </w:rPr>
        <w:t xml:space="preserve"> </w:t>
      </w:r>
      <w:r w:rsidRPr="00801858">
        <w:rPr>
          <w:sz w:val="24"/>
          <w:szCs w:val="24"/>
        </w:rPr>
        <w:t>be</w:t>
      </w:r>
      <w:r w:rsidRPr="00801858">
        <w:rPr>
          <w:spacing w:val="-15"/>
          <w:sz w:val="24"/>
          <w:szCs w:val="24"/>
        </w:rPr>
        <w:t xml:space="preserve"> </w:t>
      </w:r>
      <w:r w:rsidRPr="00801858">
        <w:rPr>
          <w:sz w:val="24"/>
          <w:szCs w:val="24"/>
        </w:rPr>
        <w:t>used to distinguish or trace an individual’s identity, either alone or when combined with other personal</w:t>
      </w:r>
      <w:r w:rsidRPr="00801858">
        <w:rPr>
          <w:spacing w:val="-11"/>
          <w:sz w:val="24"/>
          <w:szCs w:val="24"/>
        </w:rPr>
        <w:t xml:space="preserve"> </w:t>
      </w:r>
      <w:r w:rsidRPr="00801858">
        <w:rPr>
          <w:sz w:val="24"/>
          <w:szCs w:val="24"/>
        </w:rPr>
        <w:t>or</w:t>
      </w:r>
      <w:r w:rsidRPr="00801858">
        <w:rPr>
          <w:spacing w:val="-11"/>
          <w:sz w:val="24"/>
          <w:szCs w:val="24"/>
        </w:rPr>
        <w:t xml:space="preserve"> </w:t>
      </w:r>
      <w:r w:rsidRPr="00801858">
        <w:rPr>
          <w:sz w:val="24"/>
          <w:szCs w:val="24"/>
        </w:rPr>
        <w:t>identifying</w:t>
      </w:r>
      <w:r w:rsidRPr="00801858">
        <w:rPr>
          <w:spacing w:val="-10"/>
          <w:sz w:val="24"/>
          <w:szCs w:val="24"/>
        </w:rPr>
        <w:t xml:space="preserve"> </w:t>
      </w:r>
      <w:r w:rsidRPr="00801858">
        <w:rPr>
          <w:sz w:val="24"/>
          <w:szCs w:val="24"/>
        </w:rPr>
        <w:t>information</w:t>
      </w:r>
      <w:r w:rsidRPr="00801858">
        <w:rPr>
          <w:spacing w:val="-12"/>
          <w:sz w:val="24"/>
          <w:szCs w:val="24"/>
        </w:rPr>
        <w:t xml:space="preserve"> </w:t>
      </w:r>
      <w:r w:rsidRPr="00801858">
        <w:rPr>
          <w:sz w:val="24"/>
          <w:szCs w:val="24"/>
        </w:rPr>
        <w:t>that</w:t>
      </w:r>
      <w:r w:rsidRPr="00801858">
        <w:rPr>
          <w:spacing w:val="-11"/>
          <w:sz w:val="24"/>
          <w:szCs w:val="24"/>
        </w:rPr>
        <w:t xml:space="preserve"> </w:t>
      </w:r>
      <w:r w:rsidRPr="00801858">
        <w:rPr>
          <w:sz w:val="24"/>
          <w:szCs w:val="24"/>
        </w:rPr>
        <w:t>is</w:t>
      </w:r>
      <w:r w:rsidRPr="00801858">
        <w:rPr>
          <w:spacing w:val="-11"/>
          <w:sz w:val="24"/>
          <w:szCs w:val="24"/>
        </w:rPr>
        <w:t xml:space="preserve"> </w:t>
      </w:r>
      <w:r w:rsidRPr="00801858">
        <w:rPr>
          <w:sz w:val="24"/>
          <w:szCs w:val="24"/>
        </w:rPr>
        <w:t>linked</w:t>
      </w:r>
      <w:r w:rsidRPr="00801858">
        <w:rPr>
          <w:spacing w:val="-12"/>
          <w:sz w:val="24"/>
          <w:szCs w:val="24"/>
        </w:rPr>
        <w:t xml:space="preserve"> </w:t>
      </w:r>
      <w:r w:rsidRPr="00801858">
        <w:rPr>
          <w:sz w:val="24"/>
          <w:szCs w:val="24"/>
        </w:rPr>
        <w:t>or</w:t>
      </w:r>
      <w:r w:rsidRPr="00801858">
        <w:rPr>
          <w:spacing w:val="-12"/>
          <w:sz w:val="24"/>
          <w:szCs w:val="24"/>
        </w:rPr>
        <w:t xml:space="preserve"> </w:t>
      </w:r>
      <w:r w:rsidRPr="00801858">
        <w:rPr>
          <w:sz w:val="24"/>
          <w:szCs w:val="24"/>
        </w:rPr>
        <w:t>linkable</w:t>
      </w:r>
      <w:r w:rsidRPr="00801858">
        <w:rPr>
          <w:spacing w:val="-13"/>
          <w:sz w:val="24"/>
          <w:szCs w:val="24"/>
        </w:rPr>
        <w:t xml:space="preserve"> </w:t>
      </w:r>
      <w:r w:rsidRPr="00801858">
        <w:rPr>
          <w:sz w:val="24"/>
          <w:szCs w:val="24"/>
        </w:rPr>
        <w:t>to</w:t>
      </w:r>
      <w:r w:rsidRPr="00801858">
        <w:rPr>
          <w:spacing w:val="-10"/>
          <w:sz w:val="24"/>
          <w:szCs w:val="24"/>
        </w:rPr>
        <w:t xml:space="preserve"> </w:t>
      </w:r>
      <w:r w:rsidRPr="00801858">
        <w:rPr>
          <w:sz w:val="24"/>
          <w:szCs w:val="24"/>
        </w:rPr>
        <w:t>a</w:t>
      </w:r>
      <w:r w:rsidRPr="00801858">
        <w:rPr>
          <w:spacing w:val="-11"/>
          <w:sz w:val="24"/>
          <w:szCs w:val="24"/>
        </w:rPr>
        <w:t xml:space="preserve"> </w:t>
      </w:r>
      <w:r w:rsidRPr="00801858">
        <w:rPr>
          <w:sz w:val="24"/>
          <w:szCs w:val="24"/>
        </w:rPr>
        <w:t>specific</w:t>
      </w:r>
      <w:r w:rsidRPr="00801858">
        <w:rPr>
          <w:spacing w:val="-13"/>
          <w:sz w:val="24"/>
          <w:szCs w:val="24"/>
        </w:rPr>
        <w:t xml:space="preserve"> </w:t>
      </w:r>
      <w:r w:rsidRPr="00801858">
        <w:rPr>
          <w:sz w:val="24"/>
          <w:szCs w:val="24"/>
        </w:rPr>
        <w:t>individual.</w:t>
      </w:r>
      <w:r w:rsidRPr="00801858">
        <w:rPr>
          <w:spacing w:val="-12"/>
          <w:sz w:val="24"/>
          <w:szCs w:val="24"/>
        </w:rPr>
        <w:t xml:space="preserve"> </w:t>
      </w:r>
      <w:r w:rsidRPr="00801858">
        <w:rPr>
          <w:sz w:val="24"/>
          <w:szCs w:val="24"/>
          <w:vertAlign w:val="superscript"/>
        </w:rPr>
        <w:t>1</w:t>
      </w:r>
    </w:p>
    <w:p w14:paraId="1AC3E195" w14:textId="77777777" w:rsidR="00801858" w:rsidRPr="00801858" w:rsidRDefault="00801858" w:rsidP="00801858">
      <w:pPr>
        <w:pStyle w:val="ListParagraph"/>
        <w:numPr>
          <w:ilvl w:val="1"/>
          <w:numId w:val="4"/>
        </w:numPr>
        <w:tabs>
          <w:tab w:val="left" w:pos="720"/>
        </w:tabs>
        <w:spacing w:before="275" w:line="276" w:lineRule="auto"/>
        <w:ind w:right="710"/>
        <w:contextualSpacing w:val="0"/>
        <w:rPr>
          <w:sz w:val="24"/>
          <w:szCs w:val="24"/>
        </w:rPr>
      </w:pPr>
      <w:r w:rsidRPr="00801858">
        <w:rPr>
          <w:sz w:val="24"/>
          <w:szCs w:val="24"/>
        </w:rPr>
        <w:t>Sensitive Information – any unclassified information whose loss, misuse, or unauthorized access to or modification of could adversely affect the interest or the conduct of federal programs,</w:t>
      </w:r>
      <w:r w:rsidRPr="00801858">
        <w:rPr>
          <w:spacing w:val="-8"/>
          <w:sz w:val="24"/>
          <w:szCs w:val="24"/>
        </w:rPr>
        <w:t xml:space="preserve"> </w:t>
      </w:r>
      <w:r w:rsidRPr="00801858">
        <w:rPr>
          <w:sz w:val="24"/>
          <w:szCs w:val="24"/>
        </w:rPr>
        <w:t>or</w:t>
      </w:r>
      <w:r w:rsidRPr="00801858">
        <w:rPr>
          <w:spacing w:val="-11"/>
          <w:sz w:val="24"/>
          <w:szCs w:val="24"/>
        </w:rPr>
        <w:t xml:space="preserve"> </w:t>
      </w:r>
      <w:r w:rsidRPr="00801858">
        <w:rPr>
          <w:sz w:val="24"/>
          <w:szCs w:val="24"/>
        </w:rPr>
        <w:t>the</w:t>
      </w:r>
      <w:r w:rsidRPr="00801858">
        <w:rPr>
          <w:spacing w:val="-9"/>
          <w:sz w:val="24"/>
          <w:szCs w:val="24"/>
        </w:rPr>
        <w:t xml:space="preserve"> </w:t>
      </w:r>
      <w:r w:rsidRPr="00801858">
        <w:rPr>
          <w:sz w:val="24"/>
          <w:szCs w:val="24"/>
        </w:rPr>
        <w:t>privacy</w:t>
      </w:r>
      <w:r w:rsidRPr="00801858">
        <w:rPr>
          <w:spacing w:val="-11"/>
          <w:sz w:val="24"/>
          <w:szCs w:val="24"/>
        </w:rPr>
        <w:t xml:space="preserve"> </w:t>
      </w:r>
      <w:r w:rsidRPr="00801858">
        <w:rPr>
          <w:sz w:val="24"/>
          <w:szCs w:val="24"/>
        </w:rPr>
        <w:t>to</w:t>
      </w:r>
      <w:r w:rsidRPr="00801858">
        <w:rPr>
          <w:spacing w:val="-8"/>
          <w:sz w:val="24"/>
          <w:szCs w:val="24"/>
        </w:rPr>
        <w:t xml:space="preserve"> </w:t>
      </w:r>
      <w:r w:rsidRPr="00801858">
        <w:rPr>
          <w:sz w:val="24"/>
          <w:szCs w:val="24"/>
        </w:rPr>
        <w:t>which</w:t>
      </w:r>
      <w:r w:rsidRPr="00801858">
        <w:rPr>
          <w:spacing w:val="-11"/>
          <w:sz w:val="24"/>
          <w:szCs w:val="24"/>
        </w:rPr>
        <w:t xml:space="preserve"> </w:t>
      </w:r>
      <w:r w:rsidRPr="00801858">
        <w:rPr>
          <w:sz w:val="24"/>
          <w:szCs w:val="24"/>
        </w:rPr>
        <w:t>individuals</w:t>
      </w:r>
      <w:r w:rsidRPr="00801858">
        <w:rPr>
          <w:spacing w:val="-8"/>
          <w:sz w:val="24"/>
          <w:szCs w:val="24"/>
        </w:rPr>
        <w:t xml:space="preserve"> </w:t>
      </w:r>
      <w:r w:rsidRPr="00801858">
        <w:rPr>
          <w:sz w:val="24"/>
          <w:szCs w:val="24"/>
        </w:rPr>
        <w:t>are</w:t>
      </w:r>
      <w:r w:rsidRPr="00801858">
        <w:rPr>
          <w:spacing w:val="-9"/>
          <w:sz w:val="24"/>
          <w:szCs w:val="24"/>
        </w:rPr>
        <w:t xml:space="preserve"> </w:t>
      </w:r>
      <w:r w:rsidRPr="00801858">
        <w:rPr>
          <w:sz w:val="24"/>
          <w:szCs w:val="24"/>
        </w:rPr>
        <w:t>entitled</w:t>
      </w:r>
      <w:r w:rsidRPr="00801858">
        <w:rPr>
          <w:spacing w:val="-8"/>
          <w:sz w:val="24"/>
          <w:szCs w:val="24"/>
        </w:rPr>
        <w:t xml:space="preserve"> </w:t>
      </w:r>
      <w:r w:rsidRPr="00801858">
        <w:rPr>
          <w:sz w:val="24"/>
          <w:szCs w:val="24"/>
        </w:rPr>
        <w:t>under</w:t>
      </w:r>
      <w:r w:rsidRPr="00801858">
        <w:rPr>
          <w:spacing w:val="-9"/>
          <w:sz w:val="24"/>
          <w:szCs w:val="24"/>
        </w:rPr>
        <w:t xml:space="preserve"> </w:t>
      </w:r>
      <w:r w:rsidRPr="00801858">
        <w:rPr>
          <w:sz w:val="24"/>
          <w:szCs w:val="24"/>
        </w:rPr>
        <w:t>the</w:t>
      </w:r>
      <w:r w:rsidRPr="00801858">
        <w:rPr>
          <w:spacing w:val="-9"/>
          <w:sz w:val="24"/>
          <w:szCs w:val="24"/>
        </w:rPr>
        <w:t xml:space="preserve"> </w:t>
      </w:r>
      <w:r w:rsidRPr="00801858">
        <w:rPr>
          <w:sz w:val="24"/>
          <w:szCs w:val="24"/>
        </w:rPr>
        <w:t>Privacy</w:t>
      </w:r>
      <w:r w:rsidRPr="00801858">
        <w:rPr>
          <w:spacing w:val="-8"/>
          <w:sz w:val="24"/>
          <w:szCs w:val="24"/>
        </w:rPr>
        <w:t xml:space="preserve"> </w:t>
      </w:r>
      <w:r w:rsidRPr="00801858">
        <w:rPr>
          <w:sz w:val="24"/>
          <w:szCs w:val="24"/>
        </w:rPr>
        <w:t>Act.</w:t>
      </w:r>
    </w:p>
    <w:p w14:paraId="67B1C461" w14:textId="77777777" w:rsidR="00801858" w:rsidRPr="00801858" w:rsidRDefault="00801858" w:rsidP="00801858">
      <w:pPr>
        <w:pStyle w:val="ListParagraph"/>
        <w:numPr>
          <w:ilvl w:val="1"/>
          <w:numId w:val="4"/>
        </w:numPr>
        <w:tabs>
          <w:tab w:val="left" w:pos="720"/>
        </w:tabs>
        <w:spacing w:before="276" w:line="276" w:lineRule="auto"/>
        <w:ind w:right="708"/>
        <w:contextualSpacing w:val="0"/>
        <w:rPr>
          <w:sz w:val="24"/>
          <w:szCs w:val="24"/>
        </w:rPr>
      </w:pPr>
      <w:r w:rsidRPr="00801858">
        <w:rPr>
          <w:sz w:val="24"/>
          <w:szCs w:val="24"/>
        </w:rPr>
        <w:t>Protected</w:t>
      </w:r>
      <w:r w:rsidRPr="00801858">
        <w:rPr>
          <w:spacing w:val="-15"/>
          <w:sz w:val="24"/>
          <w:szCs w:val="24"/>
        </w:rPr>
        <w:t xml:space="preserve"> </w:t>
      </w:r>
      <w:r w:rsidRPr="00801858">
        <w:rPr>
          <w:sz w:val="24"/>
          <w:szCs w:val="24"/>
        </w:rPr>
        <w:t>PII</w:t>
      </w:r>
      <w:r w:rsidRPr="00801858">
        <w:rPr>
          <w:spacing w:val="-15"/>
          <w:sz w:val="24"/>
          <w:szCs w:val="24"/>
        </w:rPr>
        <w:t xml:space="preserve"> </w:t>
      </w:r>
      <w:r w:rsidRPr="00801858">
        <w:rPr>
          <w:sz w:val="24"/>
          <w:szCs w:val="24"/>
        </w:rPr>
        <w:t>and</w:t>
      </w:r>
      <w:r w:rsidRPr="00801858">
        <w:rPr>
          <w:spacing w:val="-15"/>
          <w:sz w:val="24"/>
          <w:szCs w:val="24"/>
        </w:rPr>
        <w:t xml:space="preserve"> </w:t>
      </w:r>
      <w:r w:rsidRPr="00801858">
        <w:rPr>
          <w:sz w:val="24"/>
          <w:szCs w:val="24"/>
        </w:rPr>
        <w:t>non-sensitive</w:t>
      </w:r>
      <w:r w:rsidRPr="00801858">
        <w:rPr>
          <w:spacing w:val="-15"/>
          <w:sz w:val="24"/>
          <w:szCs w:val="24"/>
        </w:rPr>
        <w:t xml:space="preserve"> </w:t>
      </w:r>
      <w:r w:rsidRPr="00801858">
        <w:rPr>
          <w:sz w:val="24"/>
          <w:szCs w:val="24"/>
        </w:rPr>
        <w:t>PII</w:t>
      </w:r>
      <w:r w:rsidRPr="00801858">
        <w:rPr>
          <w:spacing w:val="-15"/>
          <w:sz w:val="24"/>
          <w:szCs w:val="24"/>
        </w:rPr>
        <w:t xml:space="preserve"> </w:t>
      </w:r>
      <w:r w:rsidRPr="00801858">
        <w:rPr>
          <w:sz w:val="24"/>
          <w:szCs w:val="24"/>
        </w:rPr>
        <w:t>-</w:t>
      </w:r>
      <w:r w:rsidRPr="00801858">
        <w:rPr>
          <w:spacing w:val="-15"/>
          <w:sz w:val="24"/>
          <w:szCs w:val="24"/>
        </w:rPr>
        <w:t xml:space="preserve"> </w:t>
      </w:r>
      <w:r w:rsidRPr="00801858">
        <w:rPr>
          <w:sz w:val="24"/>
          <w:szCs w:val="24"/>
        </w:rPr>
        <w:t>the</w:t>
      </w:r>
      <w:r w:rsidRPr="00801858">
        <w:rPr>
          <w:spacing w:val="-15"/>
          <w:sz w:val="24"/>
          <w:szCs w:val="24"/>
        </w:rPr>
        <w:t xml:space="preserve"> </w:t>
      </w:r>
      <w:r w:rsidRPr="00801858">
        <w:rPr>
          <w:sz w:val="24"/>
          <w:szCs w:val="24"/>
        </w:rPr>
        <w:t>USDOL</w:t>
      </w:r>
      <w:r w:rsidRPr="00801858">
        <w:rPr>
          <w:spacing w:val="-15"/>
          <w:sz w:val="24"/>
          <w:szCs w:val="24"/>
        </w:rPr>
        <w:t xml:space="preserve"> </w:t>
      </w:r>
      <w:r w:rsidRPr="00801858">
        <w:rPr>
          <w:sz w:val="24"/>
          <w:szCs w:val="24"/>
        </w:rPr>
        <w:t>has</w:t>
      </w:r>
      <w:r w:rsidRPr="00801858">
        <w:rPr>
          <w:spacing w:val="-15"/>
          <w:sz w:val="24"/>
          <w:szCs w:val="24"/>
        </w:rPr>
        <w:t xml:space="preserve"> </w:t>
      </w:r>
      <w:r w:rsidRPr="00801858">
        <w:rPr>
          <w:sz w:val="24"/>
          <w:szCs w:val="24"/>
        </w:rPr>
        <w:t>defined</w:t>
      </w:r>
      <w:r w:rsidRPr="00801858">
        <w:rPr>
          <w:spacing w:val="-15"/>
          <w:sz w:val="24"/>
          <w:szCs w:val="24"/>
        </w:rPr>
        <w:t xml:space="preserve"> </w:t>
      </w:r>
      <w:r w:rsidRPr="00801858">
        <w:rPr>
          <w:sz w:val="24"/>
          <w:szCs w:val="24"/>
        </w:rPr>
        <w:t>two</w:t>
      </w:r>
      <w:r w:rsidRPr="00801858">
        <w:rPr>
          <w:spacing w:val="-15"/>
          <w:sz w:val="24"/>
          <w:szCs w:val="24"/>
        </w:rPr>
        <w:t xml:space="preserve"> </w:t>
      </w:r>
      <w:r w:rsidRPr="00801858">
        <w:rPr>
          <w:sz w:val="24"/>
          <w:szCs w:val="24"/>
        </w:rPr>
        <w:t>types</w:t>
      </w:r>
      <w:r w:rsidRPr="00801858">
        <w:rPr>
          <w:spacing w:val="-15"/>
          <w:sz w:val="24"/>
          <w:szCs w:val="24"/>
        </w:rPr>
        <w:t xml:space="preserve"> </w:t>
      </w:r>
      <w:r w:rsidRPr="00801858">
        <w:rPr>
          <w:sz w:val="24"/>
          <w:szCs w:val="24"/>
        </w:rPr>
        <w:t>of</w:t>
      </w:r>
      <w:r w:rsidRPr="00801858">
        <w:rPr>
          <w:spacing w:val="-15"/>
          <w:sz w:val="24"/>
          <w:szCs w:val="24"/>
        </w:rPr>
        <w:t xml:space="preserve"> </w:t>
      </w:r>
      <w:r w:rsidRPr="00801858">
        <w:rPr>
          <w:sz w:val="24"/>
          <w:szCs w:val="24"/>
        </w:rPr>
        <w:t>PII,</w:t>
      </w:r>
      <w:r w:rsidRPr="00801858">
        <w:rPr>
          <w:spacing w:val="-15"/>
          <w:sz w:val="24"/>
          <w:szCs w:val="24"/>
        </w:rPr>
        <w:t xml:space="preserve"> </w:t>
      </w:r>
      <w:r w:rsidRPr="00801858">
        <w:rPr>
          <w:sz w:val="24"/>
          <w:szCs w:val="24"/>
        </w:rPr>
        <w:t>protected</w:t>
      </w:r>
      <w:r w:rsidRPr="00801858">
        <w:rPr>
          <w:spacing w:val="-15"/>
          <w:sz w:val="24"/>
          <w:szCs w:val="24"/>
        </w:rPr>
        <w:t xml:space="preserve"> </w:t>
      </w:r>
      <w:r w:rsidRPr="00801858">
        <w:rPr>
          <w:sz w:val="24"/>
          <w:szCs w:val="24"/>
        </w:rPr>
        <w:t xml:space="preserve">PII and non-sensitive PII. The differences between protected PII and non-sensitive PII are </w:t>
      </w:r>
      <w:r w:rsidRPr="00801858">
        <w:rPr>
          <w:spacing w:val="-2"/>
          <w:sz w:val="24"/>
          <w:szCs w:val="24"/>
        </w:rPr>
        <w:t>primarily</w:t>
      </w:r>
      <w:r w:rsidRPr="00801858">
        <w:rPr>
          <w:spacing w:val="-10"/>
          <w:sz w:val="24"/>
          <w:szCs w:val="24"/>
        </w:rPr>
        <w:t xml:space="preserve"> </w:t>
      </w:r>
      <w:r w:rsidRPr="00801858">
        <w:rPr>
          <w:spacing w:val="-2"/>
          <w:sz w:val="24"/>
          <w:szCs w:val="24"/>
        </w:rPr>
        <w:t>based</w:t>
      </w:r>
      <w:r w:rsidRPr="00801858">
        <w:rPr>
          <w:spacing w:val="-10"/>
          <w:sz w:val="24"/>
          <w:szCs w:val="24"/>
        </w:rPr>
        <w:t xml:space="preserve"> </w:t>
      </w:r>
      <w:r w:rsidRPr="00801858">
        <w:rPr>
          <w:spacing w:val="-2"/>
          <w:sz w:val="24"/>
          <w:szCs w:val="24"/>
        </w:rPr>
        <w:t>on</w:t>
      </w:r>
      <w:r w:rsidRPr="00801858">
        <w:rPr>
          <w:spacing w:val="-10"/>
          <w:sz w:val="24"/>
          <w:szCs w:val="24"/>
        </w:rPr>
        <w:t xml:space="preserve"> </w:t>
      </w:r>
      <w:r w:rsidRPr="00801858">
        <w:rPr>
          <w:spacing w:val="-2"/>
          <w:sz w:val="24"/>
          <w:szCs w:val="24"/>
        </w:rPr>
        <w:t>an</w:t>
      </w:r>
      <w:r w:rsidRPr="00801858">
        <w:rPr>
          <w:spacing w:val="-10"/>
          <w:sz w:val="24"/>
          <w:szCs w:val="24"/>
        </w:rPr>
        <w:t xml:space="preserve"> </w:t>
      </w:r>
      <w:r w:rsidRPr="00801858">
        <w:rPr>
          <w:spacing w:val="-2"/>
          <w:sz w:val="24"/>
          <w:szCs w:val="24"/>
        </w:rPr>
        <w:t>analysis</w:t>
      </w:r>
      <w:r w:rsidRPr="00801858">
        <w:rPr>
          <w:spacing w:val="-10"/>
          <w:sz w:val="24"/>
          <w:szCs w:val="24"/>
        </w:rPr>
        <w:t xml:space="preserve"> </w:t>
      </w:r>
      <w:r w:rsidRPr="00801858">
        <w:rPr>
          <w:spacing w:val="-2"/>
          <w:sz w:val="24"/>
          <w:szCs w:val="24"/>
        </w:rPr>
        <w:t>regarding</w:t>
      </w:r>
      <w:r w:rsidRPr="00801858">
        <w:rPr>
          <w:spacing w:val="-10"/>
          <w:sz w:val="24"/>
          <w:szCs w:val="24"/>
        </w:rPr>
        <w:t xml:space="preserve"> </w:t>
      </w:r>
      <w:r w:rsidRPr="00801858">
        <w:rPr>
          <w:spacing w:val="-2"/>
          <w:sz w:val="24"/>
          <w:szCs w:val="24"/>
        </w:rPr>
        <w:t>the</w:t>
      </w:r>
      <w:r w:rsidRPr="00801858">
        <w:rPr>
          <w:spacing w:val="-11"/>
          <w:sz w:val="24"/>
          <w:szCs w:val="24"/>
        </w:rPr>
        <w:t xml:space="preserve"> </w:t>
      </w:r>
      <w:r w:rsidRPr="00801858">
        <w:rPr>
          <w:spacing w:val="-2"/>
          <w:sz w:val="24"/>
          <w:szCs w:val="24"/>
        </w:rPr>
        <w:t>“risk</w:t>
      </w:r>
      <w:r w:rsidRPr="00801858">
        <w:rPr>
          <w:spacing w:val="-10"/>
          <w:sz w:val="24"/>
          <w:szCs w:val="24"/>
        </w:rPr>
        <w:t xml:space="preserve"> </w:t>
      </w:r>
      <w:r w:rsidRPr="00801858">
        <w:rPr>
          <w:spacing w:val="-2"/>
          <w:sz w:val="24"/>
          <w:szCs w:val="24"/>
        </w:rPr>
        <w:t>of</w:t>
      </w:r>
      <w:r w:rsidRPr="00801858">
        <w:rPr>
          <w:spacing w:val="-11"/>
          <w:sz w:val="24"/>
          <w:szCs w:val="24"/>
        </w:rPr>
        <w:t xml:space="preserve"> </w:t>
      </w:r>
      <w:r w:rsidRPr="00801858">
        <w:rPr>
          <w:spacing w:val="-2"/>
          <w:sz w:val="24"/>
          <w:szCs w:val="24"/>
        </w:rPr>
        <w:t>harm”</w:t>
      </w:r>
      <w:r w:rsidRPr="00801858">
        <w:rPr>
          <w:spacing w:val="-11"/>
          <w:sz w:val="24"/>
          <w:szCs w:val="24"/>
        </w:rPr>
        <w:t xml:space="preserve"> </w:t>
      </w:r>
      <w:r w:rsidRPr="00801858">
        <w:rPr>
          <w:spacing w:val="-2"/>
          <w:sz w:val="24"/>
          <w:szCs w:val="24"/>
        </w:rPr>
        <w:t>that</w:t>
      </w:r>
      <w:r w:rsidRPr="00801858">
        <w:rPr>
          <w:spacing w:val="-10"/>
          <w:sz w:val="24"/>
          <w:szCs w:val="24"/>
        </w:rPr>
        <w:t xml:space="preserve"> </w:t>
      </w:r>
      <w:r w:rsidRPr="00801858">
        <w:rPr>
          <w:spacing w:val="-2"/>
          <w:sz w:val="24"/>
          <w:szCs w:val="24"/>
        </w:rPr>
        <w:t>could</w:t>
      </w:r>
      <w:r w:rsidRPr="00801858">
        <w:rPr>
          <w:spacing w:val="-10"/>
          <w:sz w:val="24"/>
          <w:szCs w:val="24"/>
        </w:rPr>
        <w:t xml:space="preserve"> </w:t>
      </w:r>
      <w:r w:rsidRPr="00801858">
        <w:rPr>
          <w:spacing w:val="-2"/>
          <w:sz w:val="24"/>
          <w:szCs w:val="24"/>
        </w:rPr>
        <w:t>result</w:t>
      </w:r>
      <w:r w:rsidRPr="00801858">
        <w:rPr>
          <w:spacing w:val="-10"/>
          <w:sz w:val="24"/>
          <w:szCs w:val="24"/>
        </w:rPr>
        <w:t xml:space="preserve"> </w:t>
      </w:r>
      <w:r w:rsidRPr="00801858">
        <w:rPr>
          <w:spacing w:val="-2"/>
          <w:sz w:val="24"/>
          <w:szCs w:val="24"/>
        </w:rPr>
        <w:t>from</w:t>
      </w:r>
      <w:r w:rsidRPr="00801858">
        <w:rPr>
          <w:spacing w:val="-10"/>
          <w:sz w:val="24"/>
          <w:szCs w:val="24"/>
        </w:rPr>
        <w:t xml:space="preserve"> </w:t>
      </w:r>
      <w:r w:rsidRPr="00801858">
        <w:rPr>
          <w:spacing w:val="-2"/>
          <w:sz w:val="24"/>
          <w:szCs w:val="24"/>
        </w:rPr>
        <w:t>the</w:t>
      </w:r>
      <w:r w:rsidRPr="00801858">
        <w:rPr>
          <w:spacing w:val="-11"/>
          <w:sz w:val="24"/>
          <w:szCs w:val="24"/>
        </w:rPr>
        <w:t xml:space="preserve"> </w:t>
      </w:r>
      <w:r w:rsidRPr="00801858">
        <w:rPr>
          <w:spacing w:val="-2"/>
          <w:sz w:val="24"/>
          <w:szCs w:val="24"/>
        </w:rPr>
        <w:t xml:space="preserve">release </w:t>
      </w:r>
      <w:r w:rsidRPr="00801858">
        <w:rPr>
          <w:sz w:val="24"/>
          <w:szCs w:val="24"/>
        </w:rPr>
        <w:t>of the PII.</w:t>
      </w:r>
    </w:p>
    <w:p w14:paraId="29C7A05F" w14:textId="77777777" w:rsidR="00801858" w:rsidRPr="00801858" w:rsidRDefault="00801858" w:rsidP="00801858">
      <w:pPr>
        <w:pStyle w:val="ListParagraph"/>
        <w:numPr>
          <w:ilvl w:val="2"/>
          <w:numId w:val="4"/>
        </w:numPr>
        <w:tabs>
          <w:tab w:val="left" w:pos="1080"/>
        </w:tabs>
        <w:spacing w:before="275" w:line="276" w:lineRule="auto"/>
        <w:ind w:right="710"/>
        <w:contextualSpacing w:val="0"/>
        <w:rPr>
          <w:sz w:val="24"/>
          <w:szCs w:val="24"/>
        </w:rPr>
      </w:pPr>
      <w:r w:rsidRPr="00801858">
        <w:rPr>
          <w:spacing w:val="-2"/>
          <w:sz w:val="24"/>
          <w:szCs w:val="24"/>
        </w:rPr>
        <w:t>Protected</w:t>
      </w:r>
      <w:r w:rsidRPr="00801858">
        <w:rPr>
          <w:spacing w:val="-10"/>
          <w:sz w:val="24"/>
          <w:szCs w:val="24"/>
        </w:rPr>
        <w:t xml:space="preserve"> </w:t>
      </w:r>
      <w:r w:rsidRPr="00801858">
        <w:rPr>
          <w:spacing w:val="-2"/>
          <w:sz w:val="24"/>
          <w:szCs w:val="24"/>
        </w:rPr>
        <w:t>PII</w:t>
      </w:r>
      <w:r w:rsidRPr="00801858">
        <w:rPr>
          <w:spacing w:val="-12"/>
          <w:sz w:val="24"/>
          <w:szCs w:val="24"/>
        </w:rPr>
        <w:t xml:space="preserve"> </w:t>
      </w:r>
      <w:r w:rsidRPr="00801858">
        <w:rPr>
          <w:spacing w:val="-2"/>
          <w:sz w:val="24"/>
          <w:szCs w:val="24"/>
        </w:rPr>
        <w:t>is</w:t>
      </w:r>
      <w:r w:rsidRPr="00801858">
        <w:rPr>
          <w:spacing w:val="-10"/>
          <w:sz w:val="24"/>
          <w:szCs w:val="24"/>
        </w:rPr>
        <w:t xml:space="preserve"> </w:t>
      </w:r>
      <w:r w:rsidRPr="00801858">
        <w:rPr>
          <w:spacing w:val="-2"/>
          <w:sz w:val="24"/>
          <w:szCs w:val="24"/>
        </w:rPr>
        <w:t>information</w:t>
      </w:r>
      <w:r w:rsidRPr="00801858">
        <w:rPr>
          <w:spacing w:val="-10"/>
          <w:sz w:val="24"/>
          <w:szCs w:val="24"/>
        </w:rPr>
        <w:t xml:space="preserve"> </w:t>
      </w:r>
      <w:r w:rsidRPr="00801858">
        <w:rPr>
          <w:spacing w:val="-2"/>
          <w:sz w:val="24"/>
          <w:szCs w:val="24"/>
        </w:rPr>
        <w:t>that</w:t>
      </w:r>
      <w:r w:rsidRPr="00801858">
        <w:rPr>
          <w:spacing w:val="-10"/>
          <w:sz w:val="24"/>
          <w:szCs w:val="24"/>
        </w:rPr>
        <w:t xml:space="preserve"> </w:t>
      </w:r>
      <w:r w:rsidRPr="00801858">
        <w:rPr>
          <w:spacing w:val="-2"/>
          <w:sz w:val="24"/>
          <w:szCs w:val="24"/>
        </w:rPr>
        <w:t>if</w:t>
      </w:r>
      <w:r w:rsidRPr="00801858">
        <w:rPr>
          <w:spacing w:val="-11"/>
          <w:sz w:val="24"/>
          <w:szCs w:val="24"/>
        </w:rPr>
        <w:t xml:space="preserve"> </w:t>
      </w:r>
      <w:r w:rsidRPr="00801858">
        <w:rPr>
          <w:spacing w:val="-2"/>
          <w:sz w:val="24"/>
          <w:szCs w:val="24"/>
        </w:rPr>
        <w:t>disclosed</w:t>
      </w:r>
      <w:r w:rsidRPr="00801858">
        <w:rPr>
          <w:spacing w:val="-10"/>
          <w:sz w:val="24"/>
          <w:szCs w:val="24"/>
        </w:rPr>
        <w:t xml:space="preserve"> </w:t>
      </w:r>
      <w:r w:rsidRPr="00801858">
        <w:rPr>
          <w:spacing w:val="-2"/>
          <w:sz w:val="24"/>
          <w:szCs w:val="24"/>
        </w:rPr>
        <w:t>could</w:t>
      </w:r>
      <w:r w:rsidRPr="00801858">
        <w:rPr>
          <w:spacing w:val="-12"/>
          <w:sz w:val="24"/>
          <w:szCs w:val="24"/>
        </w:rPr>
        <w:t xml:space="preserve"> </w:t>
      </w:r>
      <w:r w:rsidRPr="00801858">
        <w:rPr>
          <w:spacing w:val="-2"/>
          <w:sz w:val="24"/>
          <w:szCs w:val="24"/>
        </w:rPr>
        <w:t>result</w:t>
      </w:r>
      <w:r w:rsidRPr="00801858">
        <w:rPr>
          <w:spacing w:val="-12"/>
          <w:sz w:val="24"/>
          <w:szCs w:val="24"/>
        </w:rPr>
        <w:t xml:space="preserve"> </w:t>
      </w:r>
      <w:r w:rsidRPr="00801858">
        <w:rPr>
          <w:spacing w:val="-2"/>
          <w:sz w:val="24"/>
          <w:szCs w:val="24"/>
        </w:rPr>
        <w:t>in</w:t>
      </w:r>
      <w:r w:rsidRPr="00801858">
        <w:rPr>
          <w:spacing w:val="-10"/>
          <w:sz w:val="24"/>
          <w:szCs w:val="24"/>
        </w:rPr>
        <w:t xml:space="preserve"> </w:t>
      </w:r>
      <w:r w:rsidRPr="00801858">
        <w:rPr>
          <w:spacing w:val="-2"/>
          <w:sz w:val="24"/>
          <w:szCs w:val="24"/>
        </w:rPr>
        <w:t>harm</w:t>
      </w:r>
      <w:r w:rsidRPr="00801858">
        <w:rPr>
          <w:spacing w:val="-10"/>
          <w:sz w:val="24"/>
          <w:szCs w:val="24"/>
        </w:rPr>
        <w:t xml:space="preserve"> </w:t>
      </w:r>
      <w:r w:rsidRPr="00801858">
        <w:rPr>
          <w:spacing w:val="-2"/>
          <w:sz w:val="24"/>
          <w:szCs w:val="24"/>
        </w:rPr>
        <w:t>to</w:t>
      </w:r>
      <w:r w:rsidRPr="00801858">
        <w:rPr>
          <w:spacing w:val="-12"/>
          <w:sz w:val="24"/>
          <w:szCs w:val="24"/>
        </w:rPr>
        <w:t xml:space="preserve"> </w:t>
      </w:r>
      <w:r w:rsidRPr="00801858">
        <w:rPr>
          <w:spacing w:val="-2"/>
          <w:sz w:val="24"/>
          <w:szCs w:val="24"/>
        </w:rPr>
        <w:t>the</w:t>
      </w:r>
      <w:r w:rsidRPr="00801858">
        <w:rPr>
          <w:spacing w:val="-11"/>
          <w:sz w:val="24"/>
          <w:szCs w:val="24"/>
        </w:rPr>
        <w:t xml:space="preserve"> </w:t>
      </w:r>
      <w:r w:rsidRPr="00801858">
        <w:rPr>
          <w:spacing w:val="-2"/>
          <w:sz w:val="24"/>
          <w:szCs w:val="24"/>
        </w:rPr>
        <w:t>individual</w:t>
      </w:r>
      <w:r w:rsidRPr="00801858">
        <w:rPr>
          <w:spacing w:val="-10"/>
          <w:sz w:val="24"/>
          <w:szCs w:val="24"/>
        </w:rPr>
        <w:t xml:space="preserve"> </w:t>
      </w:r>
      <w:r w:rsidRPr="00801858">
        <w:rPr>
          <w:spacing w:val="-2"/>
          <w:sz w:val="24"/>
          <w:szCs w:val="24"/>
        </w:rPr>
        <w:t>whose name</w:t>
      </w:r>
      <w:r w:rsidRPr="00801858">
        <w:rPr>
          <w:spacing w:val="-6"/>
          <w:sz w:val="24"/>
          <w:szCs w:val="24"/>
        </w:rPr>
        <w:t xml:space="preserve"> </w:t>
      </w:r>
      <w:r w:rsidRPr="00801858">
        <w:rPr>
          <w:spacing w:val="-2"/>
          <w:sz w:val="24"/>
          <w:szCs w:val="24"/>
        </w:rPr>
        <w:t>or</w:t>
      </w:r>
      <w:r w:rsidRPr="00801858">
        <w:rPr>
          <w:spacing w:val="-8"/>
          <w:sz w:val="24"/>
          <w:szCs w:val="24"/>
        </w:rPr>
        <w:t xml:space="preserve"> </w:t>
      </w:r>
      <w:r w:rsidRPr="00801858">
        <w:rPr>
          <w:spacing w:val="-2"/>
          <w:sz w:val="24"/>
          <w:szCs w:val="24"/>
        </w:rPr>
        <w:t>identity</w:t>
      </w:r>
      <w:r w:rsidRPr="00801858">
        <w:rPr>
          <w:spacing w:val="-7"/>
          <w:sz w:val="24"/>
          <w:szCs w:val="24"/>
        </w:rPr>
        <w:t xml:space="preserve"> </w:t>
      </w:r>
      <w:r w:rsidRPr="00801858">
        <w:rPr>
          <w:spacing w:val="-2"/>
          <w:sz w:val="24"/>
          <w:szCs w:val="24"/>
        </w:rPr>
        <w:t>is</w:t>
      </w:r>
      <w:r w:rsidRPr="00801858">
        <w:rPr>
          <w:spacing w:val="-7"/>
          <w:sz w:val="24"/>
          <w:szCs w:val="24"/>
        </w:rPr>
        <w:t xml:space="preserve"> </w:t>
      </w:r>
      <w:r w:rsidRPr="00801858">
        <w:rPr>
          <w:spacing w:val="-2"/>
          <w:sz w:val="24"/>
          <w:szCs w:val="24"/>
        </w:rPr>
        <w:t>linked</w:t>
      </w:r>
      <w:r w:rsidRPr="00801858">
        <w:rPr>
          <w:spacing w:val="-9"/>
          <w:sz w:val="24"/>
          <w:szCs w:val="24"/>
        </w:rPr>
        <w:t xml:space="preserve"> </w:t>
      </w:r>
      <w:r w:rsidRPr="00801858">
        <w:rPr>
          <w:spacing w:val="-2"/>
          <w:sz w:val="24"/>
          <w:szCs w:val="24"/>
        </w:rPr>
        <w:t>to</w:t>
      </w:r>
      <w:r w:rsidRPr="00801858">
        <w:rPr>
          <w:spacing w:val="-7"/>
          <w:sz w:val="24"/>
          <w:szCs w:val="24"/>
        </w:rPr>
        <w:t xml:space="preserve"> </w:t>
      </w:r>
      <w:r w:rsidRPr="00801858">
        <w:rPr>
          <w:spacing w:val="-2"/>
          <w:sz w:val="24"/>
          <w:szCs w:val="24"/>
        </w:rPr>
        <w:t>that</w:t>
      </w:r>
      <w:r w:rsidRPr="00801858">
        <w:rPr>
          <w:spacing w:val="-7"/>
          <w:sz w:val="24"/>
          <w:szCs w:val="24"/>
        </w:rPr>
        <w:t xml:space="preserve"> </w:t>
      </w:r>
      <w:r w:rsidRPr="00801858">
        <w:rPr>
          <w:spacing w:val="-2"/>
          <w:sz w:val="24"/>
          <w:szCs w:val="24"/>
        </w:rPr>
        <w:t>information.</w:t>
      </w:r>
      <w:r w:rsidRPr="00801858">
        <w:rPr>
          <w:spacing w:val="-5"/>
          <w:sz w:val="24"/>
          <w:szCs w:val="24"/>
        </w:rPr>
        <w:t xml:space="preserve"> </w:t>
      </w:r>
      <w:r w:rsidRPr="00801858">
        <w:rPr>
          <w:spacing w:val="-2"/>
          <w:sz w:val="24"/>
          <w:szCs w:val="24"/>
        </w:rPr>
        <w:t>Examples</w:t>
      </w:r>
      <w:r w:rsidRPr="00801858">
        <w:rPr>
          <w:spacing w:val="-7"/>
          <w:sz w:val="24"/>
          <w:szCs w:val="24"/>
        </w:rPr>
        <w:t xml:space="preserve"> </w:t>
      </w:r>
      <w:r w:rsidRPr="00801858">
        <w:rPr>
          <w:spacing w:val="-2"/>
          <w:sz w:val="24"/>
          <w:szCs w:val="24"/>
        </w:rPr>
        <w:t>of</w:t>
      </w:r>
      <w:r w:rsidRPr="00801858">
        <w:rPr>
          <w:spacing w:val="-5"/>
          <w:sz w:val="24"/>
          <w:szCs w:val="24"/>
        </w:rPr>
        <w:t xml:space="preserve"> </w:t>
      </w:r>
      <w:r w:rsidRPr="00801858">
        <w:rPr>
          <w:spacing w:val="-2"/>
          <w:sz w:val="24"/>
          <w:szCs w:val="24"/>
        </w:rPr>
        <w:t>protected</w:t>
      </w:r>
      <w:r w:rsidRPr="00801858">
        <w:rPr>
          <w:spacing w:val="-7"/>
          <w:sz w:val="24"/>
          <w:szCs w:val="24"/>
        </w:rPr>
        <w:t xml:space="preserve"> </w:t>
      </w:r>
      <w:r w:rsidRPr="00801858">
        <w:rPr>
          <w:spacing w:val="-2"/>
          <w:sz w:val="24"/>
          <w:szCs w:val="24"/>
        </w:rPr>
        <w:t>PII</w:t>
      </w:r>
      <w:r w:rsidRPr="00801858">
        <w:rPr>
          <w:spacing w:val="-8"/>
          <w:sz w:val="24"/>
          <w:szCs w:val="24"/>
        </w:rPr>
        <w:t xml:space="preserve"> </w:t>
      </w:r>
      <w:r w:rsidRPr="00801858">
        <w:rPr>
          <w:spacing w:val="-2"/>
          <w:sz w:val="24"/>
          <w:szCs w:val="24"/>
        </w:rPr>
        <w:t>include,</w:t>
      </w:r>
      <w:r w:rsidRPr="00801858">
        <w:rPr>
          <w:spacing w:val="-5"/>
          <w:sz w:val="24"/>
          <w:szCs w:val="24"/>
        </w:rPr>
        <w:t xml:space="preserve"> </w:t>
      </w:r>
      <w:r w:rsidRPr="00801858">
        <w:rPr>
          <w:spacing w:val="-2"/>
          <w:sz w:val="24"/>
          <w:szCs w:val="24"/>
        </w:rPr>
        <w:t>but</w:t>
      </w:r>
      <w:r w:rsidRPr="00801858">
        <w:rPr>
          <w:spacing w:val="-4"/>
          <w:sz w:val="24"/>
          <w:szCs w:val="24"/>
        </w:rPr>
        <w:t xml:space="preserve"> </w:t>
      </w:r>
      <w:r w:rsidRPr="00801858">
        <w:rPr>
          <w:spacing w:val="-2"/>
          <w:sz w:val="24"/>
          <w:szCs w:val="24"/>
        </w:rPr>
        <w:t xml:space="preserve">are </w:t>
      </w:r>
      <w:r w:rsidRPr="00801858">
        <w:rPr>
          <w:sz w:val="24"/>
          <w:szCs w:val="24"/>
        </w:rPr>
        <w:t>not limited to, Social Security numbers (SSN), credit card numbers, bank account numbers, home telephone numbers, ages, birthdates, marital status, spouse name, educational history, biometric identifiers (fingerprints, voiceprints, iris scans, etc.), medical</w:t>
      </w:r>
      <w:r w:rsidRPr="00801858">
        <w:rPr>
          <w:spacing w:val="-9"/>
          <w:sz w:val="24"/>
          <w:szCs w:val="24"/>
        </w:rPr>
        <w:t xml:space="preserve"> </w:t>
      </w:r>
      <w:r w:rsidRPr="00801858">
        <w:rPr>
          <w:sz w:val="24"/>
          <w:szCs w:val="24"/>
        </w:rPr>
        <w:t>history,</w:t>
      </w:r>
      <w:r w:rsidRPr="00801858">
        <w:rPr>
          <w:spacing w:val="-7"/>
          <w:sz w:val="24"/>
          <w:szCs w:val="24"/>
        </w:rPr>
        <w:t xml:space="preserve"> </w:t>
      </w:r>
      <w:r w:rsidRPr="00801858">
        <w:rPr>
          <w:sz w:val="24"/>
          <w:szCs w:val="24"/>
        </w:rPr>
        <w:t>financial</w:t>
      </w:r>
      <w:r w:rsidRPr="00801858">
        <w:rPr>
          <w:spacing w:val="-11"/>
          <w:sz w:val="24"/>
          <w:szCs w:val="24"/>
        </w:rPr>
        <w:t xml:space="preserve"> </w:t>
      </w:r>
      <w:r w:rsidRPr="00801858">
        <w:rPr>
          <w:sz w:val="24"/>
          <w:szCs w:val="24"/>
        </w:rPr>
        <w:t>information,</w:t>
      </w:r>
      <w:r w:rsidRPr="00801858">
        <w:rPr>
          <w:spacing w:val="-7"/>
          <w:sz w:val="24"/>
          <w:szCs w:val="24"/>
        </w:rPr>
        <w:t xml:space="preserve"> </w:t>
      </w:r>
      <w:r w:rsidRPr="00801858">
        <w:rPr>
          <w:sz w:val="24"/>
          <w:szCs w:val="24"/>
        </w:rPr>
        <w:t>and</w:t>
      </w:r>
      <w:r w:rsidRPr="00801858">
        <w:rPr>
          <w:spacing w:val="-10"/>
          <w:sz w:val="24"/>
          <w:szCs w:val="24"/>
        </w:rPr>
        <w:t xml:space="preserve"> </w:t>
      </w:r>
      <w:r w:rsidRPr="00801858">
        <w:rPr>
          <w:sz w:val="24"/>
          <w:szCs w:val="24"/>
        </w:rPr>
        <w:t>computer</w:t>
      </w:r>
      <w:r w:rsidRPr="00801858">
        <w:rPr>
          <w:spacing w:val="-8"/>
          <w:sz w:val="24"/>
          <w:szCs w:val="24"/>
        </w:rPr>
        <w:t xml:space="preserve"> </w:t>
      </w:r>
      <w:r w:rsidRPr="00801858">
        <w:rPr>
          <w:sz w:val="24"/>
          <w:szCs w:val="24"/>
        </w:rPr>
        <w:t>passwords.</w:t>
      </w:r>
    </w:p>
    <w:p w14:paraId="6A601BE6" w14:textId="77777777" w:rsidR="00801858" w:rsidRPr="00801858" w:rsidRDefault="00801858" w:rsidP="00801858">
      <w:pPr>
        <w:pStyle w:val="BodyText"/>
        <w:spacing w:line="276" w:lineRule="auto"/>
        <w:ind w:left="0" w:firstLine="0"/>
        <w:jc w:val="left"/>
      </w:pPr>
    </w:p>
    <w:p w14:paraId="041B3A06" w14:textId="77777777" w:rsidR="00801858" w:rsidRPr="00801858" w:rsidRDefault="00801858" w:rsidP="00801858">
      <w:pPr>
        <w:pStyle w:val="ListParagraph"/>
        <w:numPr>
          <w:ilvl w:val="2"/>
          <w:numId w:val="4"/>
        </w:numPr>
        <w:tabs>
          <w:tab w:val="left" w:pos="1080"/>
        </w:tabs>
        <w:spacing w:line="276" w:lineRule="auto"/>
        <w:ind w:right="710"/>
        <w:contextualSpacing w:val="0"/>
        <w:rPr>
          <w:sz w:val="24"/>
          <w:szCs w:val="24"/>
        </w:rPr>
      </w:pPr>
      <w:r w:rsidRPr="00801858">
        <w:rPr>
          <w:sz w:val="24"/>
          <w:szCs w:val="24"/>
        </w:rPr>
        <w:t>Non-sensitive PII is information that if disclosed, by itself, could not reasonably be expected</w:t>
      </w:r>
      <w:r w:rsidRPr="00801858">
        <w:rPr>
          <w:spacing w:val="-11"/>
          <w:sz w:val="24"/>
          <w:szCs w:val="24"/>
        </w:rPr>
        <w:t xml:space="preserve"> </w:t>
      </w:r>
      <w:r w:rsidRPr="00801858">
        <w:rPr>
          <w:sz w:val="24"/>
          <w:szCs w:val="24"/>
        </w:rPr>
        <w:t>to</w:t>
      </w:r>
      <w:r w:rsidRPr="00801858">
        <w:rPr>
          <w:spacing w:val="-11"/>
          <w:sz w:val="24"/>
          <w:szCs w:val="24"/>
        </w:rPr>
        <w:t xml:space="preserve"> </w:t>
      </w:r>
      <w:r w:rsidRPr="00801858">
        <w:rPr>
          <w:sz w:val="24"/>
          <w:szCs w:val="24"/>
        </w:rPr>
        <w:t>result</w:t>
      </w:r>
      <w:r w:rsidRPr="00801858">
        <w:rPr>
          <w:spacing w:val="-10"/>
          <w:sz w:val="24"/>
          <w:szCs w:val="24"/>
        </w:rPr>
        <w:t xml:space="preserve"> </w:t>
      </w:r>
      <w:r w:rsidRPr="00801858">
        <w:rPr>
          <w:sz w:val="24"/>
          <w:szCs w:val="24"/>
        </w:rPr>
        <w:t>in</w:t>
      </w:r>
      <w:r w:rsidRPr="00801858">
        <w:rPr>
          <w:spacing w:val="-11"/>
          <w:sz w:val="24"/>
          <w:szCs w:val="24"/>
        </w:rPr>
        <w:t xml:space="preserve"> </w:t>
      </w:r>
      <w:r w:rsidRPr="00801858">
        <w:rPr>
          <w:sz w:val="24"/>
          <w:szCs w:val="24"/>
        </w:rPr>
        <w:t>personal</w:t>
      </w:r>
      <w:r w:rsidRPr="00801858">
        <w:rPr>
          <w:spacing w:val="-10"/>
          <w:sz w:val="24"/>
          <w:szCs w:val="24"/>
        </w:rPr>
        <w:t xml:space="preserve"> </w:t>
      </w:r>
      <w:r w:rsidRPr="00801858">
        <w:rPr>
          <w:sz w:val="24"/>
          <w:szCs w:val="24"/>
        </w:rPr>
        <w:t>harm.</w:t>
      </w:r>
      <w:r w:rsidRPr="00801858">
        <w:rPr>
          <w:spacing w:val="-11"/>
          <w:sz w:val="24"/>
          <w:szCs w:val="24"/>
        </w:rPr>
        <w:t xml:space="preserve"> </w:t>
      </w:r>
      <w:r w:rsidRPr="00801858">
        <w:rPr>
          <w:sz w:val="24"/>
          <w:szCs w:val="24"/>
        </w:rPr>
        <w:t>Essentially,</w:t>
      </w:r>
      <w:r w:rsidRPr="00801858">
        <w:rPr>
          <w:spacing w:val="-11"/>
          <w:sz w:val="24"/>
          <w:szCs w:val="24"/>
        </w:rPr>
        <w:t xml:space="preserve"> </w:t>
      </w:r>
      <w:r w:rsidRPr="00801858">
        <w:rPr>
          <w:sz w:val="24"/>
          <w:szCs w:val="24"/>
        </w:rPr>
        <w:t>it</w:t>
      </w:r>
      <w:r w:rsidRPr="00801858">
        <w:rPr>
          <w:spacing w:val="-10"/>
          <w:sz w:val="24"/>
          <w:szCs w:val="24"/>
        </w:rPr>
        <w:t xml:space="preserve"> </w:t>
      </w:r>
      <w:r w:rsidRPr="00801858">
        <w:rPr>
          <w:sz w:val="24"/>
          <w:szCs w:val="24"/>
        </w:rPr>
        <w:t>is</w:t>
      </w:r>
      <w:r w:rsidRPr="00801858">
        <w:rPr>
          <w:spacing w:val="-10"/>
          <w:sz w:val="24"/>
          <w:szCs w:val="24"/>
        </w:rPr>
        <w:t xml:space="preserve"> </w:t>
      </w:r>
      <w:r w:rsidRPr="00801858">
        <w:rPr>
          <w:sz w:val="24"/>
          <w:szCs w:val="24"/>
        </w:rPr>
        <w:t>stand-alone</w:t>
      </w:r>
      <w:r w:rsidRPr="00801858">
        <w:rPr>
          <w:spacing w:val="-11"/>
          <w:sz w:val="24"/>
          <w:szCs w:val="24"/>
        </w:rPr>
        <w:t xml:space="preserve"> </w:t>
      </w:r>
      <w:r w:rsidRPr="00801858">
        <w:rPr>
          <w:sz w:val="24"/>
          <w:szCs w:val="24"/>
        </w:rPr>
        <w:t>information</w:t>
      </w:r>
      <w:r w:rsidRPr="00801858">
        <w:rPr>
          <w:spacing w:val="-9"/>
          <w:sz w:val="24"/>
          <w:szCs w:val="24"/>
        </w:rPr>
        <w:t xml:space="preserve"> </w:t>
      </w:r>
      <w:r w:rsidRPr="00801858">
        <w:rPr>
          <w:sz w:val="24"/>
          <w:szCs w:val="24"/>
        </w:rPr>
        <w:t>that</w:t>
      </w:r>
      <w:r w:rsidRPr="00801858">
        <w:rPr>
          <w:spacing w:val="-10"/>
          <w:sz w:val="24"/>
          <w:szCs w:val="24"/>
        </w:rPr>
        <w:t xml:space="preserve"> </w:t>
      </w:r>
      <w:r w:rsidRPr="00801858">
        <w:rPr>
          <w:sz w:val="24"/>
          <w:szCs w:val="24"/>
        </w:rPr>
        <w:t>is</w:t>
      </w:r>
      <w:r w:rsidRPr="00801858">
        <w:rPr>
          <w:spacing w:val="-10"/>
          <w:sz w:val="24"/>
          <w:szCs w:val="24"/>
        </w:rPr>
        <w:t xml:space="preserve"> </w:t>
      </w:r>
      <w:r w:rsidRPr="00801858">
        <w:rPr>
          <w:sz w:val="24"/>
          <w:szCs w:val="24"/>
        </w:rPr>
        <w:t>not linked or closely associated with any protected or unprotected PII.</w:t>
      </w:r>
      <w:r w:rsidRPr="00801858">
        <w:rPr>
          <w:spacing w:val="40"/>
          <w:sz w:val="24"/>
          <w:szCs w:val="24"/>
        </w:rPr>
        <w:t xml:space="preserve"> </w:t>
      </w:r>
      <w:r w:rsidRPr="00801858">
        <w:rPr>
          <w:sz w:val="24"/>
          <w:szCs w:val="24"/>
        </w:rPr>
        <w:t>Examples of non-sensitive</w:t>
      </w:r>
      <w:r w:rsidRPr="00801858">
        <w:rPr>
          <w:spacing w:val="-15"/>
          <w:sz w:val="24"/>
          <w:szCs w:val="24"/>
        </w:rPr>
        <w:t xml:space="preserve"> </w:t>
      </w:r>
      <w:r w:rsidRPr="00801858">
        <w:rPr>
          <w:sz w:val="24"/>
          <w:szCs w:val="24"/>
        </w:rPr>
        <w:t>PII</w:t>
      </w:r>
      <w:r w:rsidRPr="00801858">
        <w:rPr>
          <w:spacing w:val="-15"/>
          <w:sz w:val="24"/>
          <w:szCs w:val="24"/>
        </w:rPr>
        <w:t xml:space="preserve"> </w:t>
      </w:r>
      <w:r w:rsidRPr="00801858">
        <w:rPr>
          <w:sz w:val="24"/>
          <w:szCs w:val="24"/>
        </w:rPr>
        <w:t>include</w:t>
      </w:r>
      <w:r w:rsidRPr="00801858">
        <w:rPr>
          <w:spacing w:val="-13"/>
          <w:sz w:val="24"/>
          <w:szCs w:val="24"/>
        </w:rPr>
        <w:t xml:space="preserve"> </w:t>
      </w:r>
      <w:r w:rsidRPr="00801858">
        <w:rPr>
          <w:sz w:val="24"/>
          <w:szCs w:val="24"/>
        </w:rPr>
        <w:t>information</w:t>
      </w:r>
      <w:r w:rsidRPr="00801858">
        <w:rPr>
          <w:spacing w:val="-13"/>
          <w:sz w:val="24"/>
          <w:szCs w:val="24"/>
        </w:rPr>
        <w:t xml:space="preserve"> </w:t>
      </w:r>
      <w:r w:rsidRPr="00801858">
        <w:rPr>
          <w:sz w:val="24"/>
          <w:szCs w:val="24"/>
        </w:rPr>
        <w:t>such</w:t>
      </w:r>
      <w:r w:rsidRPr="00801858">
        <w:rPr>
          <w:spacing w:val="-13"/>
          <w:sz w:val="24"/>
          <w:szCs w:val="24"/>
        </w:rPr>
        <w:t xml:space="preserve"> </w:t>
      </w:r>
      <w:r w:rsidRPr="00801858">
        <w:rPr>
          <w:sz w:val="24"/>
          <w:szCs w:val="24"/>
        </w:rPr>
        <w:t>as</w:t>
      </w:r>
      <w:r w:rsidRPr="00801858">
        <w:rPr>
          <w:spacing w:val="-12"/>
          <w:sz w:val="24"/>
          <w:szCs w:val="24"/>
        </w:rPr>
        <w:t xml:space="preserve"> </w:t>
      </w:r>
      <w:r w:rsidRPr="00801858">
        <w:rPr>
          <w:sz w:val="24"/>
          <w:szCs w:val="24"/>
        </w:rPr>
        <w:t>first</w:t>
      </w:r>
      <w:r w:rsidRPr="00801858">
        <w:rPr>
          <w:spacing w:val="-12"/>
          <w:sz w:val="24"/>
          <w:szCs w:val="24"/>
        </w:rPr>
        <w:t xml:space="preserve"> </w:t>
      </w:r>
      <w:r w:rsidRPr="00801858">
        <w:rPr>
          <w:sz w:val="24"/>
          <w:szCs w:val="24"/>
        </w:rPr>
        <w:t>and</w:t>
      </w:r>
      <w:r w:rsidRPr="00801858">
        <w:rPr>
          <w:spacing w:val="-14"/>
          <w:sz w:val="24"/>
          <w:szCs w:val="24"/>
        </w:rPr>
        <w:t xml:space="preserve"> </w:t>
      </w:r>
      <w:r w:rsidRPr="00801858">
        <w:rPr>
          <w:sz w:val="24"/>
          <w:szCs w:val="24"/>
        </w:rPr>
        <w:t>last</w:t>
      </w:r>
      <w:r w:rsidRPr="00801858">
        <w:rPr>
          <w:spacing w:val="-12"/>
          <w:sz w:val="24"/>
          <w:szCs w:val="24"/>
        </w:rPr>
        <w:t xml:space="preserve"> </w:t>
      </w:r>
      <w:r w:rsidRPr="00801858">
        <w:rPr>
          <w:sz w:val="24"/>
          <w:szCs w:val="24"/>
        </w:rPr>
        <w:t>names,</w:t>
      </w:r>
      <w:r w:rsidRPr="00801858">
        <w:rPr>
          <w:spacing w:val="-13"/>
          <w:sz w:val="24"/>
          <w:szCs w:val="24"/>
        </w:rPr>
        <w:t xml:space="preserve"> </w:t>
      </w:r>
      <w:r w:rsidRPr="00801858">
        <w:rPr>
          <w:sz w:val="24"/>
          <w:szCs w:val="24"/>
        </w:rPr>
        <w:t>email</w:t>
      </w:r>
      <w:r w:rsidRPr="00801858">
        <w:rPr>
          <w:spacing w:val="-12"/>
          <w:sz w:val="24"/>
          <w:szCs w:val="24"/>
        </w:rPr>
        <w:t xml:space="preserve"> </w:t>
      </w:r>
      <w:r w:rsidRPr="00801858">
        <w:rPr>
          <w:sz w:val="24"/>
          <w:szCs w:val="24"/>
        </w:rPr>
        <w:t>addresses,</w:t>
      </w:r>
      <w:r w:rsidRPr="00801858">
        <w:rPr>
          <w:spacing w:val="-13"/>
          <w:sz w:val="24"/>
          <w:szCs w:val="24"/>
        </w:rPr>
        <w:t xml:space="preserve"> </w:t>
      </w:r>
      <w:r w:rsidRPr="00801858">
        <w:rPr>
          <w:sz w:val="24"/>
          <w:szCs w:val="24"/>
        </w:rPr>
        <w:t>business addresses,</w:t>
      </w:r>
      <w:r w:rsidRPr="00801858">
        <w:rPr>
          <w:spacing w:val="-3"/>
          <w:sz w:val="24"/>
          <w:szCs w:val="24"/>
        </w:rPr>
        <w:t xml:space="preserve"> </w:t>
      </w:r>
      <w:r w:rsidRPr="00801858">
        <w:rPr>
          <w:sz w:val="24"/>
          <w:szCs w:val="24"/>
        </w:rPr>
        <w:t>business</w:t>
      </w:r>
      <w:r w:rsidRPr="00801858">
        <w:rPr>
          <w:spacing w:val="-2"/>
          <w:sz w:val="24"/>
          <w:szCs w:val="24"/>
        </w:rPr>
        <w:t xml:space="preserve"> </w:t>
      </w:r>
      <w:r w:rsidRPr="00801858">
        <w:rPr>
          <w:sz w:val="24"/>
          <w:szCs w:val="24"/>
        </w:rPr>
        <w:t>telephone</w:t>
      </w:r>
      <w:r w:rsidRPr="00801858">
        <w:rPr>
          <w:spacing w:val="-2"/>
          <w:sz w:val="24"/>
          <w:szCs w:val="24"/>
        </w:rPr>
        <w:t xml:space="preserve"> </w:t>
      </w:r>
      <w:r w:rsidRPr="00801858">
        <w:rPr>
          <w:sz w:val="24"/>
          <w:szCs w:val="24"/>
        </w:rPr>
        <w:t>numbers,</w:t>
      </w:r>
      <w:r w:rsidRPr="00801858">
        <w:rPr>
          <w:spacing w:val="-3"/>
          <w:sz w:val="24"/>
          <w:szCs w:val="24"/>
        </w:rPr>
        <w:t xml:space="preserve"> </w:t>
      </w:r>
      <w:r w:rsidRPr="00801858">
        <w:rPr>
          <w:sz w:val="24"/>
          <w:szCs w:val="24"/>
        </w:rPr>
        <w:t>general</w:t>
      </w:r>
      <w:r w:rsidRPr="00801858">
        <w:rPr>
          <w:spacing w:val="-1"/>
          <w:sz w:val="24"/>
          <w:szCs w:val="24"/>
        </w:rPr>
        <w:t xml:space="preserve"> </w:t>
      </w:r>
      <w:r w:rsidRPr="00801858">
        <w:rPr>
          <w:sz w:val="24"/>
          <w:szCs w:val="24"/>
        </w:rPr>
        <w:t>education</w:t>
      </w:r>
      <w:r w:rsidRPr="00801858">
        <w:rPr>
          <w:spacing w:val="-1"/>
          <w:sz w:val="24"/>
          <w:szCs w:val="24"/>
        </w:rPr>
        <w:t xml:space="preserve"> </w:t>
      </w:r>
      <w:r w:rsidRPr="00801858">
        <w:rPr>
          <w:sz w:val="24"/>
          <w:szCs w:val="24"/>
        </w:rPr>
        <w:t>credentials,</w:t>
      </w:r>
      <w:r w:rsidRPr="00801858">
        <w:rPr>
          <w:spacing w:val="-2"/>
          <w:sz w:val="24"/>
          <w:szCs w:val="24"/>
        </w:rPr>
        <w:t xml:space="preserve"> </w:t>
      </w:r>
      <w:r w:rsidRPr="00801858">
        <w:rPr>
          <w:sz w:val="24"/>
          <w:szCs w:val="24"/>
        </w:rPr>
        <w:t>gender,</w:t>
      </w:r>
      <w:r w:rsidRPr="00801858">
        <w:rPr>
          <w:spacing w:val="-1"/>
          <w:sz w:val="24"/>
          <w:szCs w:val="24"/>
        </w:rPr>
        <w:t xml:space="preserve"> </w:t>
      </w:r>
      <w:r w:rsidRPr="00801858">
        <w:rPr>
          <w:sz w:val="24"/>
          <w:szCs w:val="24"/>
        </w:rPr>
        <w:t>or</w:t>
      </w:r>
      <w:r w:rsidRPr="00801858">
        <w:rPr>
          <w:spacing w:val="-3"/>
          <w:sz w:val="24"/>
          <w:szCs w:val="24"/>
        </w:rPr>
        <w:t xml:space="preserve"> </w:t>
      </w:r>
      <w:r w:rsidRPr="00801858">
        <w:rPr>
          <w:sz w:val="24"/>
          <w:szCs w:val="24"/>
        </w:rPr>
        <w:t>race. However, depending on the circumstances, a combination of these items could potentially</w:t>
      </w:r>
      <w:r w:rsidRPr="00801858">
        <w:rPr>
          <w:spacing w:val="-7"/>
          <w:sz w:val="24"/>
          <w:szCs w:val="24"/>
        </w:rPr>
        <w:t xml:space="preserve"> </w:t>
      </w:r>
      <w:r w:rsidRPr="00801858">
        <w:rPr>
          <w:sz w:val="24"/>
          <w:szCs w:val="24"/>
        </w:rPr>
        <w:t>be</w:t>
      </w:r>
      <w:r w:rsidRPr="00801858">
        <w:rPr>
          <w:spacing w:val="-5"/>
          <w:sz w:val="24"/>
          <w:szCs w:val="24"/>
        </w:rPr>
        <w:t xml:space="preserve"> </w:t>
      </w:r>
      <w:r w:rsidRPr="00801858">
        <w:rPr>
          <w:sz w:val="24"/>
          <w:szCs w:val="24"/>
        </w:rPr>
        <w:t>categorized</w:t>
      </w:r>
      <w:r w:rsidRPr="00801858">
        <w:rPr>
          <w:spacing w:val="-7"/>
          <w:sz w:val="24"/>
          <w:szCs w:val="24"/>
        </w:rPr>
        <w:t xml:space="preserve"> </w:t>
      </w:r>
      <w:r w:rsidRPr="00801858">
        <w:rPr>
          <w:sz w:val="24"/>
          <w:szCs w:val="24"/>
        </w:rPr>
        <w:t>as</w:t>
      </w:r>
      <w:r w:rsidRPr="00801858">
        <w:rPr>
          <w:spacing w:val="-4"/>
          <w:sz w:val="24"/>
          <w:szCs w:val="24"/>
        </w:rPr>
        <w:t xml:space="preserve"> </w:t>
      </w:r>
      <w:r w:rsidRPr="00801858">
        <w:rPr>
          <w:sz w:val="24"/>
          <w:szCs w:val="24"/>
        </w:rPr>
        <w:t>protected</w:t>
      </w:r>
      <w:r w:rsidRPr="00801858">
        <w:rPr>
          <w:spacing w:val="-4"/>
          <w:sz w:val="24"/>
          <w:szCs w:val="24"/>
        </w:rPr>
        <w:t xml:space="preserve"> </w:t>
      </w:r>
      <w:r w:rsidRPr="00801858">
        <w:rPr>
          <w:sz w:val="24"/>
          <w:szCs w:val="24"/>
        </w:rPr>
        <w:t>or</w:t>
      </w:r>
      <w:r w:rsidRPr="00801858">
        <w:rPr>
          <w:spacing w:val="-7"/>
          <w:sz w:val="24"/>
          <w:szCs w:val="24"/>
        </w:rPr>
        <w:t xml:space="preserve"> </w:t>
      </w:r>
      <w:r w:rsidRPr="00801858">
        <w:rPr>
          <w:sz w:val="24"/>
          <w:szCs w:val="24"/>
        </w:rPr>
        <w:t>sensitive</w:t>
      </w:r>
      <w:r w:rsidRPr="00801858">
        <w:rPr>
          <w:spacing w:val="-8"/>
          <w:sz w:val="24"/>
          <w:szCs w:val="24"/>
        </w:rPr>
        <w:t xml:space="preserve"> </w:t>
      </w:r>
      <w:r w:rsidRPr="00801858">
        <w:rPr>
          <w:sz w:val="24"/>
          <w:szCs w:val="24"/>
        </w:rPr>
        <w:t>PII.</w:t>
      </w:r>
    </w:p>
    <w:p w14:paraId="238DA823" w14:textId="77777777" w:rsidR="00801858" w:rsidRPr="00801858" w:rsidRDefault="00801858" w:rsidP="00801858">
      <w:pPr>
        <w:pStyle w:val="BodyText"/>
        <w:spacing w:before="1" w:line="276" w:lineRule="auto"/>
        <w:ind w:left="0" w:firstLine="0"/>
        <w:jc w:val="left"/>
      </w:pPr>
    </w:p>
    <w:p w14:paraId="0C7803C9" w14:textId="77777777" w:rsidR="00801858" w:rsidRPr="00801858" w:rsidRDefault="00801858" w:rsidP="00801858">
      <w:pPr>
        <w:pStyle w:val="BodyText"/>
        <w:spacing w:line="276" w:lineRule="auto"/>
        <w:ind w:right="709" w:firstLine="0"/>
        <w:jc w:val="left"/>
      </w:pPr>
      <w:r w:rsidRPr="00801858">
        <w:t>To</w:t>
      </w:r>
      <w:r w:rsidRPr="00801858">
        <w:rPr>
          <w:spacing w:val="-12"/>
        </w:rPr>
        <w:t xml:space="preserve"> </w:t>
      </w:r>
      <w:r w:rsidRPr="00801858">
        <w:t>illustrate</w:t>
      </w:r>
      <w:r w:rsidRPr="00801858">
        <w:rPr>
          <w:spacing w:val="-12"/>
        </w:rPr>
        <w:t xml:space="preserve"> </w:t>
      </w:r>
      <w:r w:rsidRPr="00801858">
        <w:t>the</w:t>
      </w:r>
      <w:r w:rsidRPr="00801858">
        <w:rPr>
          <w:spacing w:val="-12"/>
        </w:rPr>
        <w:t xml:space="preserve"> </w:t>
      </w:r>
      <w:r w:rsidRPr="00801858">
        <w:t>connection</w:t>
      </w:r>
      <w:r w:rsidRPr="00801858">
        <w:rPr>
          <w:spacing w:val="-12"/>
        </w:rPr>
        <w:t xml:space="preserve"> </w:t>
      </w:r>
      <w:r w:rsidRPr="00801858">
        <w:t>between</w:t>
      </w:r>
      <w:r w:rsidRPr="00801858">
        <w:rPr>
          <w:spacing w:val="-12"/>
        </w:rPr>
        <w:t xml:space="preserve"> </w:t>
      </w:r>
      <w:r w:rsidRPr="00801858">
        <w:t>non-sensitive</w:t>
      </w:r>
      <w:r w:rsidRPr="00801858">
        <w:rPr>
          <w:spacing w:val="-14"/>
        </w:rPr>
        <w:t xml:space="preserve"> </w:t>
      </w:r>
      <w:r w:rsidRPr="00801858">
        <w:t>PII</w:t>
      </w:r>
      <w:r w:rsidRPr="00801858">
        <w:rPr>
          <w:spacing w:val="-14"/>
        </w:rPr>
        <w:t xml:space="preserve"> </w:t>
      </w:r>
      <w:r w:rsidRPr="00801858">
        <w:t>and</w:t>
      </w:r>
      <w:r w:rsidRPr="00801858">
        <w:rPr>
          <w:spacing w:val="-12"/>
        </w:rPr>
        <w:t xml:space="preserve"> </w:t>
      </w:r>
      <w:r w:rsidRPr="00801858">
        <w:t>protected</w:t>
      </w:r>
      <w:r w:rsidRPr="00801858">
        <w:rPr>
          <w:spacing w:val="-14"/>
        </w:rPr>
        <w:t xml:space="preserve"> </w:t>
      </w:r>
      <w:r w:rsidRPr="00801858">
        <w:t>PII,</w:t>
      </w:r>
      <w:r w:rsidRPr="00801858">
        <w:rPr>
          <w:spacing w:val="-12"/>
        </w:rPr>
        <w:t xml:space="preserve"> </w:t>
      </w:r>
      <w:r w:rsidRPr="00801858">
        <w:t>the</w:t>
      </w:r>
      <w:r w:rsidRPr="00801858">
        <w:rPr>
          <w:spacing w:val="-12"/>
        </w:rPr>
        <w:t xml:space="preserve"> </w:t>
      </w:r>
      <w:r w:rsidRPr="00801858">
        <w:t>disclosure</w:t>
      </w:r>
      <w:r w:rsidRPr="00801858">
        <w:rPr>
          <w:spacing w:val="-12"/>
        </w:rPr>
        <w:t xml:space="preserve"> </w:t>
      </w:r>
      <w:r w:rsidRPr="00801858">
        <w:t>of</w:t>
      </w:r>
      <w:r w:rsidRPr="00801858">
        <w:rPr>
          <w:spacing w:val="-14"/>
        </w:rPr>
        <w:t xml:space="preserve"> </w:t>
      </w:r>
      <w:r w:rsidRPr="00801858">
        <w:t>a name, business email address, or business address most likely will not result in a high degree of harm to an individual.</w:t>
      </w:r>
      <w:r w:rsidRPr="00801858">
        <w:rPr>
          <w:spacing w:val="40"/>
        </w:rPr>
        <w:t xml:space="preserve"> </w:t>
      </w:r>
      <w:r w:rsidRPr="00801858">
        <w:t xml:space="preserve">However, a name linked to </w:t>
      </w:r>
      <w:proofErr w:type="gramStart"/>
      <w:r w:rsidRPr="00801858">
        <w:t>a</w:t>
      </w:r>
      <w:proofErr w:type="gramEnd"/>
      <w:r w:rsidRPr="00801858">
        <w:t xml:space="preserve"> </w:t>
      </w:r>
      <w:r w:rsidRPr="00801858">
        <w:lastRenderedPageBreak/>
        <w:t>SSN, a date of birth, and mother’s</w:t>
      </w:r>
      <w:r w:rsidRPr="00801858">
        <w:rPr>
          <w:spacing w:val="-10"/>
        </w:rPr>
        <w:t xml:space="preserve"> </w:t>
      </w:r>
      <w:r w:rsidRPr="00801858">
        <w:t>maiden</w:t>
      </w:r>
      <w:r w:rsidRPr="00801858">
        <w:rPr>
          <w:spacing w:val="-8"/>
        </w:rPr>
        <w:t xml:space="preserve"> </w:t>
      </w:r>
      <w:r w:rsidRPr="00801858">
        <w:t>name</w:t>
      </w:r>
      <w:r w:rsidRPr="00801858">
        <w:rPr>
          <w:spacing w:val="-9"/>
        </w:rPr>
        <w:t xml:space="preserve"> </w:t>
      </w:r>
      <w:r w:rsidRPr="00801858">
        <w:t>could</w:t>
      </w:r>
      <w:r w:rsidRPr="00801858">
        <w:rPr>
          <w:spacing w:val="-8"/>
        </w:rPr>
        <w:t xml:space="preserve"> </w:t>
      </w:r>
      <w:r w:rsidRPr="00801858">
        <w:t>result</w:t>
      </w:r>
      <w:r w:rsidRPr="00801858">
        <w:rPr>
          <w:spacing w:val="-8"/>
        </w:rPr>
        <w:t xml:space="preserve"> </w:t>
      </w:r>
      <w:r w:rsidRPr="00801858">
        <w:t>in</w:t>
      </w:r>
      <w:r w:rsidRPr="00801858">
        <w:rPr>
          <w:spacing w:val="-10"/>
        </w:rPr>
        <w:t xml:space="preserve"> </w:t>
      </w:r>
      <w:r w:rsidRPr="00801858">
        <w:t>identity</w:t>
      </w:r>
      <w:r w:rsidRPr="00801858">
        <w:rPr>
          <w:spacing w:val="-10"/>
        </w:rPr>
        <w:t xml:space="preserve"> </w:t>
      </w:r>
      <w:r w:rsidRPr="00801858">
        <w:t>theft.</w:t>
      </w:r>
      <w:r w:rsidRPr="00801858">
        <w:rPr>
          <w:spacing w:val="40"/>
        </w:rPr>
        <w:t xml:space="preserve"> </w:t>
      </w:r>
      <w:r w:rsidRPr="00801858">
        <w:t>This</w:t>
      </w:r>
      <w:r w:rsidRPr="00801858">
        <w:rPr>
          <w:spacing w:val="-8"/>
        </w:rPr>
        <w:t xml:space="preserve"> </w:t>
      </w:r>
      <w:r w:rsidRPr="00801858">
        <w:t>demonstrates</w:t>
      </w:r>
      <w:r w:rsidRPr="00801858">
        <w:rPr>
          <w:spacing w:val="-10"/>
        </w:rPr>
        <w:t xml:space="preserve"> </w:t>
      </w:r>
      <w:r w:rsidRPr="00801858">
        <w:t>why</w:t>
      </w:r>
      <w:r w:rsidRPr="00801858">
        <w:rPr>
          <w:spacing w:val="-8"/>
        </w:rPr>
        <w:t xml:space="preserve"> </w:t>
      </w:r>
      <w:r w:rsidRPr="00801858">
        <w:t>protecting</w:t>
      </w:r>
      <w:r w:rsidRPr="00801858">
        <w:rPr>
          <w:spacing w:val="-10"/>
        </w:rPr>
        <w:t xml:space="preserve"> </w:t>
      </w:r>
      <w:r w:rsidRPr="00801858">
        <w:t>the information</w:t>
      </w:r>
      <w:r w:rsidRPr="00801858">
        <w:rPr>
          <w:spacing w:val="-2"/>
        </w:rPr>
        <w:t xml:space="preserve"> </w:t>
      </w:r>
      <w:r w:rsidRPr="00801858">
        <w:t>of</w:t>
      </w:r>
      <w:r w:rsidRPr="00801858">
        <w:rPr>
          <w:spacing w:val="-5"/>
        </w:rPr>
        <w:t xml:space="preserve"> </w:t>
      </w:r>
      <w:r w:rsidRPr="00801858">
        <w:t>our</w:t>
      </w:r>
      <w:r w:rsidRPr="00801858">
        <w:rPr>
          <w:spacing w:val="-3"/>
        </w:rPr>
        <w:t xml:space="preserve"> </w:t>
      </w:r>
      <w:r w:rsidRPr="00801858">
        <w:t>program</w:t>
      </w:r>
      <w:r w:rsidRPr="00801858">
        <w:rPr>
          <w:spacing w:val="-2"/>
        </w:rPr>
        <w:t xml:space="preserve"> </w:t>
      </w:r>
      <w:r w:rsidRPr="00801858">
        <w:t>participants</w:t>
      </w:r>
      <w:r w:rsidRPr="00801858">
        <w:rPr>
          <w:spacing w:val="-4"/>
        </w:rPr>
        <w:t xml:space="preserve"> </w:t>
      </w:r>
      <w:r w:rsidRPr="00801858">
        <w:t>is</w:t>
      </w:r>
      <w:r w:rsidRPr="00801858">
        <w:rPr>
          <w:spacing w:val="-4"/>
        </w:rPr>
        <w:t xml:space="preserve"> </w:t>
      </w:r>
      <w:r w:rsidRPr="00801858">
        <w:t>so</w:t>
      </w:r>
      <w:r w:rsidRPr="00801858">
        <w:rPr>
          <w:spacing w:val="-5"/>
        </w:rPr>
        <w:t xml:space="preserve"> </w:t>
      </w:r>
      <w:r w:rsidRPr="00801858">
        <w:t>important.</w:t>
      </w:r>
    </w:p>
    <w:p w14:paraId="7335EAEB" w14:textId="77777777" w:rsidR="00801858" w:rsidRPr="00801858" w:rsidRDefault="00801858" w:rsidP="00801858">
      <w:pPr>
        <w:pStyle w:val="BodyText"/>
        <w:spacing w:before="64"/>
        <w:ind w:left="0" w:right="708" w:firstLine="0"/>
      </w:pPr>
    </w:p>
    <w:p w14:paraId="76821C59" w14:textId="77777777" w:rsidR="00801858" w:rsidRPr="00801858" w:rsidRDefault="00801858" w:rsidP="00801858">
      <w:pPr>
        <w:pStyle w:val="BodyText"/>
        <w:spacing w:before="64" w:line="276" w:lineRule="auto"/>
        <w:ind w:left="0" w:right="708" w:firstLine="0"/>
        <w:jc w:val="left"/>
      </w:pPr>
      <w:r w:rsidRPr="00801858">
        <w:t xml:space="preserve">TEGL 39-11 lists </w:t>
      </w:r>
      <w:proofErr w:type="gramStart"/>
      <w:r w:rsidRPr="00801858">
        <w:t>a number of</w:t>
      </w:r>
      <w:proofErr w:type="gramEnd"/>
      <w:r w:rsidRPr="00801858">
        <w:t xml:space="preserve"> requirements that must be followed by all grantees to ensure the protection of PII including taking the steps necessary to protect the data from unauthorized disclosure.</w:t>
      </w:r>
      <w:r w:rsidRPr="00801858">
        <w:rPr>
          <w:spacing w:val="40"/>
        </w:rPr>
        <w:t xml:space="preserve"> </w:t>
      </w:r>
      <w:r w:rsidRPr="00801858">
        <w:t>In</w:t>
      </w:r>
      <w:r w:rsidRPr="00801858">
        <w:rPr>
          <w:spacing w:val="-5"/>
        </w:rPr>
        <w:t xml:space="preserve"> </w:t>
      </w:r>
      <w:r w:rsidRPr="00801858">
        <w:t>addition,</w:t>
      </w:r>
      <w:r w:rsidRPr="00801858">
        <w:rPr>
          <w:spacing w:val="-7"/>
        </w:rPr>
        <w:t xml:space="preserve"> </w:t>
      </w:r>
      <w:r w:rsidRPr="00801858">
        <w:t>the</w:t>
      </w:r>
      <w:r w:rsidRPr="00801858">
        <w:rPr>
          <w:spacing w:val="-5"/>
        </w:rPr>
        <w:t xml:space="preserve"> </w:t>
      </w:r>
      <w:r w:rsidRPr="00801858">
        <w:t>appendix</w:t>
      </w:r>
      <w:r w:rsidRPr="00801858">
        <w:rPr>
          <w:spacing w:val="-6"/>
        </w:rPr>
        <w:t xml:space="preserve"> </w:t>
      </w:r>
      <w:r w:rsidRPr="00801858">
        <w:t>of</w:t>
      </w:r>
      <w:r w:rsidRPr="00801858">
        <w:rPr>
          <w:spacing w:val="-5"/>
        </w:rPr>
        <w:t xml:space="preserve"> </w:t>
      </w:r>
      <w:r w:rsidRPr="00801858">
        <w:t>TEGL</w:t>
      </w:r>
      <w:r w:rsidRPr="00801858">
        <w:rPr>
          <w:spacing w:val="-7"/>
        </w:rPr>
        <w:t xml:space="preserve"> </w:t>
      </w:r>
      <w:r w:rsidRPr="00801858">
        <w:t>39-11</w:t>
      </w:r>
      <w:r w:rsidRPr="00801858">
        <w:rPr>
          <w:spacing w:val="-5"/>
        </w:rPr>
        <w:t xml:space="preserve"> </w:t>
      </w:r>
      <w:r w:rsidRPr="00801858">
        <w:t>lists</w:t>
      </w:r>
      <w:r w:rsidRPr="00801858">
        <w:rPr>
          <w:spacing w:val="-5"/>
        </w:rPr>
        <w:t xml:space="preserve"> </w:t>
      </w:r>
      <w:proofErr w:type="gramStart"/>
      <w:r w:rsidRPr="00801858">
        <w:t>a</w:t>
      </w:r>
      <w:r w:rsidRPr="00801858">
        <w:rPr>
          <w:spacing w:val="-7"/>
        </w:rPr>
        <w:t xml:space="preserve"> </w:t>
      </w:r>
      <w:r w:rsidRPr="00801858">
        <w:t>number</w:t>
      </w:r>
      <w:r w:rsidRPr="00801858">
        <w:rPr>
          <w:spacing w:val="-5"/>
        </w:rPr>
        <w:t xml:space="preserve"> </w:t>
      </w:r>
      <w:r w:rsidRPr="00801858">
        <w:t>of</w:t>
      </w:r>
      <w:proofErr w:type="gramEnd"/>
      <w:r w:rsidRPr="00801858">
        <w:rPr>
          <w:spacing w:val="-5"/>
        </w:rPr>
        <w:t xml:space="preserve"> </w:t>
      </w:r>
      <w:r w:rsidRPr="00801858">
        <w:t>federal</w:t>
      </w:r>
      <w:r w:rsidRPr="00801858">
        <w:rPr>
          <w:spacing w:val="-5"/>
        </w:rPr>
        <w:t xml:space="preserve"> </w:t>
      </w:r>
      <w:r w:rsidRPr="00801858">
        <w:t>laws</w:t>
      </w:r>
      <w:r w:rsidRPr="00801858">
        <w:rPr>
          <w:spacing w:val="-6"/>
        </w:rPr>
        <w:t xml:space="preserve"> </w:t>
      </w:r>
      <w:r w:rsidRPr="00801858">
        <w:t>related</w:t>
      </w:r>
      <w:r w:rsidRPr="00801858">
        <w:rPr>
          <w:spacing w:val="-6"/>
        </w:rPr>
        <w:t xml:space="preserve"> </w:t>
      </w:r>
      <w:r w:rsidRPr="00801858">
        <w:t>to</w:t>
      </w:r>
      <w:r w:rsidRPr="00801858">
        <w:rPr>
          <w:spacing w:val="-7"/>
        </w:rPr>
        <w:t xml:space="preserve"> </w:t>
      </w:r>
      <w:r w:rsidRPr="00801858">
        <w:t>data privacy,</w:t>
      </w:r>
      <w:r w:rsidRPr="00801858">
        <w:rPr>
          <w:spacing w:val="-4"/>
        </w:rPr>
        <w:t xml:space="preserve"> </w:t>
      </w:r>
      <w:r w:rsidRPr="00801858">
        <w:t>security,</w:t>
      </w:r>
      <w:r w:rsidRPr="00801858">
        <w:rPr>
          <w:spacing w:val="-1"/>
        </w:rPr>
        <w:t xml:space="preserve"> </w:t>
      </w:r>
      <w:r w:rsidRPr="00801858">
        <w:t>and</w:t>
      </w:r>
      <w:r w:rsidRPr="00801858">
        <w:rPr>
          <w:spacing w:val="-4"/>
        </w:rPr>
        <w:t xml:space="preserve"> </w:t>
      </w:r>
      <w:r w:rsidRPr="00801858">
        <w:t>protecting</w:t>
      </w:r>
      <w:r w:rsidRPr="00801858">
        <w:rPr>
          <w:spacing w:val="-1"/>
        </w:rPr>
        <w:t xml:space="preserve"> </w:t>
      </w:r>
      <w:r w:rsidRPr="00801858">
        <w:t>PII.</w:t>
      </w:r>
      <w:r w:rsidRPr="00801858">
        <w:rPr>
          <w:spacing w:val="40"/>
        </w:rPr>
        <w:t xml:space="preserve"> </w:t>
      </w:r>
      <w:r w:rsidRPr="00801858">
        <w:t>These</w:t>
      </w:r>
      <w:r w:rsidRPr="00801858">
        <w:rPr>
          <w:spacing w:val="-2"/>
        </w:rPr>
        <w:t xml:space="preserve"> </w:t>
      </w:r>
      <w:r w:rsidRPr="00801858">
        <w:t>laws</w:t>
      </w:r>
      <w:r w:rsidRPr="00801858">
        <w:rPr>
          <w:spacing w:val="-3"/>
        </w:rPr>
        <w:t xml:space="preserve"> </w:t>
      </w:r>
      <w:r w:rsidRPr="00801858">
        <w:t>should</w:t>
      </w:r>
      <w:r w:rsidRPr="00801858">
        <w:rPr>
          <w:spacing w:val="-3"/>
        </w:rPr>
        <w:t xml:space="preserve"> </w:t>
      </w:r>
      <w:r w:rsidRPr="00801858">
        <w:t>be</w:t>
      </w:r>
      <w:r w:rsidRPr="00801858">
        <w:rPr>
          <w:spacing w:val="-2"/>
        </w:rPr>
        <w:t xml:space="preserve"> </w:t>
      </w:r>
      <w:r w:rsidRPr="00801858">
        <w:t>reviewed</w:t>
      </w:r>
      <w:r w:rsidRPr="00801858">
        <w:rPr>
          <w:spacing w:val="-4"/>
        </w:rPr>
        <w:t xml:space="preserve"> </w:t>
      </w:r>
      <w:r w:rsidRPr="00801858">
        <w:t>and</w:t>
      </w:r>
      <w:r w:rsidRPr="00801858">
        <w:rPr>
          <w:spacing w:val="-1"/>
        </w:rPr>
        <w:t xml:space="preserve"> </w:t>
      </w:r>
      <w:r w:rsidRPr="00801858">
        <w:t>followed</w:t>
      </w:r>
      <w:r w:rsidRPr="00801858">
        <w:rPr>
          <w:spacing w:val="-2"/>
        </w:rPr>
        <w:t xml:space="preserve"> </w:t>
      </w:r>
      <w:r w:rsidRPr="00801858">
        <w:t>by</w:t>
      </w:r>
      <w:r w:rsidRPr="00801858">
        <w:rPr>
          <w:spacing w:val="-1"/>
        </w:rPr>
        <w:t xml:space="preserve"> </w:t>
      </w:r>
      <w:r w:rsidRPr="00801858">
        <w:t>each</w:t>
      </w:r>
      <w:r w:rsidRPr="00801858">
        <w:rPr>
          <w:spacing w:val="-1"/>
        </w:rPr>
        <w:t xml:space="preserve"> </w:t>
      </w:r>
      <w:r w:rsidRPr="00801858">
        <w:t xml:space="preserve">Local Area </w:t>
      </w:r>
      <w:proofErr w:type="gramStart"/>
      <w:r w:rsidRPr="00801858">
        <w:t>in order to</w:t>
      </w:r>
      <w:proofErr w:type="gramEnd"/>
      <w:r w:rsidRPr="00801858">
        <w:t xml:space="preserve"> fully protect consumer PII from being inappropriately disclosed. Local Areas should</w:t>
      </w:r>
      <w:r w:rsidRPr="00801858">
        <w:rPr>
          <w:spacing w:val="-9"/>
        </w:rPr>
        <w:t xml:space="preserve"> </w:t>
      </w:r>
      <w:r w:rsidRPr="00801858">
        <w:t>stay</w:t>
      </w:r>
      <w:r w:rsidRPr="00801858">
        <w:rPr>
          <w:spacing w:val="-9"/>
        </w:rPr>
        <w:t xml:space="preserve"> </w:t>
      </w:r>
      <w:r w:rsidRPr="00801858">
        <w:t>abreast</w:t>
      </w:r>
      <w:r w:rsidRPr="00801858">
        <w:rPr>
          <w:spacing w:val="-9"/>
        </w:rPr>
        <w:t xml:space="preserve"> </w:t>
      </w:r>
      <w:r w:rsidRPr="00801858">
        <w:t>of</w:t>
      </w:r>
      <w:r w:rsidRPr="00801858">
        <w:rPr>
          <w:spacing w:val="-8"/>
        </w:rPr>
        <w:t xml:space="preserve"> </w:t>
      </w:r>
      <w:r w:rsidRPr="00801858">
        <w:t>current</w:t>
      </w:r>
      <w:r w:rsidRPr="00801858">
        <w:rPr>
          <w:spacing w:val="-7"/>
        </w:rPr>
        <w:t xml:space="preserve"> </w:t>
      </w:r>
      <w:r w:rsidRPr="00801858">
        <w:t>federal,</w:t>
      </w:r>
      <w:r w:rsidRPr="00801858">
        <w:rPr>
          <w:spacing w:val="-9"/>
        </w:rPr>
        <w:t xml:space="preserve"> </w:t>
      </w:r>
      <w:r w:rsidRPr="00801858">
        <w:t>state,</w:t>
      </w:r>
      <w:r w:rsidRPr="00801858">
        <w:rPr>
          <w:spacing w:val="-8"/>
        </w:rPr>
        <w:t xml:space="preserve"> </w:t>
      </w:r>
      <w:r w:rsidRPr="00801858">
        <w:t>and</w:t>
      </w:r>
      <w:r w:rsidRPr="00801858">
        <w:rPr>
          <w:spacing w:val="-9"/>
        </w:rPr>
        <w:t xml:space="preserve"> </w:t>
      </w:r>
      <w:r w:rsidRPr="00801858">
        <w:t>local</w:t>
      </w:r>
      <w:r w:rsidRPr="00801858">
        <w:rPr>
          <w:spacing w:val="-7"/>
        </w:rPr>
        <w:t xml:space="preserve"> </w:t>
      </w:r>
      <w:r w:rsidRPr="00801858">
        <w:t>legislation</w:t>
      </w:r>
      <w:r w:rsidRPr="00801858">
        <w:rPr>
          <w:spacing w:val="-9"/>
        </w:rPr>
        <w:t xml:space="preserve"> </w:t>
      </w:r>
      <w:r w:rsidRPr="00801858">
        <w:t>pertaining</w:t>
      </w:r>
      <w:r w:rsidRPr="00801858">
        <w:rPr>
          <w:spacing w:val="-12"/>
        </w:rPr>
        <w:t xml:space="preserve"> </w:t>
      </w:r>
      <w:r w:rsidRPr="00801858">
        <w:t>to</w:t>
      </w:r>
      <w:r w:rsidRPr="00801858">
        <w:rPr>
          <w:spacing w:val="-9"/>
        </w:rPr>
        <w:t xml:space="preserve"> </w:t>
      </w:r>
      <w:r w:rsidRPr="00801858">
        <w:t>privacy</w:t>
      </w:r>
      <w:r w:rsidRPr="00801858">
        <w:rPr>
          <w:spacing w:val="-9"/>
        </w:rPr>
        <w:t xml:space="preserve"> </w:t>
      </w:r>
      <w:r w:rsidRPr="00801858">
        <w:t>and</w:t>
      </w:r>
      <w:r w:rsidRPr="00801858">
        <w:rPr>
          <w:spacing w:val="-9"/>
        </w:rPr>
        <w:t xml:space="preserve"> </w:t>
      </w:r>
      <w:r w:rsidRPr="00801858">
        <w:t>security of consumer data.</w:t>
      </w:r>
    </w:p>
    <w:p w14:paraId="78868095" w14:textId="77777777" w:rsidR="00801858" w:rsidRPr="00801858" w:rsidRDefault="00801858" w:rsidP="00801858">
      <w:pPr>
        <w:pStyle w:val="BodyText"/>
        <w:spacing w:line="276" w:lineRule="auto"/>
        <w:ind w:left="0" w:firstLine="0"/>
        <w:jc w:val="left"/>
      </w:pPr>
    </w:p>
    <w:p w14:paraId="5AFFD6E1" w14:textId="77777777" w:rsidR="00801858" w:rsidRPr="00801858" w:rsidRDefault="00801858" w:rsidP="00801858">
      <w:pPr>
        <w:pStyle w:val="BodyText"/>
        <w:spacing w:line="276" w:lineRule="auto"/>
        <w:ind w:left="0" w:right="708" w:firstLine="0"/>
        <w:jc w:val="left"/>
      </w:pPr>
      <w:r w:rsidRPr="00801858">
        <w:t>When</w:t>
      </w:r>
      <w:r w:rsidRPr="00801858">
        <w:rPr>
          <w:spacing w:val="-4"/>
        </w:rPr>
        <w:t xml:space="preserve"> </w:t>
      </w:r>
      <w:r w:rsidRPr="00801858">
        <w:t>uploading</w:t>
      </w:r>
      <w:r w:rsidRPr="00801858">
        <w:rPr>
          <w:spacing w:val="-4"/>
        </w:rPr>
        <w:t xml:space="preserve"> </w:t>
      </w:r>
      <w:r w:rsidRPr="00801858">
        <w:t>verifying</w:t>
      </w:r>
      <w:r w:rsidRPr="00801858">
        <w:rPr>
          <w:spacing w:val="-4"/>
        </w:rPr>
        <w:t xml:space="preserve"> </w:t>
      </w:r>
      <w:r w:rsidRPr="00801858">
        <w:t>documentation</w:t>
      </w:r>
      <w:r w:rsidRPr="00801858">
        <w:rPr>
          <w:spacing w:val="-6"/>
        </w:rPr>
        <w:t xml:space="preserve"> </w:t>
      </w:r>
      <w:r w:rsidRPr="00801858">
        <w:t>in</w:t>
      </w:r>
      <w:r w:rsidRPr="00801858">
        <w:rPr>
          <w:spacing w:val="-4"/>
        </w:rPr>
        <w:t xml:space="preserve"> </w:t>
      </w:r>
      <w:r w:rsidRPr="00801858">
        <w:t>NCWorks.gov,</w:t>
      </w:r>
      <w:r w:rsidRPr="00801858">
        <w:rPr>
          <w:spacing w:val="-4"/>
        </w:rPr>
        <w:t xml:space="preserve"> </w:t>
      </w:r>
      <w:r w:rsidRPr="00801858">
        <w:t>protected</w:t>
      </w:r>
      <w:r w:rsidRPr="00801858">
        <w:rPr>
          <w:spacing w:val="-6"/>
        </w:rPr>
        <w:t xml:space="preserve"> </w:t>
      </w:r>
      <w:r w:rsidRPr="00801858">
        <w:t>PII</w:t>
      </w:r>
      <w:r w:rsidRPr="00801858">
        <w:rPr>
          <w:spacing w:val="-4"/>
        </w:rPr>
        <w:t xml:space="preserve"> </w:t>
      </w:r>
      <w:r w:rsidRPr="00801858">
        <w:t>that,</w:t>
      </w:r>
      <w:r w:rsidRPr="00801858">
        <w:rPr>
          <w:spacing w:val="-4"/>
        </w:rPr>
        <w:t xml:space="preserve"> </w:t>
      </w:r>
      <w:r w:rsidRPr="00801858">
        <w:t>if</w:t>
      </w:r>
      <w:r w:rsidRPr="00801858">
        <w:rPr>
          <w:spacing w:val="-6"/>
        </w:rPr>
        <w:t xml:space="preserve"> </w:t>
      </w:r>
      <w:r w:rsidRPr="00801858">
        <w:t>disclosed,</w:t>
      </w:r>
      <w:r w:rsidRPr="00801858">
        <w:rPr>
          <w:spacing w:val="-4"/>
        </w:rPr>
        <w:t xml:space="preserve"> </w:t>
      </w:r>
      <w:r w:rsidRPr="00801858">
        <w:t>could result in harm to the individual whose name or identity is linked to that information should be redacted.</w:t>
      </w:r>
      <w:r w:rsidRPr="00801858">
        <w:rPr>
          <w:spacing w:val="34"/>
        </w:rPr>
        <w:t xml:space="preserve"> </w:t>
      </w:r>
      <w:r w:rsidRPr="00801858">
        <w:rPr>
          <w:b/>
        </w:rPr>
        <w:t>At</w:t>
      </w:r>
      <w:r w:rsidRPr="00801858">
        <w:rPr>
          <w:b/>
          <w:spacing w:val="-15"/>
        </w:rPr>
        <w:t xml:space="preserve"> </w:t>
      </w:r>
      <w:r w:rsidRPr="00801858">
        <w:rPr>
          <w:b/>
        </w:rPr>
        <w:t>a</w:t>
      </w:r>
      <w:r w:rsidRPr="00801858">
        <w:rPr>
          <w:b/>
          <w:spacing w:val="-15"/>
        </w:rPr>
        <w:t xml:space="preserve"> </w:t>
      </w:r>
      <w:r w:rsidRPr="00801858">
        <w:rPr>
          <w:b/>
        </w:rPr>
        <w:t>minimum</w:t>
      </w:r>
      <w:r w:rsidRPr="00801858">
        <w:rPr>
          <w:b/>
          <w:spacing w:val="-14"/>
        </w:rPr>
        <w:t xml:space="preserve"> </w:t>
      </w:r>
      <w:r w:rsidRPr="00801858">
        <w:rPr>
          <w:b/>
        </w:rPr>
        <w:t>all</w:t>
      </w:r>
      <w:r w:rsidRPr="00801858">
        <w:rPr>
          <w:b/>
          <w:spacing w:val="-14"/>
        </w:rPr>
        <w:t xml:space="preserve"> </w:t>
      </w:r>
      <w:r w:rsidRPr="00801858">
        <w:rPr>
          <w:b/>
        </w:rPr>
        <w:t>instances</w:t>
      </w:r>
      <w:r w:rsidRPr="00801858">
        <w:rPr>
          <w:b/>
          <w:spacing w:val="-14"/>
        </w:rPr>
        <w:t xml:space="preserve"> </w:t>
      </w:r>
      <w:r w:rsidRPr="00801858">
        <w:rPr>
          <w:b/>
        </w:rPr>
        <w:t>of</w:t>
      </w:r>
      <w:r w:rsidRPr="00801858">
        <w:rPr>
          <w:b/>
          <w:spacing w:val="-15"/>
        </w:rPr>
        <w:t xml:space="preserve"> </w:t>
      </w:r>
      <w:r w:rsidRPr="00801858">
        <w:rPr>
          <w:b/>
        </w:rPr>
        <w:t>an</w:t>
      </w:r>
      <w:r w:rsidRPr="00801858">
        <w:rPr>
          <w:b/>
          <w:spacing w:val="-15"/>
        </w:rPr>
        <w:t xml:space="preserve"> </w:t>
      </w:r>
      <w:r w:rsidRPr="00801858">
        <w:rPr>
          <w:b/>
        </w:rPr>
        <w:t>individual’s</w:t>
      </w:r>
      <w:r w:rsidRPr="00801858">
        <w:rPr>
          <w:b/>
          <w:spacing w:val="-14"/>
        </w:rPr>
        <w:t xml:space="preserve"> </w:t>
      </w:r>
      <w:r w:rsidRPr="00801858">
        <w:rPr>
          <w:b/>
        </w:rPr>
        <w:t>driver’s</w:t>
      </w:r>
      <w:r w:rsidRPr="00801858">
        <w:rPr>
          <w:b/>
          <w:spacing w:val="-14"/>
        </w:rPr>
        <w:t xml:space="preserve"> </w:t>
      </w:r>
      <w:r w:rsidRPr="00801858">
        <w:rPr>
          <w:b/>
        </w:rPr>
        <w:t>license,</w:t>
      </w:r>
      <w:r w:rsidRPr="00801858">
        <w:rPr>
          <w:b/>
          <w:spacing w:val="-15"/>
        </w:rPr>
        <w:t xml:space="preserve"> </w:t>
      </w:r>
      <w:r w:rsidRPr="00801858">
        <w:rPr>
          <w:b/>
        </w:rPr>
        <w:t>credit</w:t>
      </w:r>
      <w:r w:rsidRPr="00801858">
        <w:rPr>
          <w:b/>
          <w:spacing w:val="-14"/>
        </w:rPr>
        <w:t xml:space="preserve"> </w:t>
      </w:r>
      <w:r w:rsidRPr="00801858">
        <w:rPr>
          <w:b/>
        </w:rPr>
        <w:t>card</w:t>
      </w:r>
      <w:r w:rsidRPr="00801858">
        <w:rPr>
          <w:b/>
          <w:spacing w:val="-14"/>
        </w:rPr>
        <w:t xml:space="preserve"> </w:t>
      </w:r>
      <w:r w:rsidRPr="00801858">
        <w:rPr>
          <w:b/>
        </w:rPr>
        <w:t>numbers, bank</w:t>
      </w:r>
      <w:r w:rsidRPr="00801858">
        <w:rPr>
          <w:b/>
          <w:spacing w:val="-15"/>
        </w:rPr>
        <w:t xml:space="preserve"> </w:t>
      </w:r>
      <w:r w:rsidRPr="00801858">
        <w:rPr>
          <w:b/>
        </w:rPr>
        <w:t>account</w:t>
      </w:r>
      <w:r w:rsidRPr="00801858">
        <w:rPr>
          <w:b/>
          <w:spacing w:val="-15"/>
        </w:rPr>
        <w:t xml:space="preserve"> </w:t>
      </w:r>
      <w:r w:rsidRPr="00801858">
        <w:rPr>
          <w:b/>
        </w:rPr>
        <w:t>numbers,</w:t>
      </w:r>
      <w:r w:rsidRPr="00801858">
        <w:rPr>
          <w:b/>
          <w:spacing w:val="-15"/>
        </w:rPr>
        <w:t xml:space="preserve"> </w:t>
      </w:r>
      <w:r w:rsidRPr="00801858">
        <w:rPr>
          <w:b/>
        </w:rPr>
        <w:t>and</w:t>
      </w:r>
      <w:r w:rsidRPr="00801858">
        <w:rPr>
          <w:b/>
          <w:spacing w:val="-15"/>
        </w:rPr>
        <w:t xml:space="preserve"> </w:t>
      </w:r>
      <w:r w:rsidRPr="00801858">
        <w:rPr>
          <w:b/>
        </w:rPr>
        <w:t>the</w:t>
      </w:r>
      <w:r w:rsidRPr="00801858">
        <w:rPr>
          <w:b/>
          <w:spacing w:val="-15"/>
        </w:rPr>
        <w:t xml:space="preserve"> </w:t>
      </w:r>
      <w:r w:rsidRPr="00801858">
        <w:rPr>
          <w:b/>
        </w:rPr>
        <w:t>first</w:t>
      </w:r>
      <w:r w:rsidRPr="00801858">
        <w:rPr>
          <w:b/>
          <w:spacing w:val="-15"/>
        </w:rPr>
        <w:t xml:space="preserve"> </w:t>
      </w:r>
      <w:r w:rsidRPr="00801858">
        <w:rPr>
          <w:b/>
        </w:rPr>
        <w:t>five</w:t>
      </w:r>
      <w:r w:rsidRPr="00801858">
        <w:rPr>
          <w:b/>
          <w:spacing w:val="-15"/>
        </w:rPr>
        <w:t xml:space="preserve"> </w:t>
      </w:r>
      <w:r w:rsidRPr="00801858">
        <w:rPr>
          <w:b/>
        </w:rPr>
        <w:t>digits</w:t>
      </w:r>
      <w:r w:rsidRPr="00801858">
        <w:rPr>
          <w:b/>
          <w:spacing w:val="-15"/>
        </w:rPr>
        <w:t xml:space="preserve"> </w:t>
      </w:r>
      <w:r w:rsidRPr="00801858">
        <w:rPr>
          <w:b/>
        </w:rPr>
        <w:t>of</w:t>
      </w:r>
      <w:r w:rsidRPr="00801858">
        <w:rPr>
          <w:b/>
          <w:spacing w:val="-15"/>
        </w:rPr>
        <w:t xml:space="preserve"> </w:t>
      </w:r>
      <w:r w:rsidRPr="00801858">
        <w:rPr>
          <w:b/>
        </w:rPr>
        <w:t>the</w:t>
      </w:r>
      <w:r w:rsidRPr="00801858">
        <w:rPr>
          <w:b/>
          <w:spacing w:val="-15"/>
        </w:rPr>
        <w:t xml:space="preserve"> </w:t>
      </w:r>
      <w:r w:rsidRPr="00801858">
        <w:rPr>
          <w:b/>
        </w:rPr>
        <w:t>SSN</w:t>
      </w:r>
      <w:r w:rsidRPr="00801858">
        <w:rPr>
          <w:b/>
          <w:spacing w:val="-15"/>
        </w:rPr>
        <w:t xml:space="preserve"> </w:t>
      </w:r>
      <w:r w:rsidRPr="00801858">
        <w:rPr>
          <w:b/>
        </w:rPr>
        <w:t>must</w:t>
      </w:r>
      <w:r w:rsidRPr="00801858">
        <w:rPr>
          <w:b/>
          <w:spacing w:val="-15"/>
        </w:rPr>
        <w:t xml:space="preserve"> </w:t>
      </w:r>
      <w:r w:rsidRPr="00801858">
        <w:rPr>
          <w:b/>
        </w:rPr>
        <w:t>be</w:t>
      </w:r>
      <w:r w:rsidRPr="00801858">
        <w:rPr>
          <w:b/>
          <w:spacing w:val="-15"/>
        </w:rPr>
        <w:t xml:space="preserve"> </w:t>
      </w:r>
      <w:r w:rsidRPr="00801858">
        <w:rPr>
          <w:b/>
        </w:rPr>
        <w:t>redacted</w:t>
      </w:r>
      <w:r w:rsidRPr="00801858">
        <w:t>.</w:t>
      </w:r>
      <w:r w:rsidRPr="00801858">
        <w:rPr>
          <w:spacing w:val="-15"/>
        </w:rPr>
        <w:t xml:space="preserve"> </w:t>
      </w:r>
      <w:r w:rsidRPr="00801858">
        <w:t>Please</w:t>
      </w:r>
      <w:r w:rsidRPr="00801858">
        <w:rPr>
          <w:spacing w:val="-15"/>
        </w:rPr>
        <w:t xml:space="preserve"> </w:t>
      </w:r>
      <w:r w:rsidRPr="00801858">
        <w:t>consult</w:t>
      </w:r>
      <w:r w:rsidRPr="00801858">
        <w:rPr>
          <w:spacing w:val="-15"/>
        </w:rPr>
        <w:t xml:space="preserve"> </w:t>
      </w:r>
      <w:r w:rsidRPr="00801858">
        <w:t xml:space="preserve">the scanning procedures in Attachment 3 of this document for specific information on how to redact information in NCWorks.gov. </w:t>
      </w:r>
      <w:hyperlink r:id="rId7">
        <w:r w:rsidRPr="00801858">
          <w:t>NC General Statute 20-30</w:t>
        </w:r>
      </w:hyperlink>
      <w:r w:rsidRPr="00801858">
        <w:rPr>
          <w:spacing w:val="-14"/>
        </w:rPr>
        <w:t xml:space="preserve"> </w:t>
      </w:r>
      <w:r w:rsidRPr="00801858">
        <w:t>makes it unlawful “To make a color photocopy</w:t>
      </w:r>
      <w:r w:rsidRPr="00801858">
        <w:rPr>
          <w:spacing w:val="-8"/>
        </w:rPr>
        <w:t xml:space="preserve"> </w:t>
      </w:r>
      <w:r w:rsidRPr="00801858">
        <w:t>or</w:t>
      </w:r>
      <w:r w:rsidRPr="00801858">
        <w:rPr>
          <w:spacing w:val="-9"/>
        </w:rPr>
        <w:t xml:space="preserve"> </w:t>
      </w:r>
      <w:r w:rsidRPr="00801858">
        <w:t>otherwise</w:t>
      </w:r>
      <w:r w:rsidRPr="00801858">
        <w:rPr>
          <w:spacing w:val="-9"/>
        </w:rPr>
        <w:t xml:space="preserve"> </w:t>
      </w:r>
      <w:r w:rsidRPr="00801858">
        <w:t>make</w:t>
      </w:r>
      <w:r w:rsidRPr="00801858">
        <w:rPr>
          <w:spacing w:val="-9"/>
        </w:rPr>
        <w:t xml:space="preserve"> </w:t>
      </w:r>
      <w:r w:rsidRPr="00801858">
        <w:t>a</w:t>
      </w:r>
      <w:r w:rsidRPr="00801858">
        <w:rPr>
          <w:spacing w:val="-9"/>
        </w:rPr>
        <w:t xml:space="preserve"> </w:t>
      </w:r>
      <w:r w:rsidRPr="00801858">
        <w:t>color</w:t>
      </w:r>
      <w:r w:rsidRPr="00801858">
        <w:rPr>
          <w:spacing w:val="-9"/>
        </w:rPr>
        <w:t xml:space="preserve"> </w:t>
      </w:r>
      <w:r w:rsidRPr="00801858">
        <w:t>reproduction</w:t>
      </w:r>
      <w:r w:rsidRPr="00801858">
        <w:rPr>
          <w:spacing w:val="-8"/>
        </w:rPr>
        <w:t xml:space="preserve"> </w:t>
      </w:r>
      <w:r w:rsidRPr="00801858">
        <w:t>of</w:t>
      </w:r>
      <w:r w:rsidRPr="00801858">
        <w:rPr>
          <w:spacing w:val="-9"/>
        </w:rPr>
        <w:t xml:space="preserve"> </w:t>
      </w:r>
      <w:r w:rsidRPr="00801858">
        <w:t>a</w:t>
      </w:r>
      <w:r w:rsidRPr="00801858">
        <w:rPr>
          <w:spacing w:val="-9"/>
        </w:rPr>
        <w:t xml:space="preserve"> </w:t>
      </w:r>
      <w:r w:rsidRPr="00801858">
        <w:t>driver’s</w:t>
      </w:r>
      <w:r w:rsidRPr="00801858">
        <w:rPr>
          <w:spacing w:val="-8"/>
        </w:rPr>
        <w:t xml:space="preserve"> </w:t>
      </w:r>
      <w:r w:rsidRPr="00801858">
        <w:t>license,</w:t>
      </w:r>
      <w:r w:rsidRPr="00801858">
        <w:rPr>
          <w:spacing w:val="-10"/>
        </w:rPr>
        <w:t xml:space="preserve"> </w:t>
      </w:r>
      <w:r w:rsidRPr="00801858">
        <w:t>learner’s</w:t>
      </w:r>
      <w:r w:rsidRPr="00801858">
        <w:rPr>
          <w:spacing w:val="-8"/>
        </w:rPr>
        <w:t xml:space="preserve"> </w:t>
      </w:r>
      <w:r w:rsidRPr="00801858">
        <w:t>permit</w:t>
      </w:r>
      <w:r w:rsidRPr="00801858">
        <w:rPr>
          <w:spacing w:val="-7"/>
        </w:rPr>
        <w:t xml:space="preserve"> </w:t>
      </w:r>
      <w:r w:rsidRPr="00801858">
        <w:t>or</w:t>
      </w:r>
      <w:r w:rsidRPr="00801858">
        <w:rPr>
          <w:spacing w:val="-9"/>
        </w:rPr>
        <w:t xml:space="preserve"> </w:t>
      </w:r>
      <w:r w:rsidRPr="00801858">
        <w:t>special identification card…” When scanning driver’s licenses and social security cards into NCWorks.gov,</w:t>
      </w:r>
      <w:r w:rsidRPr="00801858">
        <w:rPr>
          <w:spacing w:val="-7"/>
        </w:rPr>
        <w:t xml:space="preserve"> </w:t>
      </w:r>
      <w:r w:rsidRPr="00801858">
        <w:t>please</w:t>
      </w:r>
      <w:r w:rsidRPr="00801858">
        <w:rPr>
          <w:spacing w:val="-7"/>
        </w:rPr>
        <w:t xml:space="preserve"> </w:t>
      </w:r>
      <w:r w:rsidRPr="00801858">
        <w:t>be</w:t>
      </w:r>
      <w:r w:rsidRPr="00801858">
        <w:rPr>
          <w:spacing w:val="-8"/>
        </w:rPr>
        <w:t xml:space="preserve"> </w:t>
      </w:r>
      <w:r w:rsidRPr="00801858">
        <w:t>sure</w:t>
      </w:r>
      <w:r w:rsidRPr="00801858">
        <w:rPr>
          <w:spacing w:val="-5"/>
        </w:rPr>
        <w:t xml:space="preserve"> </w:t>
      </w:r>
      <w:r w:rsidRPr="00801858">
        <w:t>that</w:t>
      </w:r>
      <w:r w:rsidRPr="00801858">
        <w:rPr>
          <w:spacing w:val="-4"/>
        </w:rPr>
        <w:t xml:space="preserve"> </w:t>
      </w:r>
      <w:r w:rsidRPr="00801858">
        <w:t>all</w:t>
      </w:r>
      <w:r w:rsidRPr="00801858">
        <w:rPr>
          <w:spacing w:val="-4"/>
        </w:rPr>
        <w:t xml:space="preserve"> </w:t>
      </w:r>
      <w:r w:rsidRPr="00801858">
        <w:t>images</w:t>
      </w:r>
      <w:r w:rsidRPr="00801858">
        <w:rPr>
          <w:spacing w:val="-4"/>
        </w:rPr>
        <w:t xml:space="preserve"> </w:t>
      </w:r>
      <w:r w:rsidRPr="00801858">
        <w:t>are</w:t>
      </w:r>
      <w:r w:rsidRPr="00801858">
        <w:rPr>
          <w:spacing w:val="-8"/>
        </w:rPr>
        <w:t xml:space="preserve"> </w:t>
      </w:r>
      <w:r w:rsidRPr="00801858">
        <w:t>in</w:t>
      </w:r>
      <w:r w:rsidRPr="00801858">
        <w:rPr>
          <w:spacing w:val="-6"/>
        </w:rPr>
        <w:t xml:space="preserve"> </w:t>
      </w:r>
      <w:r w:rsidRPr="00801858">
        <w:t>grayscale.</w:t>
      </w:r>
    </w:p>
    <w:p w14:paraId="23E34E3B" w14:textId="77777777" w:rsidR="00801858" w:rsidRPr="00801858" w:rsidRDefault="00801858" w:rsidP="00801858">
      <w:pPr>
        <w:pStyle w:val="BodyText"/>
        <w:spacing w:before="1" w:line="276" w:lineRule="auto"/>
        <w:ind w:left="0" w:firstLine="0"/>
        <w:jc w:val="left"/>
      </w:pPr>
    </w:p>
    <w:p w14:paraId="623CF4C3" w14:textId="77777777" w:rsidR="00801858" w:rsidRPr="00801858" w:rsidRDefault="00801858" w:rsidP="00801858">
      <w:pPr>
        <w:pStyle w:val="BodyText"/>
        <w:spacing w:line="276" w:lineRule="auto"/>
        <w:ind w:left="0" w:right="710" w:firstLine="0"/>
        <w:jc w:val="left"/>
      </w:pPr>
      <w:r w:rsidRPr="00801858">
        <w:t>No</w:t>
      </w:r>
      <w:r w:rsidRPr="00801858">
        <w:rPr>
          <w:spacing w:val="-3"/>
        </w:rPr>
        <w:t xml:space="preserve"> </w:t>
      </w:r>
      <w:r w:rsidRPr="00801858">
        <w:t>PII</w:t>
      </w:r>
      <w:r w:rsidRPr="00801858">
        <w:rPr>
          <w:spacing w:val="-5"/>
        </w:rPr>
        <w:t xml:space="preserve"> </w:t>
      </w:r>
      <w:r w:rsidRPr="00801858">
        <w:t>data</w:t>
      </w:r>
      <w:r w:rsidRPr="00801858">
        <w:rPr>
          <w:spacing w:val="-4"/>
        </w:rPr>
        <w:t xml:space="preserve"> </w:t>
      </w:r>
      <w:r w:rsidRPr="00801858">
        <w:t>that</w:t>
      </w:r>
      <w:r w:rsidRPr="00801858">
        <w:rPr>
          <w:spacing w:val="-2"/>
        </w:rPr>
        <w:t xml:space="preserve"> </w:t>
      </w:r>
      <w:r w:rsidRPr="00801858">
        <w:t>is</w:t>
      </w:r>
      <w:r w:rsidRPr="00801858">
        <w:rPr>
          <w:spacing w:val="-2"/>
        </w:rPr>
        <w:t xml:space="preserve"> </w:t>
      </w:r>
      <w:r w:rsidRPr="00801858">
        <w:t>loaded</w:t>
      </w:r>
      <w:r w:rsidRPr="00801858">
        <w:rPr>
          <w:spacing w:val="-4"/>
        </w:rPr>
        <w:t xml:space="preserve"> </w:t>
      </w:r>
      <w:r w:rsidRPr="00801858">
        <w:t>into</w:t>
      </w:r>
      <w:r w:rsidRPr="00801858">
        <w:rPr>
          <w:spacing w:val="-3"/>
        </w:rPr>
        <w:t xml:space="preserve"> </w:t>
      </w:r>
      <w:r w:rsidRPr="00801858">
        <w:t>the</w:t>
      </w:r>
      <w:r w:rsidRPr="00801858">
        <w:rPr>
          <w:spacing w:val="-5"/>
        </w:rPr>
        <w:t xml:space="preserve"> </w:t>
      </w:r>
      <w:r w:rsidRPr="00801858">
        <w:t>state’s</w:t>
      </w:r>
      <w:r w:rsidRPr="00801858">
        <w:rPr>
          <w:spacing w:val="-2"/>
        </w:rPr>
        <w:t xml:space="preserve"> </w:t>
      </w:r>
      <w:r w:rsidRPr="00801858">
        <w:t>NCWorks.gov</w:t>
      </w:r>
      <w:r w:rsidRPr="00801858">
        <w:rPr>
          <w:spacing w:val="-4"/>
        </w:rPr>
        <w:t xml:space="preserve"> </w:t>
      </w:r>
      <w:r w:rsidRPr="00801858">
        <w:t>system</w:t>
      </w:r>
      <w:r w:rsidRPr="00801858">
        <w:rPr>
          <w:spacing w:val="-4"/>
        </w:rPr>
        <w:t xml:space="preserve"> </w:t>
      </w:r>
      <w:r w:rsidRPr="00801858">
        <w:t>should</w:t>
      </w:r>
      <w:r w:rsidRPr="00801858">
        <w:rPr>
          <w:spacing w:val="-3"/>
        </w:rPr>
        <w:t xml:space="preserve"> </w:t>
      </w:r>
      <w:r w:rsidRPr="00801858">
        <w:t>be</w:t>
      </w:r>
      <w:r w:rsidRPr="00801858">
        <w:rPr>
          <w:spacing w:val="-5"/>
        </w:rPr>
        <w:t xml:space="preserve"> </w:t>
      </w:r>
      <w:r w:rsidRPr="00801858">
        <w:t>stored</w:t>
      </w:r>
      <w:r w:rsidRPr="00801858">
        <w:rPr>
          <w:spacing w:val="-3"/>
        </w:rPr>
        <w:t xml:space="preserve"> </w:t>
      </w:r>
      <w:r w:rsidRPr="00801858">
        <w:t>or</w:t>
      </w:r>
      <w:r w:rsidRPr="00801858">
        <w:rPr>
          <w:spacing w:val="-3"/>
        </w:rPr>
        <w:t xml:space="preserve"> </w:t>
      </w:r>
      <w:r w:rsidRPr="00801858">
        <w:t>transferred</w:t>
      </w:r>
      <w:r w:rsidRPr="00801858">
        <w:rPr>
          <w:spacing w:val="-3"/>
        </w:rPr>
        <w:t xml:space="preserve"> </w:t>
      </w:r>
      <w:r w:rsidRPr="00801858">
        <w:t>on any portable devices.</w:t>
      </w:r>
      <w:r w:rsidRPr="00801858">
        <w:rPr>
          <w:spacing w:val="40"/>
        </w:rPr>
        <w:t xml:space="preserve"> </w:t>
      </w:r>
      <w:r w:rsidRPr="00801858">
        <w:t>This includes laptops, tablets, mobile phones, thumb drives, CDs or other similar devices that are not protected by "Encryption Technology" (North Carolina Statewide Information Security Manual section 0401002).</w:t>
      </w:r>
    </w:p>
    <w:p w14:paraId="5786DA0B" w14:textId="77777777" w:rsidR="00801858" w:rsidRPr="00801858" w:rsidRDefault="00801858" w:rsidP="00801858">
      <w:pPr>
        <w:pStyle w:val="BodyText"/>
        <w:spacing w:line="276" w:lineRule="auto"/>
        <w:ind w:left="0" w:firstLine="0"/>
        <w:jc w:val="left"/>
      </w:pPr>
    </w:p>
    <w:p w14:paraId="6B67C5D7" w14:textId="77777777" w:rsidR="00801858" w:rsidRPr="00801858" w:rsidRDefault="00801858" w:rsidP="00801858">
      <w:pPr>
        <w:spacing w:before="1" w:line="276" w:lineRule="auto"/>
        <w:rPr>
          <w:sz w:val="24"/>
          <w:szCs w:val="24"/>
        </w:rPr>
      </w:pPr>
      <w:r w:rsidRPr="00801858">
        <w:rPr>
          <w:sz w:val="24"/>
          <w:szCs w:val="24"/>
          <w:vertAlign w:val="superscript"/>
        </w:rPr>
        <w:t>1</w:t>
      </w:r>
      <w:r w:rsidRPr="00801858">
        <w:rPr>
          <w:sz w:val="24"/>
          <w:szCs w:val="24"/>
        </w:rPr>
        <w:t>OMB</w:t>
      </w:r>
      <w:r w:rsidRPr="00801858">
        <w:rPr>
          <w:spacing w:val="-3"/>
          <w:sz w:val="24"/>
          <w:szCs w:val="24"/>
        </w:rPr>
        <w:t xml:space="preserve"> </w:t>
      </w:r>
      <w:r w:rsidRPr="00801858">
        <w:rPr>
          <w:sz w:val="24"/>
          <w:szCs w:val="24"/>
        </w:rPr>
        <w:t>Memorandum</w:t>
      </w:r>
      <w:r w:rsidRPr="00801858">
        <w:rPr>
          <w:spacing w:val="-3"/>
          <w:sz w:val="24"/>
          <w:szCs w:val="24"/>
        </w:rPr>
        <w:t xml:space="preserve"> </w:t>
      </w:r>
      <w:r w:rsidRPr="00801858">
        <w:rPr>
          <w:sz w:val="24"/>
          <w:szCs w:val="24"/>
        </w:rPr>
        <w:t>M-07-16,</w:t>
      </w:r>
      <w:r w:rsidRPr="00801858">
        <w:rPr>
          <w:spacing w:val="-3"/>
          <w:sz w:val="24"/>
          <w:szCs w:val="24"/>
        </w:rPr>
        <w:t xml:space="preserve"> </w:t>
      </w:r>
      <w:r w:rsidRPr="00801858">
        <w:rPr>
          <w:sz w:val="24"/>
          <w:szCs w:val="24"/>
        </w:rPr>
        <w:t>Safeguarding</w:t>
      </w:r>
      <w:r w:rsidRPr="00801858">
        <w:rPr>
          <w:spacing w:val="-4"/>
          <w:sz w:val="24"/>
          <w:szCs w:val="24"/>
        </w:rPr>
        <w:t xml:space="preserve"> </w:t>
      </w:r>
      <w:r w:rsidRPr="00801858">
        <w:rPr>
          <w:sz w:val="24"/>
          <w:szCs w:val="24"/>
        </w:rPr>
        <w:t>Against</w:t>
      </w:r>
      <w:r w:rsidRPr="00801858">
        <w:rPr>
          <w:spacing w:val="-3"/>
          <w:sz w:val="24"/>
          <w:szCs w:val="24"/>
        </w:rPr>
        <w:t xml:space="preserve"> </w:t>
      </w:r>
      <w:r w:rsidRPr="00801858">
        <w:rPr>
          <w:sz w:val="24"/>
          <w:szCs w:val="24"/>
        </w:rPr>
        <w:t>and</w:t>
      </w:r>
      <w:r w:rsidRPr="00801858">
        <w:rPr>
          <w:spacing w:val="-4"/>
          <w:sz w:val="24"/>
          <w:szCs w:val="24"/>
        </w:rPr>
        <w:t xml:space="preserve"> </w:t>
      </w:r>
      <w:r w:rsidRPr="00801858">
        <w:rPr>
          <w:sz w:val="24"/>
          <w:szCs w:val="24"/>
        </w:rPr>
        <w:t>Responding</w:t>
      </w:r>
      <w:r w:rsidRPr="00801858">
        <w:rPr>
          <w:spacing w:val="-4"/>
          <w:sz w:val="24"/>
          <w:szCs w:val="24"/>
        </w:rPr>
        <w:t xml:space="preserve"> </w:t>
      </w:r>
      <w:r w:rsidRPr="00801858">
        <w:rPr>
          <w:sz w:val="24"/>
          <w:szCs w:val="24"/>
        </w:rPr>
        <w:t>to</w:t>
      </w:r>
      <w:r w:rsidRPr="00801858">
        <w:rPr>
          <w:spacing w:val="-4"/>
          <w:sz w:val="24"/>
          <w:szCs w:val="24"/>
        </w:rPr>
        <w:t xml:space="preserve"> </w:t>
      </w:r>
      <w:r w:rsidRPr="00801858">
        <w:rPr>
          <w:sz w:val="24"/>
          <w:szCs w:val="24"/>
        </w:rPr>
        <w:t>the</w:t>
      </w:r>
      <w:r w:rsidRPr="00801858">
        <w:rPr>
          <w:spacing w:val="-5"/>
          <w:sz w:val="24"/>
          <w:szCs w:val="24"/>
        </w:rPr>
        <w:t xml:space="preserve"> </w:t>
      </w:r>
      <w:r w:rsidRPr="00801858">
        <w:rPr>
          <w:sz w:val="24"/>
          <w:szCs w:val="24"/>
        </w:rPr>
        <w:t>Breach</w:t>
      </w:r>
      <w:r w:rsidRPr="00801858">
        <w:rPr>
          <w:spacing w:val="-4"/>
          <w:sz w:val="24"/>
          <w:szCs w:val="24"/>
        </w:rPr>
        <w:t xml:space="preserve"> </w:t>
      </w:r>
      <w:r w:rsidRPr="00801858">
        <w:rPr>
          <w:sz w:val="24"/>
          <w:szCs w:val="24"/>
        </w:rPr>
        <w:t>of</w:t>
      </w:r>
      <w:r w:rsidRPr="00801858">
        <w:rPr>
          <w:spacing w:val="-5"/>
          <w:sz w:val="24"/>
          <w:szCs w:val="24"/>
        </w:rPr>
        <w:t xml:space="preserve"> </w:t>
      </w:r>
      <w:r w:rsidRPr="00801858">
        <w:rPr>
          <w:sz w:val="24"/>
          <w:szCs w:val="24"/>
        </w:rPr>
        <w:t>Personally Identifiable Information (May 22, 2007)</w:t>
      </w:r>
    </w:p>
    <w:p w14:paraId="24D1F34B" w14:textId="414614CE" w:rsidR="009C7D2E" w:rsidRPr="009C7D2E" w:rsidRDefault="009C7D2E" w:rsidP="00801858"/>
    <w:sectPr w:rsidR="009C7D2E" w:rsidRPr="009C7D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726E9" w14:textId="77777777" w:rsidR="00810A8C" w:rsidRDefault="00810A8C" w:rsidP="00810A8C">
      <w:r>
        <w:separator/>
      </w:r>
    </w:p>
  </w:endnote>
  <w:endnote w:type="continuationSeparator" w:id="0">
    <w:p w14:paraId="384E3B0E" w14:textId="77777777" w:rsidR="00810A8C" w:rsidRDefault="00810A8C" w:rsidP="0081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264E" w14:textId="0D60BFC2" w:rsidR="00810A8C" w:rsidRDefault="00810A8C" w:rsidP="00810A8C">
    <w:pPr>
      <w:pStyle w:val="Footer"/>
      <w:jc w:val="right"/>
      <w:rPr>
        <w:sz w:val="16"/>
        <w:szCs w:val="16"/>
      </w:rPr>
    </w:pPr>
    <w:r>
      <w:rPr>
        <w:sz w:val="16"/>
        <w:szCs w:val="16"/>
      </w:rPr>
      <w:t>Operational Guidance: OG 17-2021</w:t>
    </w:r>
  </w:p>
  <w:p w14:paraId="1DDC7010" w14:textId="5DE725D6" w:rsidR="00810A8C" w:rsidRDefault="00810A8C" w:rsidP="00810A8C">
    <w:pPr>
      <w:pStyle w:val="Footer"/>
      <w:jc w:val="right"/>
      <w:rPr>
        <w:sz w:val="16"/>
        <w:szCs w:val="16"/>
      </w:rPr>
    </w:pPr>
    <w:r>
      <w:rPr>
        <w:sz w:val="16"/>
        <w:szCs w:val="16"/>
      </w:rPr>
      <w:t>Attachment 2</w:t>
    </w:r>
  </w:p>
  <w:p w14:paraId="21712E50" w14:textId="31C4B109" w:rsidR="00810A8C" w:rsidRPr="00810A8C" w:rsidRDefault="00810A8C" w:rsidP="00810A8C">
    <w:pPr>
      <w:pStyle w:val="Footer"/>
      <w:jc w:val="right"/>
      <w:rPr>
        <w:sz w:val="16"/>
        <w:szCs w:val="16"/>
      </w:rPr>
    </w:pPr>
    <w:r w:rsidRPr="00810A8C">
      <w:rPr>
        <w:sz w:val="16"/>
        <w:szCs w:val="16"/>
      </w:rPr>
      <w:t xml:space="preserve">Page </w:t>
    </w:r>
    <w:r w:rsidRPr="00810A8C">
      <w:rPr>
        <w:sz w:val="16"/>
        <w:szCs w:val="16"/>
      </w:rPr>
      <w:fldChar w:fldCharType="begin"/>
    </w:r>
    <w:r w:rsidRPr="00810A8C">
      <w:rPr>
        <w:sz w:val="16"/>
        <w:szCs w:val="16"/>
      </w:rPr>
      <w:instrText xml:space="preserve"> PAGE  \* Arabic  \* MERGEFORMAT </w:instrText>
    </w:r>
    <w:r w:rsidRPr="00810A8C">
      <w:rPr>
        <w:sz w:val="16"/>
        <w:szCs w:val="16"/>
      </w:rPr>
      <w:fldChar w:fldCharType="separate"/>
    </w:r>
    <w:r w:rsidRPr="00810A8C">
      <w:rPr>
        <w:noProof/>
        <w:sz w:val="16"/>
        <w:szCs w:val="16"/>
      </w:rPr>
      <w:t>1</w:t>
    </w:r>
    <w:r w:rsidRPr="00810A8C">
      <w:rPr>
        <w:sz w:val="16"/>
        <w:szCs w:val="16"/>
      </w:rPr>
      <w:fldChar w:fldCharType="end"/>
    </w:r>
    <w:r w:rsidRPr="00810A8C">
      <w:rPr>
        <w:sz w:val="16"/>
        <w:szCs w:val="16"/>
      </w:rPr>
      <w:t xml:space="preserve"> of </w:t>
    </w:r>
    <w:r w:rsidRPr="00810A8C">
      <w:rPr>
        <w:sz w:val="16"/>
        <w:szCs w:val="16"/>
      </w:rPr>
      <w:fldChar w:fldCharType="begin"/>
    </w:r>
    <w:r w:rsidRPr="00810A8C">
      <w:rPr>
        <w:sz w:val="16"/>
        <w:szCs w:val="16"/>
      </w:rPr>
      <w:instrText xml:space="preserve"> NUMPAGES  \* Arabic  \* MERGEFORMAT </w:instrText>
    </w:r>
    <w:r w:rsidRPr="00810A8C">
      <w:rPr>
        <w:sz w:val="16"/>
        <w:szCs w:val="16"/>
      </w:rPr>
      <w:fldChar w:fldCharType="separate"/>
    </w:r>
    <w:r w:rsidRPr="00810A8C">
      <w:rPr>
        <w:noProof/>
        <w:sz w:val="16"/>
        <w:szCs w:val="16"/>
      </w:rPr>
      <w:t>2</w:t>
    </w:r>
    <w:r w:rsidRPr="00810A8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2F912" w14:textId="77777777" w:rsidR="00810A8C" w:rsidRDefault="00810A8C" w:rsidP="00810A8C">
      <w:r>
        <w:separator/>
      </w:r>
    </w:p>
  </w:footnote>
  <w:footnote w:type="continuationSeparator" w:id="0">
    <w:p w14:paraId="2981F585" w14:textId="77777777" w:rsidR="00810A8C" w:rsidRDefault="00810A8C" w:rsidP="00810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276F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3C43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98382E"/>
    <w:multiLevelType w:val="hybridMultilevel"/>
    <w:tmpl w:val="09BCED9A"/>
    <w:lvl w:ilvl="0" w:tplc="AD20166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13CE35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CC80F1C0">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3" w:tplc="DE5AD37A">
      <w:numFmt w:val="bullet"/>
      <w:lvlText w:val="•"/>
      <w:lvlJc w:val="left"/>
      <w:pPr>
        <w:ind w:left="3080" w:hanging="360"/>
      </w:pPr>
      <w:rPr>
        <w:rFonts w:hint="default"/>
        <w:lang w:val="en-US" w:eastAsia="en-US" w:bidi="ar-SA"/>
      </w:rPr>
    </w:lvl>
    <w:lvl w:ilvl="4" w:tplc="A6C0B532">
      <w:numFmt w:val="bullet"/>
      <w:lvlText w:val="•"/>
      <w:lvlJc w:val="left"/>
      <w:pPr>
        <w:ind w:left="4080" w:hanging="360"/>
      </w:pPr>
      <w:rPr>
        <w:rFonts w:hint="default"/>
        <w:lang w:val="en-US" w:eastAsia="en-US" w:bidi="ar-SA"/>
      </w:rPr>
    </w:lvl>
    <w:lvl w:ilvl="5" w:tplc="EDD25554">
      <w:numFmt w:val="bullet"/>
      <w:lvlText w:val="•"/>
      <w:lvlJc w:val="left"/>
      <w:pPr>
        <w:ind w:left="5080" w:hanging="360"/>
      </w:pPr>
      <w:rPr>
        <w:rFonts w:hint="default"/>
        <w:lang w:val="en-US" w:eastAsia="en-US" w:bidi="ar-SA"/>
      </w:rPr>
    </w:lvl>
    <w:lvl w:ilvl="6" w:tplc="EDC2BAB8">
      <w:numFmt w:val="bullet"/>
      <w:lvlText w:val="•"/>
      <w:lvlJc w:val="left"/>
      <w:pPr>
        <w:ind w:left="6080" w:hanging="360"/>
      </w:pPr>
      <w:rPr>
        <w:rFonts w:hint="default"/>
        <w:lang w:val="en-US" w:eastAsia="en-US" w:bidi="ar-SA"/>
      </w:rPr>
    </w:lvl>
    <w:lvl w:ilvl="7" w:tplc="B5ECCE72">
      <w:numFmt w:val="bullet"/>
      <w:lvlText w:val="•"/>
      <w:lvlJc w:val="left"/>
      <w:pPr>
        <w:ind w:left="7080" w:hanging="360"/>
      </w:pPr>
      <w:rPr>
        <w:rFonts w:hint="default"/>
        <w:lang w:val="en-US" w:eastAsia="en-US" w:bidi="ar-SA"/>
      </w:rPr>
    </w:lvl>
    <w:lvl w:ilvl="8" w:tplc="7AA2133A">
      <w:numFmt w:val="bullet"/>
      <w:lvlText w:val="•"/>
      <w:lvlJc w:val="left"/>
      <w:pPr>
        <w:ind w:left="8080" w:hanging="360"/>
      </w:pPr>
      <w:rPr>
        <w:rFonts w:hint="default"/>
        <w:lang w:val="en-US" w:eastAsia="en-US" w:bidi="ar-SA"/>
      </w:rPr>
    </w:lvl>
  </w:abstractNum>
  <w:abstractNum w:abstractNumId="3" w15:restartNumberingAfterBreak="0">
    <w:nsid w:val="2DC0D1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83861980">
    <w:abstractNumId w:val="1"/>
  </w:num>
  <w:num w:numId="2" w16cid:durableId="762604705">
    <w:abstractNumId w:val="0"/>
  </w:num>
  <w:num w:numId="3" w16cid:durableId="426968947">
    <w:abstractNumId w:val="3"/>
  </w:num>
  <w:num w:numId="4" w16cid:durableId="1199396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2E"/>
    <w:rsid w:val="00483F99"/>
    <w:rsid w:val="00801858"/>
    <w:rsid w:val="00810A8C"/>
    <w:rsid w:val="009C7D2E"/>
    <w:rsid w:val="00D3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DF1D"/>
  <w15:chartTrackingRefBased/>
  <w15:docId w15:val="{3CF70772-4B17-4658-B4E2-0DE23D05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5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9C7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D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D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D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D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D2E"/>
    <w:rPr>
      <w:rFonts w:eastAsiaTheme="majorEastAsia" w:cstheme="majorBidi"/>
      <w:color w:val="272727" w:themeColor="text1" w:themeTint="D8"/>
    </w:rPr>
  </w:style>
  <w:style w:type="paragraph" w:styleId="Title">
    <w:name w:val="Title"/>
    <w:basedOn w:val="Normal"/>
    <w:next w:val="Normal"/>
    <w:link w:val="TitleChar"/>
    <w:uiPriority w:val="10"/>
    <w:qFormat/>
    <w:rsid w:val="009C7D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D2E"/>
    <w:pPr>
      <w:spacing w:before="160"/>
      <w:jc w:val="center"/>
    </w:pPr>
    <w:rPr>
      <w:i/>
      <w:iCs/>
      <w:color w:val="404040" w:themeColor="text1" w:themeTint="BF"/>
    </w:rPr>
  </w:style>
  <w:style w:type="character" w:customStyle="1" w:styleId="QuoteChar">
    <w:name w:val="Quote Char"/>
    <w:basedOn w:val="DefaultParagraphFont"/>
    <w:link w:val="Quote"/>
    <w:uiPriority w:val="29"/>
    <w:rsid w:val="009C7D2E"/>
    <w:rPr>
      <w:i/>
      <w:iCs/>
      <w:color w:val="404040" w:themeColor="text1" w:themeTint="BF"/>
    </w:rPr>
  </w:style>
  <w:style w:type="paragraph" w:styleId="ListParagraph">
    <w:name w:val="List Paragraph"/>
    <w:basedOn w:val="Normal"/>
    <w:uiPriority w:val="1"/>
    <w:qFormat/>
    <w:rsid w:val="009C7D2E"/>
    <w:pPr>
      <w:ind w:left="720"/>
      <w:contextualSpacing/>
    </w:pPr>
  </w:style>
  <w:style w:type="character" w:styleId="IntenseEmphasis">
    <w:name w:val="Intense Emphasis"/>
    <w:basedOn w:val="DefaultParagraphFont"/>
    <w:uiPriority w:val="21"/>
    <w:qFormat/>
    <w:rsid w:val="009C7D2E"/>
    <w:rPr>
      <w:i/>
      <w:iCs/>
      <w:color w:val="0F4761" w:themeColor="accent1" w:themeShade="BF"/>
    </w:rPr>
  </w:style>
  <w:style w:type="paragraph" w:styleId="IntenseQuote">
    <w:name w:val="Intense Quote"/>
    <w:basedOn w:val="Normal"/>
    <w:next w:val="Normal"/>
    <w:link w:val="IntenseQuoteChar"/>
    <w:uiPriority w:val="30"/>
    <w:qFormat/>
    <w:rsid w:val="009C7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D2E"/>
    <w:rPr>
      <w:i/>
      <w:iCs/>
      <w:color w:val="0F4761" w:themeColor="accent1" w:themeShade="BF"/>
    </w:rPr>
  </w:style>
  <w:style w:type="character" w:styleId="IntenseReference">
    <w:name w:val="Intense Reference"/>
    <w:basedOn w:val="DefaultParagraphFont"/>
    <w:uiPriority w:val="32"/>
    <w:qFormat/>
    <w:rsid w:val="009C7D2E"/>
    <w:rPr>
      <w:b/>
      <w:bCs/>
      <w:smallCaps/>
      <w:color w:val="0F4761" w:themeColor="accent1" w:themeShade="BF"/>
      <w:spacing w:val="5"/>
    </w:rPr>
  </w:style>
  <w:style w:type="paragraph" w:styleId="NoSpacing">
    <w:name w:val="No Spacing"/>
    <w:uiPriority w:val="1"/>
    <w:qFormat/>
    <w:rsid w:val="009C7D2E"/>
    <w:pPr>
      <w:spacing w:after="0" w:line="240" w:lineRule="auto"/>
    </w:pPr>
  </w:style>
  <w:style w:type="paragraph" w:styleId="BodyText">
    <w:name w:val="Body Text"/>
    <w:basedOn w:val="Normal"/>
    <w:link w:val="BodyTextChar"/>
    <w:uiPriority w:val="1"/>
    <w:qFormat/>
    <w:rsid w:val="00801858"/>
    <w:pPr>
      <w:ind w:left="720" w:hanging="360"/>
      <w:jc w:val="both"/>
    </w:pPr>
    <w:rPr>
      <w:sz w:val="24"/>
      <w:szCs w:val="24"/>
    </w:rPr>
  </w:style>
  <w:style w:type="character" w:customStyle="1" w:styleId="BodyTextChar">
    <w:name w:val="Body Text Char"/>
    <w:basedOn w:val="DefaultParagraphFont"/>
    <w:link w:val="BodyText"/>
    <w:uiPriority w:val="1"/>
    <w:rsid w:val="00801858"/>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10A8C"/>
    <w:pPr>
      <w:tabs>
        <w:tab w:val="center" w:pos="4680"/>
        <w:tab w:val="right" w:pos="9360"/>
      </w:tabs>
    </w:pPr>
  </w:style>
  <w:style w:type="character" w:customStyle="1" w:styleId="HeaderChar">
    <w:name w:val="Header Char"/>
    <w:basedOn w:val="DefaultParagraphFont"/>
    <w:link w:val="Header"/>
    <w:uiPriority w:val="99"/>
    <w:rsid w:val="00810A8C"/>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10A8C"/>
    <w:pPr>
      <w:tabs>
        <w:tab w:val="center" w:pos="4680"/>
        <w:tab w:val="right" w:pos="9360"/>
      </w:tabs>
    </w:pPr>
  </w:style>
  <w:style w:type="character" w:customStyle="1" w:styleId="FooterChar">
    <w:name w:val="Footer Char"/>
    <w:basedOn w:val="DefaultParagraphFont"/>
    <w:link w:val="Footer"/>
    <w:uiPriority w:val="99"/>
    <w:rsid w:val="00810A8C"/>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leg.net/EnactedLegislation/Statutes/HTML/BySection/Chapter_20/GS_20-3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Cassar, Salvatore</cp:lastModifiedBy>
  <cp:revision>2</cp:revision>
  <dcterms:created xsi:type="dcterms:W3CDTF">2026-05-07T15:26:00Z</dcterms:created>
  <dcterms:modified xsi:type="dcterms:W3CDTF">2026-05-07T15:42:00Z</dcterms:modified>
</cp:coreProperties>
</file>