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FFF9" w14:textId="0D547D22" w:rsidR="007F7DA6" w:rsidRPr="003D62B7" w:rsidRDefault="00D71FA4" w:rsidP="003108E6">
      <w:pPr>
        <w:pStyle w:val="Title"/>
        <w:spacing w:after="0"/>
        <w:rPr>
          <w:rFonts w:ascii="Times New Roman" w:hAnsi="Times New Roman" w:cs="Times New Roman"/>
          <w:b/>
          <w:bCs/>
          <w:sz w:val="28"/>
          <w:szCs w:val="28"/>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75B7BC28" wp14:editId="0591BBCD">
            <wp:simplePos x="0" y="0"/>
            <wp:positionH relativeFrom="margin">
              <wp:posOffset>-57150</wp:posOffset>
            </wp:positionH>
            <wp:positionV relativeFrom="paragraph">
              <wp:posOffset>-533400</wp:posOffset>
            </wp:positionV>
            <wp:extent cx="932180"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 xml:space="preserve">                                </w:t>
      </w:r>
      <w:r w:rsidRPr="00D71FA4">
        <w:rPr>
          <w:rFonts w:ascii="Times New Roman" w:hAnsi="Times New Roman" w:cs="Times New Roman"/>
          <w:b/>
          <w:bCs/>
          <w:noProof/>
          <w:sz w:val="28"/>
          <w:szCs w:val="28"/>
        </w:rPr>
        <w:t>N</w:t>
      </w:r>
      <w:r w:rsidR="4D5C31B9" w:rsidRPr="003D62B7">
        <w:rPr>
          <w:rFonts w:ascii="Times New Roman" w:hAnsi="Times New Roman" w:cs="Times New Roman"/>
          <w:b/>
          <w:bCs/>
          <w:sz w:val="28"/>
          <w:szCs w:val="28"/>
        </w:rPr>
        <w:t xml:space="preserve">CWorks Commission Policy Statement Number: CPS </w:t>
      </w:r>
      <w:r w:rsidR="6AD057D0" w:rsidRPr="003D62B7">
        <w:rPr>
          <w:rFonts w:ascii="Times New Roman" w:hAnsi="Times New Roman" w:cs="Times New Roman"/>
          <w:b/>
          <w:bCs/>
          <w:sz w:val="28"/>
          <w:szCs w:val="28"/>
        </w:rPr>
        <w:t>05-</w:t>
      </w:r>
      <w:r w:rsidR="1F05CEE3" w:rsidRPr="003D62B7">
        <w:rPr>
          <w:rFonts w:ascii="Times New Roman" w:hAnsi="Times New Roman" w:cs="Times New Roman"/>
          <w:b/>
          <w:bCs/>
          <w:sz w:val="28"/>
          <w:szCs w:val="28"/>
        </w:rPr>
        <w:t>2026</w:t>
      </w:r>
      <w:r w:rsidR="003108E6">
        <w:rPr>
          <w:rFonts w:ascii="Times New Roman" w:hAnsi="Times New Roman" w:cs="Times New Roman"/>
          <w:b/>
          <w:bCs/>
          <w:sz w:val="28"/>
          <w:szCs w:val="28"/>
        </w:rPr>
        <w:t xml:space="preserve">          </w:t>
      </w:r>
    </w:p>
    <w:p w14:paraId="32F3C515" w14:textId="77777777" w:rsidR="003D3C5A" w:rsidRDefault="003D3C5A" w:rsidP="006662FB">
      <w:pPr>
        <w:rPr>
          <w:rFonts w:ascii="Times New Roman" w:hAnsi="Times New Roman" w:cs="Times New Roman"/>
          <w:b/>
          <w:bCs/>
        </w:rPr>
      </w:pPr>
    </w:p>
    <w:p w14:paraId="5733E6D4" w14:textId="0122E690" w:rsidR="006662FB" w:rsidRPr="001B40E6" w:rsidRDefault="51469EF1" w:rsidP="006662FB">
      <w:pPr>
        <w:rPr>
          <w:rFonts w:ascii="Times New Roman" w:hAnsi="Times New Roman" w:cs="Times New Roman"/>
        </w:rPr>
      </w:pPr>
      <w:r w:rsidRPr="04B3DCEB">
        <w:rPr>
          <w:rFonts w:ascii="Times New Roman" w:hAnsi="Times New Roman" w:cs="Times New Roman"/>
          <w:b/>
          <w:bCs/>
        </w:rPr>
        <w:t>Date</w:t>
      </w:r>
      <w:r w:rsidRPr="04B3DCEB">
        <w:rPr>
          <w:rFonts w:ascii="Times New Roman" w:hAnsi="Times New Roman" w:cs="Times New Roman"/>
        </w:rPr>
        <w:t xml:space="preserve">: </w:t>
      </w:r>
      <w:r w:rsidR="658AECD7" w:rsidRPr="04B3DCEB">
        <w:rPr>
          <w:rFonts w:ascii="Times New Roman" w:hAnsi="Times New Roman" w:cs="Times New Roman"/>
        </w:rPr>
        <w:t>May</w:t>
      </w:r>
      <w:r w:rsidR="4A247A35" w:rsidRPr="04B3DCEB">
        <w:rPr>
          <w:rFonts w:ascii="Times New Roman" w:hAnsi="Times New Roman" w:cs="Times New Roman"/>
        </w:rPr>
        <w:t xml:space="preserve"> 13, 2026</w:t>
      </w:r>
    </w:p>
    <w:p w14:paraId="7D2B26EF" w14:textId="592A259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5F33B4">
        <w:rPr>
          <w:rFonts w:ascii="Times New Roman" w:hAnsi="Times New Roman" w:cs="Times New Roman"/>
        </w:rPr>
        <w:t>Usage of Integrated Fund Tracking to Track and Manage Program Funds</w:t>
      </w:r>
    </w:p>
    <w:p w14:paraId="0C4F904B" w14:textId="30D4ECA0" w:rsidR="006662FB" w:rsidRPr="001A45E8" w:rsidRDefault="006662FB" w:rsidP="066762DF">
      <w:pPr>
        <w:rPr>
          <w:rFonts w:ascii="Times New Roman" w:hAnsi="Times New Roman" w:cs="Times New Roman"/>
          <w:b/>
          <w:bCs/>
          <w:color w:val="000000" w:themeColor="text1"/>
        </w:rPr>
      </w:pPr>
      <w:r w:rsidRPr="066762DF">
        <w:rPr>
          <w:rFonts w:ascii="Times New Roman" w:hAnsi="Times New Roman" w:cs="Times New Roman"/>
          <w:b/>
          <w:bCs/>
        </w:rPr>
        <w:t>From</w:t>
      </w:r>
      <w:r w:rsidRPr="066762DF">
        <w:rPr>
          <w:rFonts w:ascii="Times New Roman" w:hAnsi="Times New Roman" w:cs="Times New Roman"/>
        </w:rPr>
        <w:t>: Tom B. Rabon, Jr., Chair, NCWorks Commission</w:t>
      </w:r>
    </w:p>
    <w:p w14:paraId="3685C31C" w14:textId="282D2766" w:rsidR="006662FB" w:rsidRPr="001A45E8" w:rsidRDefault="006662FB" w:rsidP="00665AFE">
      <w:pPr>
        <w:spacing w:after="240"/>
        <w:rPr>
          <w:rFonts w:ascii="Times New Roman" w:hAnsi="Times New Roman" w:cs="Times New Roman"/>
          <w:b/>
          <w:bCs/>
          <w:color w:val="000000" w:themeColor="text1"/>
        </w:rPr>
      </w:pPr>
      <w:r w:rsidRPr="066762DF">
        <w:rPr>
          <w:rFonts w:ascii="Times New Roman" w:hAnsi="Times New Roman" w:cs="Times New Roman"/>
          <w:b/>
          <w:bCs/>
          <w:color w:val="000000" w:themeColor="text1"/>
        </w:rPr>
        <w:t>Purpose:</w:t>
      </w:r>
      <w:r w:rsidR="00CD0C1D">
        <w:tab/>
      </w:r>
    </w:p>
    <w:p w14:paraId="62D3FA90" w14:textId="0809BBC2" w:rsidR="006662FB" w:rsidRPr="001A45E8" w:rsidRDefault="3CD80177" w:rsidP="003108E6">
      <w:pPr>
        <w:spacing w:after="0" w:line="240" w:lineRule="auto"/>
        <w:rPr>
          <w:rFonts w:ascii="Times New Roman" w:hAnsi="Times New Roman" w:cs="Times New Roman"/>
          <w:color w:val="000000" w:themeColor="text1"/>
        </w:rPr>
      </w:pPr>
      <w:r w:rsidRPr="40A1FE22">
        <w:rPr>
          <w:rFonts w:ascii="Times New Roman" w:hAnsi="Times New Roman" w:cs="Times New Roman"/>
          <w:color w:val="000000" w:themeColor="text1"/>
        </w:rPr>
        <w:t>To inform Local Area Workforce Development Boards (WDBs) of the requirement to utilize the Integrated Fund Tracking (IFT) module, available as a</w:t>
      </w:r>
      <w:r w:rsidR="65F72A2E" w:rsidRPr="40A1FE22">
        <w:rPr>
          <w:rFonts w:ascii="Times New Roman" w:hAnsi="Times New Roman" w:cs="Times New Roman"/>
          <w:color w:val="000000" w:themeColor="text1"/>
        </w:rPr>
        <w:t xml:space="preserve">n integrated </w:t>
      </w:r>
      <w:r w:rsidRPr="40A1FE22">
        <w:rPr>
          <w:rFonts w:ascii="Times New Roman" w:hAnsi="Times New Roman" w:cs="Times New Roman"/>
          <w:color w:val="000000" w:themeColor="text1"/>
        </w:rPr>
        <w:t>component of the NCWorks case management system, beginning on July 1, 2026, to track and manage all Workforce Innovation and Opportunity Act (WIOA) Title I program funds.  Specific training and keying guidance for this module will follow.</w:t>
      </w:r>
    </w:p>
    <w:p w14:paraId="323FA69A" w14:textId="77777777" w:rsidR="00FE467B" w:rsidRDefault="006662FB" w:rsidP="00665AFE">
      <w:pPr>
        <w:pStyle w:val="Heading1"/>
        <w:spacing w:after="240" w:line="240" w:lineRule="auto"/>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3E17FB4A" w14:textId="315FD272" w:rsidR="006662FB" w:rsidRPr="00CB276C" w:rsidRDefault="7C929422" w:rsidP="003108E6">
      <w:pPr>
        <w:pStyle w:val="Heading1"/>
        <w:spacing w:after="0" w:line="240" w:lineRule="auto"/>
        <w:rPr>
          <w:rFonts w:ascii="Times New Roman" w:hAnsi="Times New Roman" w:cs="Times New Roman"/>
          <w:b/>
          <w:bCs/>
          <w:color w:val="000000" w:themeColor="text1"/>
          <w:sz w:val="24"/>
          <w:szCs w:val="24"/>
        </w:rPr>
      </w:pPr>
      <w:r w:rsidRPr="3C50E448">
        <w:rPr>
          <w:rFonts w:ascii="Times New Roman" w:hAnsi="Times New Roman" w:cs="Times New Roman"/>
          <w:color w:val="000000" w:themeColor="text1"/>
          <w:sz w:val="24"/>
          <w:szCs w:val="24"/>
        </w:rPr>
        <w:t xml:space="preserve">The North Carolina Department of Commerce, Division of Workforce Solutions (DWS), has oversight responsibilities for the WIOA, Public Law No. 113-128.  To ensure compliance under WIOA and with broader federal requirements such as 2 CFR § 200, </w:t>
      </w:r>
      <w:r w:rsidR="2BFC35A9" w:rsidRPr="3C50E448">
        <w:rPr>
          <w:rFonts w:ascii="Times New Roman" w:hAnsi="Times New Roman" w:cs="Times New Roman"/>
          <w:color w:val="000000" w:themeColor="text1"/>
          <w:sz w:val="24"/>
          <w:szCs w:val="24"/>
        </w:rPr>
        <w:t xml:space="preserve">the </w:t>
      </w:r>
      <w:r w:rsidRPr="3C50E448">
        <w:rPr>
          <w:rFonts w:ascii="Times New Roman" w:hAnsi="Times New Roman" w:cs="Times New Roman"/>
          <w:color w:val="000000" w:themeColor="text1"/>
          <w:sz w:val="24"/>
          <w:szCs w:val="24"/>
        </w:rPr>
        <w:t>DWS has determined that the</w:t>
      </w:r>
      <w:r w:rsidR="616761C2" w:rsidRPr="3C50E448">
        <w:rPr>
          <w:rFonts w:ascii="Times New Roman" w:hAnsi="Times New Roman" w:cs="Times New Roman"/>
          <w:color w:val="000000" w:themeColor="text1"/>
          <w:sz w:val="24"/>
          <w:szCs w:val="24"/>
        </w:rPr>
        <w:t xml:space="preserve"> </w:t>
      </w:r>
      <w:r w:rsidRPr="3C50E448">
        <w:rPr>
          <w:rFonts w:ascii="Times New Roman" w:hAnsi="Times New Roman" w:cs="Times New Roman"/>
          <w:color w:val="000000" w:themeColor="text1"/>
          <w:sz w:val="24"/>
          <w:szCs w:val="24"/>
        </w:rPr>
        <w:t xml:space="preserve">IFT module will be required beginning with </w:t>
      </w:r>
      <w:r w:rsidR="127692C2" w:rsidRPr="3C50E448">
        <w:rPr>
          <w:rFonts w:ascii="Times New Roman" w:hAnsi="Times New Roman" w:cs="Times New Roman"/>
          <w:color w:val="000000" w:themeColor="text1"/>
          <w:sz w:val="24"/>
          <w:szCs w:val="24"/>
        </w:rPr>
        <w:t>Program Year (</w:t>
      </w:r>
      <w:r w:rsidRPr="3C50E448">
        <w:rPr>
          <w:rFonts w:ascii="Times New Roman" w:hAnsi="Times New Roman" w:cs="Times New Roman"/>
          <w:color w:val="000000" w:themeColor="text1"/>
          <w:sz w:val="24"/>
          <w:szCs w:val="24"/>
        </w:rPr>
        <w:t>PY</w:t>
      </w:r>
      <w:r w:rsidR="26963E12" w:rsidRPr="3C50E448">
        <w:rPr>
          <w:rFonts w:ascii="Times New Roman" w:hAnsi="Times New Roman" w:cs="Times New Roman"/>
          <w:color w:val="000000" w:themeColor="text1"/>
          <w:sz w:val="24"/>
          <w:szCs w:val="24"/>
        </w:rPr>
        <w:t>)</w:t>
      </w:r>
      <w:r w:rsidRPr="3C50E448">
        <w:rPr>
          <w:rFonts w:ascii="Times New Roman" w:hAnsi="Times New Roman" w:cs="Times New Roman"/>
          <w:color w:val="000000" w:themeColor="text1"/>
          <w:sz w:val="24"/>
          <w:szCs w:val="24"/>
        </w:rPr>
        <w:t xml:space="preserve"> 2026.  The IFT module allows WDB personnel to create and manage fund streams specific to WIOA Title I programs, create budgets within fund streams that can be assigned to specific types of expenditures, and generate reports to track program expenditures, among other features. The module is fully integrated into, and works directly in, the existing framework of the NCWorks case management system. The implementation of IFT will allow WDBs and the DWS to know the precise breakdown of program costs, including funds allocated to supportive services, training providers, and other types of programmatic expenses.</w:t>
      </w:r>
    </w:p>
    <w:p w14:paraId="27FCA3EB" w14:textId="299608F5" w:rsidR="005F4BDF" w:rsidRPr="003108E6" w:rsidRDefault="006662FB" w:rsidP="00665AFE">
      <w:pPr>
        <w:pStyle w:val="Heading1"/>
        <w:spacing w:after="240" w:line="240" w:lineRule="auto"/>
        <w:rPr>
          <w:rFonts w:ascii="Times New Roman" w:hAnsi="Times New Roman" w:cs="Times New Roman"/>
          <w:b/>
          <w:bCs/>
          <w:color w:val="000000" w:themeColor="text1"/>
          <w:sz w:val="8"/>
          <w:szCs w:val="8"/>
        </w:rPr>
      </w:pPr>
      <w:r w:rsidRPr="00CB276C">
        <w:rPr>
          <w:rFonts w:ascii="Times New Roman" w:hAnsi="Times New Roman" w:cs="Times New Roman"/>
          <w:b/>
          <w:bCs/>
          <w:color w:val="000000" w:themeColor="text1"/>
          <w:sz w:val="24"/>
          <w:szCs w:val="24"/>
        </w:rPr>
        <w:t>Action:</w:t>
      </w:r>
      <w:r w:rsidR="003108E6">
        <w:rPr>
          <w:rFonts w:ascii="Times New Roman" w:hAnsi="Times New Roman" w:cs="Times New Roman"/>
          <w:b/>
          <w:bCs/>
          <w:color w:val="000000" w:themeColor="text1"/>
          <w:sz w:val="4"/>
          <w:szCs w:val="4"/>
        </w:rPr>
        <w:t xml:space="preserve"> </w:t>
      </w:r>
      <w:r w:rsidRPr="00CB276C">
        <w:rPr>
          <w:rFonts w:ascii="Times New Roman" w:hAnsi="Times New Roman" w:cs="Times New Roman"/>
          <w:b/>
          <w:bCs/>
          <w:color w:val="000000" w:themeColor="text1"/>
          <w:sz w:val="24"/>
          <w:szCs w:val="24"/>
        </w:rPr>
        <w:t xml:space="preserve"> </w:t>
      </w:r>
    </w:p>
    <w:p w14:paraId="756AA84A" w14:textId="559CBD61" w:rsidR="007726AA" w:rsidRPr="001A45E8" w:rsidRDefault="65999168" w:rsidP="003108E6">
      <w:pPr>
        <w:pStyle w:val="Heading1"/>
        <w:spacing w:before="0" w:after="0" w:line="240" w:lineRule="auto"/>
        <w:rPr>
          <w:rFonts w:ascii="Times New Roman" w:hAnsi="Times New Roman" w:cs="Times New Roman"/>
          <w:color w:val="000000" w:themeColor="text1"/>
          <w:sz w:val="24"/>
          <w:szCs w:val="24"/>
        </w:rPr>
      </w:pPr>
      <w:r w:rsidRPr="04B3DCEB">
        <w:rPr>
          <w:rFonts w:ascii="Times New Roman" w:hAnsi="Times New Roman" w:cs="Times New Roman"/>
          <w:color w:val="000000" w:themeColor="text1"/>
          <w:sz w:val="24"/>
          <w:szCs w:val="24"/>
        </w:rPr>
        <w:t>Effective July 1, 2026, all WDBs</w:t>
      </w:r>
      <w:r w:rsidR="67FE4B57" w:rsidRPr="04B3DCEB">
        <w:rPr>
          <w:rFonts w:ascii="Times New Roman" w:hAnsi="Times New Roman" w:cs="Times New Roman"/>
          <w:color w:val="000000" w:themeColor="text1"/>
          <w:sz w:val="24"/>
          <w:szCs w:val="24"/>
        </w:rPr>
        <w:t xml:space="preserve"> must</w:t>
      </w:r>
      <w:r w:rsidRPr="04B3DCEB">
        <w:rPr>
          <w:rFonts w:ascii="Times New Roman" w:hAnsi="Times New Roman" w:cs="Times New Roman"/>
          <w:color w:val="000000" w:themeColor="text1"/>
          <w:sz w:val="24"/>
          <w:szCs w:val="24"/>
        </w:rPr>
        <w:t xml:space="preserve"> begin utilizing the IFT module within NCWorks to track all WIOA Title I funds, regardless of program year.</w:t>
      </w:r>
    </w:p>
    <w:p w14:paraId="52196C63" w14:textId="77777777" w:rsidR="005E3E90" w:rsidRDefault="005E3E90" w:rsidP="00A265BC">
      <w:pPr>
        <w:rPr>
          <w:rFonts w:ascii="Times New Roman" w:hAnsi="Times New Roman" w:cs="Times New Roman"/>
          <w:b/>
          <w:bCs/>
        </w:rPr>
      </w:pPr>
    </w:p>
    <w:p w14:paraId="119DBF4A" w14:textId="2969922C" w:rsidR="00A265BC" w:rsidRPr="00A265BC" w:rsidRDefault="006662FB" w:rsidP="003108E6">
      <w:pPr>
        <w:spacing w:line="240" w:lineRule="auto"/>
        <w:rPr>
          <w:rFonts w:ascii="Times New Roman" w:hAnsi="Times New Roman" w:cs="Times New Roman"/>
          <w:b/>
          <w:bCs/>
        </w:rPr>
      </w:pPr>
      <w:r w:rsidRPr="00A265BC">
        <w:rPr>
          <w:rFonts w:ascii="Times New Roman" w:hAnsi="Times New Roman" w:cs="Times New Roman"/>
          <w:b/>
          <w:bCs/>
        </w:rPr>
        <w:t>Effective Date:</w:t>
      </w:r>
      <w:r w:rsidR="00A265BC" w:rsidRPr="00A265BC">
        <w:rPr>
          <w:rFonts w:ascii="Times New Roman" w:hAnsi="Times New Roman" w:cs="Times New Roman"/>
          <w:b/>
          <w:bCs/>
        </w:rPr>
        <w:t xml:space="preserve"> </w:t>
      </w:r>
    </w:p>
    <w:p w14:paraId="7EB83D91" w14:textId="6032A2D5" w:rsidR="006662FB" w:rsidRPr="00A265BC" w:rsidRDefault="005F4BDF" w:rsidP="003108E6">
      <w:pPr>
        <w:spacing w:after="0" w:line="240" w:lineRule="auto"/>
        <w:rPr>
          <w:rFonts w:ascii="Times New Roman" w:hAnsi="Times New Roman" w:cs="Times New Roman"/>
          <w:sz w:val="28"/>
          <w:szCs w:val="28"/>
        </w:rPr>
      </w:pPr>
      <w:r w:rsidRPr="00A265BC">
        <w:rPr>
          <w:rFonts w:ascii="Times New Roman" w:hAnsi="Times New Roman" w:cs="Times New Roman"/>
        </w:rPr>
        <w:t>July 1, 2026</w:t>
      </w:r>
      <w:r w:rsidR="003C0E54" w:rsidRPr="00A265BC">
        <w:rPr>
          <w:rFonts w:ascii="Times New Roman" w:hAnsi="Times New Roman" w:cs="Times New Roman"/>
          <w:sz w:val="28"/>
          <w:szCs w:val="28"/>
        </w:rPr>
        <w:tab/>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3108E6">
      <w:pPr>
        <w:spacing w:after="0" w:line="240" w:lineRule="auto"/>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3279E1B0"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B30A1A">
        <w:rPr>
          <w:rFonts w:ascii="Times New Roman" w:hAnsi="Times New Roman" w:cs="Times New Roman"/>
          <w:color w:val="000000" w:themeColor="text1"/>
        </w:rPr>
        <w:t>Director of Performance</w:t>
      </w:r>
    </w:p>
    <w:sectPr w:rsidR="00D90DFB" w:rsidRPr="00661047" w:rsidSect="003108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FB3F" w14:textId="77777777" w:rsidR="0014680D" w:rsidRDefault="0014680D" w:rsidP="006662FB">
      <w:pPr>
        <w:spacing w:after="0" w:line="240" w:lineRule="auto"/>
      </w:pPr>
      <w:r>
        <w:separator/>
      </w:r>
    </w:p>
  </w:endnote>
  <w:endnote w:type="continuationSeparator" w:id="0">
    <w:p w14:paraId="20F642C1" w14:textId="77777777" w:rsidR="0014680D" w:rsidRDefault="0014680D" w:rsidP="006662FB">
      <w:pPr>
        <w:spacing w:after="0" w:line="240" w:lineRule="auto"/>
      </w:pPr>
      <w:r>
        <w:continuationSeparator/>
      </w:r>
    </w:p>
  </w:endnote>
  <w:endnote w:type="continuationNotice" w:id="1">
    <w:p w14:paraId="157161B6" w14:textId="77777777" w:rsidR="0014680D" w:rsidRDefault="00146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E29B" w14:textId="77777777" w:rsidR="0014680D" w:rsidRDefault="0014680D" w:rsidP="006662FB">
      <w:pPr>
        <w:spacing w:after="0" w:line="240" w:lineRule="auto"/>
      </w:pPr>
      <w:r>
        <w:separator/>
      </w:r>
    </w:p>
  </w:footnote>
  <w:footnote w:type="continuationSeparator" w:id="0">
    <w:p w14:paraId="03259072" w14:textId="77777777" w:rsidR="0014680D" w:rsidRDefault="0014680D" w:rsidP="006662FB">
      <w:pPr>
        <w:spacing w:after="0" w:line="240" w:lineRule="auto"/>
      </w:pPr>
      <w:r>
        <w:continuationSeparator/>
      </w:r>
    </w:p>
  </w:footnote>
  <w:footnote w:type="continuationNotice" w:id="1">
    <w:p w14:paraId="0270AC2C" w14:textId="77777777" w:rsidR="0014680D" w:rsidRDefault="00146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4351FEC"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51654E2"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0F3634D"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2475E"/>
    <w:rsid w:val="0002520F"/>
    <w:rsid w:val="000765A3"/>
    <w:rsid w:val="0007668C"/>
    <w:rsid w:val="00096EFD"/>
    <w:rsid w:val="000A5A7F"/>
    <w:rsid w:val="000B2015"/>
    <w:rsid w:val="000C77E7"/>
    <w:rsid w:val="000E6E69"/>
    <w:rsid w:val="0014680D"/>
    <w:rsid w:val="00155538"/>
    <w:rsid w:val="001864ED"/>
    <w:rsid w:val="001A45E8"/>
    <w:rsid w:val="001B40E6"/>
    <w:rsid w:val="001D3CFB"/>
    <w:rsid w:val="001D7A5E"/>
    <w:rsid w:val="002032BF"/>
    <w:rsid w:val="002033ED"/>
    <w:rsid w:val="00223140"/>
    <w:rsid w:val="0022537D"/>
    <w:rsid w:val="002456D0"/>
    <w:rsid w:val="0026666F"/>
    <w:rsid w:val="002A1D41"/>
    <w:rsid w:val="002F5C42"/>
    <w:rsid w:val="003108E6"/>
    <w:rsid w:val="003C0E54"/>
    <w:rsid w:val="003D3C5A"/>
    <w:rsid w:val="003D62B7"/>
    <w:rsid w:val="00474DBF"/>
    <w:rsid w:val="00482503"/>
    <w:rsid w:val="004E4375"/>
    <w:rsid w:val="005E3E90"/>
    <w:rsid w:val="005F2D78"/>
    <w:rsid w:val="005F33B4"/>
    <w:rsid w:val="005F4BDF"/>
    <w:rsid w:val="00661047"/>
    <w:rsid w:val="00664FC2"/>
    <w:rsid w:val="00665AFE"/>
    <w:rsid w:val="006662FB"/>
    <w:rsid w:val="006E07B4"/>
    <w:rsid w:val="00713F61"/>
    <w:rsid w:val="00746995"/>
    <w:rsid w:val="007726AA"/>
    <w:rsid w:val="007D7090"/>
    <w:rsid w:val="007F7DA6"/>
    <w:rsid w:val="0088650E"/>
    <w:rsid w:val="009A09CA"/>
    <w:rsid w:val="00A265BC"/>
    <w:rsid w:val="00A307B4"/>
    <w:rsid w:val="00A76EBC"/>
    <w:rsid w:val="00A83753"/>
    <w:rsid w:val="00AD53B1"/>
    <w:rsid w:val="00AD7246"/>
    <w:rsid w:val="00B30A1A"/>
    <w:rsid w:val="00B42198"/>
    <w:rsid w:val="00B60106"/>
    <w:rsid w:val="00B80651"/>
    <w:rsid w:val="00BC7CDA"/>
    <w:rsid w:val="00BE1671"/>
    <w:rsid w:val="00CB276C"/>
    <w:rsid w:val="00CD0C1D"/>
    <w:rsid w:val="00CD1349"/>
    <w:rsid w:val="00CD3768"/>
    <w:rsid w:val="00D02678"/>
    <w:rsid w:val="00D71FA4"/>
    <w:rsid w:val="00D82E58"/>
    <w:rsid w:val="00D90DFB"/>
    <w:rsid w:val="00D97CD4"/>
    <w:rsid w:val="00DA7702"/>
    <w:rsid w:val="00DD4AA0"/>
    <w:rsid w:val="00E3588E"/>
    <w:rsid w:val="00E80650"/>
    <w:rsid w:val="00ED1EC0"/>
    <w:rsid w:val="00F25C5C"/>
    <w:rsid w:val="00F84681"/>
    <w:rsid w:val="00FA0F02"/>
    <w:rsid w:val="00FB063E"/>
    <w:rsid w:val="00FB556C"/>
    <w:rsid w:val="00FB6319"/>
    <w:rsid w:val="00FE467B"/>
    <w:rsid w:val="03DD8B67"/>
    <w:rsid w:val="04B3DCEB"/>
    <w:rsid w:val="066762DF"/>
    <w:rsid w:val="0B045EB1"/>
    <w:rsid w:val="104BCDC0"/>
    <w:rsid w:val="127692C2"/>
    <w:rsid w:val="1DEAFADB"/>
    <w:rsid w:val="1F05CEE3"/>
    <w:rsid w:val="257306FF"/>
    <w:rsid w:val="26963E12"/>
    <w:rsid w:val="28A88131"/>
    <w:rsid w:val="2BFC35A9"/>
    <w:rsid w:val="36908F7B"/>
    <w:rsid w:val="39D13A3B"/>
    <w:rsid w:val="3C50E448"/>
    <w:rsid w:val="3CD80177"/>
    <w:rsid w:val="3EC3DC58"/>
    <w:rsid w:val="3F9F6D62"/>
    <w:rsid w:val="40A1FE22"/>
    <w:rsid w:val="4A247A35"/>
    <w:rsid w:val="4D5C31B9"/>
    <w:rsid w:val="50C4D4F0"/>
    <w:rsid w:val="51469EF1"/>
    <w:rsid w:val="5804A4F0"/>
    <w:rsid w:val="583B3D5B"/>
    <w:rsid w:val="616761C2"/>
    <w:rsid w:val="658AECD7"/>
    <w:rsid w:val="65999168"/>
    <w:rsid w:val="65F72A2E"/>
    <w:rsid w:val="662CC95E"/>
    <w:rsid w:val="67FE4B57"/>
    <w:rsid w:val="6AD057D0"/>
    <w:rsid w:val="7C929422"/>
    <w:rsid w:val="7F4AB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157D3BBF-6628-4C5D-B76D-06904C66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A265BC"/>
    <w:pPr>
      <w:spacing w:after="0" w:line="240" w:lineRule="auto"/>
    </w:pPr>
  </w:style>
  <w:style w:type="paragraph" w:styleId="Revision">
    <w:name w:val="Revision"/>
    <w:hidden/>
    <w:uiPriority w:val="99"/>
    <w:semiHidden/>
    <w:rsid w:val="000A5A7F"/>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German, Berlina Y</cp:lastModifiedBy>
  <cp:revision>20</cp:revision>
  <cp:lastPrinted>2026-05-20T14:18:00Z</cp:lastPrinted>
  <dcterms:created xsi:type="dcterms:W3CDTF">2026-04-14T21:54:00Z</dcterms:created>
  <dcterms:modified xsi:type="dcterms:W3CDTF">2026-05-20T14:47:00Z</dcterms:modified>
</cp:coreProperties>
</file>