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2738799A"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416D86">
        <w:rPr>
          <w:rFonts w:ascii="Times New Roman" w:hAnsi="Times New Roman" w:cs="Times New Roman"/>
          <w:b/>
          <w:bCs/>
          <w:sz w:val="28"/>
          <w:szCs w:val="28"/>
        </w:rPr>
        <w:t>27-2021, Change 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262FB3AA"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416D86" w:rsidRPr="00416D86">
        <w:rPr>
          <w:rFonts w:ascii="Times New Roman" w:hAnsi="Times New Roman" w:cs="Times New Roman"/>
        </w:rPr>
        <w:t>November 5, 2025</w:t>
      </w:r>
    </w:p>
    <w:p w14:paraId="7D2B26EF" w14:textId="59427152"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416D86" w:rsidRPr="00416D86">
        <w:rPr>
          <w:rFonts w:ascii="Times New Roman" w:hAnsi="Times New Roman" w:cs="Times New Roman"/>
        </w:rPr>
        <w:t>Priority of Service for Adults</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4F73BDB4" w14:textId="77777777" w:rsidR="00416D86" w:rsidRPr="00416D86" w:rsidRDefault="00416D86" w:rsidP="00416D86">
      <w:pPr>
        <w:rPr>
          <w:rFonts w:ascii="Times New Roman" w:hAnsi="Times New Roman" w:cs="Times New Roman"/>
          <w:color w:val="000000" w:themeColor="text1"/>
        </w:rPr>
      </w:pPr>
      <w:r w:rsidRPr="00416D86">
        <w:rPr>
          <w:rFonts w:ascii="Times New Roman" w:hAnsi="Times New Roman" w:cs="Times New Roman"/>
          <w:color w:val="000000" w:themeColor="text1"/>
        </w:rPr>
        <w:t>To update guidance to Local Area Workforce Development Boards (WDBs) on the requirements for providing priority of service to all covered persons and identified populations.</w:t>
      </w:r>
    </w:p>
    <w:p w14:paraId="1CB804F5" w14:textId="264187B2" w:rsidR="006662FB" w:rsidRPr="00BC4FAE" w:rsidRDefault="00416D86" w:rsidP="00416D86">
      <w:pPr>
        <w:rPr>
          <w:rFonts w:ascii="Times New Roman" w:hAnsi="Times New Roman" w:cs="Times New Roman"/>
          <w:color w:val="000000" w:themeColor="text1"/>
        </w:rPr>
      </w:pPr>
      <w:r w:rsidRPr="00416D86">
        <w:rPr>
          <w:rFonts w:ascii="Times New Roman" w:hAnsi="Times New Roman" w:cs="Times New Roman"/>
          <w:color w:val="000000" w:themeColor="text1"/>
        </w:rPr>
        <w:t>This Change rescinds Operational Guidance (OG) 27-2021. This OG and the procedures herein supersede all previous policies, procedures, and guidelines regarding priority of service for Title I Adults.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76472145" w14:textId="77777777" w:rsidR="00416D86" w:rsidRPr="00416D86" w:rsidRDefault="00416D86" w:rsidP="00416D86">
      <w:pPr>
        <w:rPr>
          <w:rFonts w:ascii="Times New Roman" w:hAnsi="Times New Roman" w:cs="Times New Roman"/>
          <w:color w:val="000000" w:themeColor="text1"/>
        </w:rPr>
      </w:pPr>
      <w:r w:rsidRPr="00416D86">
        <w:rPr>
          <w:rFonts w:ascii="Times New Roman" w:hAnsi="Times New Roman" w:cs="Times New Roman"/>
          <w:color w:val="000000" w:themeColor="text1"/>
        </w:rPr>
        <w:t>The Workforce Innovation and Opportunity Act (WIOA) establishes a priority requirement for the use of funds allocated to the Local Area for certain adult employment and training activities. Priority of service must be given to recipients of public assistance, low-income individuals, and those who are basic skills deficient, regardless of the amount of funds available to provide services. These priorities are in addition to the requirements that veterans and their eligible spouses receive.</w:t>
      </w:r>
    </w:p>
    <w:p w14:paraId="0F97178E" w14:textId="21D43D31" w:rsidR="007726AA" w:rsidRDefault="00416D86" w:rsidP="00416D86">
      <w:pPr>
        <w:rPr>
          <w:rFonts w:ascii="Times New Roman" w:hAnsi="Times New Roman" w:cs="Times New Roman"/>
          <w:color w:val="000000" w:themeColor="text1"/>
        </w:rPr>
      </w:pPr>
      <w:r w:rsidRPr="00416D86">
        <w:rPr>
          <w:rFonts w:ascii="Times New Roman" w:hAnsi="Times New Roman" w:cs="Times New Roman"/>
          <w:color w:val="000000" w:themeColor="text1"/>
        </w:rPr>
        <w:t xml:space="preserve">To comply with WIOA and the U.S. Department of Labor (USDOL) requirements, the Division of Workforce Solutions (DWS) requires at least 50.1% of the individuals enrolled in WIOA Title I Adult meet the criteria of at least one of the </w:t>
      </w:r>
      <w:proofErr w:type="gramStart"/>
      <w:r w:rsidRPr="00416D86">
        <w:rPr>
          <w:rFonts w:ascii="Times New Roman" w:hAnsi="Times New Roman" w:cs="Times New Roman"/>
          <w:color w:val="000000" w:themeColor="text1"/>
        </w:rPr>
        <w:t>priority</w:t>
      </w:r>
      <w:proofErr w:type="gramEnd"/>
      <w:r w:rsidRPr="00416D86">
        <w:rPr>
          <w:rFonts w:ascii="Times New Roman" w:hAnsi="Times New Roman" w:cs="Times New Roman"/>
          <w:color w:val="000000" w:themeColor="text1"/>
        </w:rPr>
        <w:t xml:space="preserve"> of service categories. States that continuously do not meet the mandated goal may be subject to findings or corrective action (USDOL Training and Employment Guidance Letter (TEGL) 07-20).</w:t>
      </w:r>
    </w:p>
    <w:p w14:paraId="7D8328E2" w14:textId="2892B04A" w:rsidR="00416D86" w:rsidRPr="00416D86" w:rsidRDefault="00416D86" w:rsidP="00416D86">
      <w:pPr>
        <w:rPr>
          <w:rFonts w:ascii="Times New Roman" w:hAnsi="Times New Roman" w:cs="Times New Roman"/>
          <w:color w:val="000000" w:themeColor="text1"/>
        </w:rPr>
      </w:pPr>
      <w:r w:rsidRPr="00416D86">
        <w:rPr>
          <w:rFonts w:ascii="Times New Roman" w:hAnsi="Times New Roman" w:cs="Times New Roman"/>
          <w:color w:val="000000" w:themeColor="text1"/>
        </w:rPr>
        <w:t>Recipients of public assistance, individuals who are basic skills deficient, or those identified as being low-income, as these categories are further defined</w:t>
      </w:r>
      <w:r w:rsidRPr="00416D86">
        <w:t xml:space="preserve"> </w:t>
      </w:r>
      <w:r w:rsidRPr="00416D86">
        <w:rPr>
          <w:rFonts w:ascii="Times New Roman" w:hAnsi="Times New Roman" w:cs="Times New Roman"/>
          <w:color w:val="000000" w:themeColor="text1"/>
        </w:rPr>
        <w:t>below, represent some of the workforce system’s most in need participants, and are the three priority groups that WIOA specifically mandates are entitled to receive priority of service (in addition to veterans and eligible spouses) for individualized career or training services under the WIOA Adult program.</w:t>
      </w:r>
    </w:p>
    <w:p w14:paraId="392F5F0C" w14:textId="77777777" w:rsidR="00416D86" w:rsidRDefault="00416D86" w:rsidP="00416D86">
      <w:pPr>
        <w:rPr>
          <w:rFonts w:ascii="Times New Roman" w:hAnsi="Times New Roman" w:cs="Times New Roman"/>
          <w:color w:val="000000" w:themeColor="text1"/>
        </w:rPr>
      </w:pPr>
    </w:p>
    <w:p w14:paraId="33882199" w14:textId="218CFF6B" w:rsidR="00416D86" w:rsidRDefault="00416D86" w:rsidP="00416D86">
      <w:pPr>
        <w:rPr>
          <w:rFonts w:ascii="Times New Roman" w:hAnsi="Times New Roman" w:cs="Times New Roman"/>
          <w:color w:val="000000" w:themeColor="text1"/>
        </w:rPr>
      </w:pPr>
      <w:r w:rsidRPr="00416D86">
        <w:rPr>
          <w:rFonts w:ascii="Times New Roman" w:hAnsi="Times New Roman" w:cs="Times New Roman"/>
          <w:color w:val="000000" w:themeColor="text1"/>
        </w:rPr>
        <w:lastRenderedPageBreak/>
        <w:t>Definitions:</w:t>
      </w:r>
    </w:p>
    <w:p w14:paraId="747AAEB3" w14:textId="6087F853" w:rsidR="00416D86" w:rsidRDefault="00416D86" w:rsidP="00416D86">
      <w:pPr>
        <w:rPr>
          <w:rFonts w:ascii="Times New Roman" w:hAnsi="Times New Roman" w:cs="Times New Roman"/>
          <w:color w:val="000000" w:themeColor="text1"/>
        </w:rPr>
      </w:pPr>
      <w:r w:rsidRPr="00416D86">
        <w:rPr>
          <w:rFonts w:ascii="Times New Roman" w:hAnsi="Times New Roman" w:cs="Times New Roman"/>
          <w:color w:val="000000" w:themeColor="text1"/>
        </w:rPr>
        <w:t>Low-Income Individual (WIOA Section 3(36)): A low-income individual is defined as a person who meets any of the following criteria and will satisfy the low-income requirement for WIOA Title I Adult services:</w:t>
      </w:r>
    </w:p>
    <w:p w14:paraId="0C78ECC8" w14:textId="77777777" w:rsidR="00416D86" w:rsidRPr="004D46DA" w:rsidRDefault="00416D86" w:rsidP="004D46DA">
      <w:pPr>
        <w:pStyle w:val="ListParagraph"/>
        <w:numPr>
          <w:ilvl w:val="0"/>
          <w:numId w:val="6"/>
        </w:numPr>
        <w:ind w:left="630" w:hanging="270"/>
        <w:rPr>
          <w:rFonts w:ascii="Times New Roman" w:hAnsi="Times New Roman" w:cs="Times New Roman"/>
          <w:color w:val="000000" w:themeColor="text1"/>
        </w:rPr>
      </w:pPr>
      <w:r w:rsidRPr="004D46DA">
        <w:rPr>
          <w:rFonts w:ascii="Times New Roman" w:hAnsi="Times New Roman" w:cs="Times New Roman"/>
          <w:color w:val="000000" w:themeColor="text1"/>
        </w:rPr>
        <w:t>Recipients of Public Assistance: Individuals who receive, or in the past six months have received, or are a member of a family that is receiving or in the past six months has received, assistance through one or more of the following:</w:t>
      </w:r>
    </w:p>
    <w:p w14:paraId="16206CA1" w14:textId="5FDAB568" w:rsidR="00416D86" w:rsidRPr="004D46DA" w:rsidRDefault="00416D86" w:rsidP="004D46DA">
      <w:pPr>
        <w:pStyle w:val="NoSpacing"/>
        <w:numPr>
          <w:ilvl w:val="0"/>
          <w:numId w:val="7"/>
        </w:numPr>
        <w:spacing w:line="276" w:lineRule="auto"/>
        <w:rPr>
          <w:rFonts w:ascii="Times New Roman" w:hAnsi="Times New Roman" w:cs="Times New Roman"/>
        </w:rPr>
      </w:pPr>
      <w:r w:rsidRPr="004D46DA">
        <w:rPr>
          <w:rFonts w:ascii="Times New Roman" w:hAnsi="Times New Roman" w:cs="Times New Roman"/>
        </w:rPr>
        <w:t>Supplemental Nutrition Assistance Program (SNAP</w:t>
      </w:r>
      <w:proofErr w:type="gramStart"/>
      <w:r w:rsidRPr="004D46DA">
        <w:rPr>
          <w:rFonts w:ascii="Times New Roman" w:hAnsi="Times New Roman" w:cs="Times New Roman"/>
        </w:rPr>
        <w:t>);</w:t>
      </w:r>
      <w:proofErr w:type="gramEnd"/>
    </w:p>
    <w:p w14:paraId="74F42A43" w14:textId="741AE09C" w:rsidR="00416D86" w:rsidRPr="004D46DA" w:rsidRDefault="00416D86" w:rsidP="004D46DA">
      <w:pPr>
        <w:pStyle w:val="NoSpacing"/>
        <w:numPr>
          <w:ilvl w:val="0"/>
          <w:numId w:val="7"/>
        </w:numPr>
        <w:spacing w:line="276" w:lineRule="auto"/>
        <w:rPr>
          <w:rFonts w:ascii="Times New Roman" w:hAnsi="Times New Roman" w:cs="Times New Roman"/>
        </w:rPr>
      </w:pPr>
      <w:r w:rsidRPr="004D46DA">
        <w:rPr>
          <w:rFonts w:ascii="Times New Roman" w:hAnsi="Times New Roman" w:cs="Times New Roman"/>
        </w:rPr>
        <w:t xml:space="preserve">Temporary Assistance for Needy Families (TANF) </w:t>
      </w:r>
      <w:proofErr w:type="gramStart"/>
      <w:r w:rsidRPr="004D46DA">
        <w:rPr>
          <w:rFonts w:ascii="Times New Roman" w:hAnsi="Times New Roman" w:cs="Times New Roman"/>
        </w:rPr>
        <w:t>program;</w:t>
      </w:r>
      <w:proofErr w:type="gramEnd"/>
    </w:p>
    <w:p w14:paraId="56063B02" w14:textId="7C5BD77F" w:rsidR="00416D86" w:rsidRPr="004D46DA" w:rsidRDefault="00416D86" w:rsidP="004D46DA">
      <w:pPr>
        <w:pStyle w:val="NoSpacing"/>
        <w:numPr>
          <w:ilvl w:val="0"/>
          <w:numId w:val="7"/>
        </w:numPr>
        <w:spacing w:line="276" w:lineRule="auto"/>
        <w:rPr>
          <w:rFonts w:ascii="Times New Roman" w:hAnsi="Times New Roman" w:cs="Times New Roman"/>
        </w:rPr>
      </w:pPr>
      <w:r w:rsidRPr="004D46DA">
        <w:rPr>
          <w:rFonts w:ascii="Times New Roman" w:hAnsi="Times New Roman" w:cs="Times New Roman"/>
        </w:rPr>
        <w:t>Supplemental Security Income (SSI) program; or</w:t>
      </w:r>
    </w:p>
    <w:p w14:paraId="4812A081" w14:textId="1302A413" w:rsidR="00416D86" w:rsidRDefault="00416D86" w:rsidP="004D46DA">
      <w:pPr>
        <w:pStyle w:val="NoSpacing"/>
        <w:numPr>
          <w:ilvl w:val="0"/>
          <w:numId w:val="7"/>
        </w:numPr>
        <w:spacing w:line="276" w:lineRule="auto"/>
        <w:rPr>
          <w:rFonts w:ascii="Times New Roman" w:hAnsi="Times New Roman" w:cs="Times New Roman"/>
        </w:rPr>
      </w:pPr>
      <w:r w:rsidRPr="004D46DA">
        <w:rPr>
          <w:rFonts w:ascii="Times New Roman" w:hAnsi="Times New Roman" w:cs="Times New Roman"/>
        </w:rPr>
        <w:t>State or local income-based public assistance.</w:t>
      </w:r>
    </w:p>
    <w:p w14:paraId="51C04074" w14:textId="77777777" w:rsidR="004D46DA" w:rsidRDefault="004D46DA" w:rsidP="004D46DA">
      <w:pPr>
        <w:pStyle w:val="NoSpacing"/>
        <w:spacing w:line="276" w:lineRule="auto"/>
        <w:rPr>
          <w:rFonts w:ascii="Times New Roman" w:hAnsi="Times New Roman" w:cs="Times New Roman"/>
        </w:rPr>
      </w:pPr>
    </w:p>
    <w:p w14:paraId="0DA45A78" w14:textId="4CF50628" w:rsidR="00416D86" w:rsidRPr="004D46DA" w:rsidRDefault="00416D86" w:rsidP="004D46DA">
      <w:pPr>
        <w:pStyle w:val="ListParagraph"/>
        <w:numPr>
          <w:ilvl w:val="0"/>
          <w:numId w:val="6"/>
        </w:numPr>
        <w:rPr>
          <w:rFonts w:ascii="Times New Roman" w:hAnsi="Times New Roman" w:cs="Times New Roman"/>
          <w:color w:val="000000" w:themeColor="text1"/>
        </w:rPr>
      </w:pPr>
      <w:r w:rsidRPr="004D46DA">
        <w:rPr>
          <w:rFonts w:ascii="Times New Roman" w:hAnsi="Times New Roman" w:cs="Times New Roman"/>
          <w:color w:val="000000" w:themeColor="text1"/>
        </w:rPr>
        <w:t>Other low-income individuals include:</w:t>
      </w:r>
    </w:p>
    <w:p w14:paraId="752F6CC1" w14:textId="55B5029E" w:rsidR="00416D86" w:rsidRPr="004D46DA" w:rsidRDefault="00416D86" w:rsidP="00DC29EB">
      <w:pPr>
        <w:pStyle w:val="NoSpacing"/>
        <w:numPr>
          <w:ilvl w:val="1"/>
          <w:numId w:val="9"/>
        </w:numPr>
        <w:spacing w:line="276" w:lineRule="auto"/>
        <w:rPr>
          <w:rFonts w:ascii="Times New Roman" w:hAnsi="Times New Roman" w:cs="Times New Roman"/>
        </w:rPr>
      </w:pPr>
      <w:r w:rsidRPr="004D46DA">
        <w:rPr>
          <w:rFonts w:ascii="Times New Roman" w:hAnsi="Times New Roman" w:cs="Times New Roman"/>
        </w:rPr>
        <w:t xml:space="preserve">individuals in a family with a total income below 70% of the lower living standard income </w:t>
      </w:r>
      <w:proofErr w:type="gramStart"/>
      <w:r w:rsidRPr="004D46DA">
        <w:rPr>
          <w:rFonts w:ascii="Times New Roman" w:hAnsi="Times New Roman" w:cs="Times New Roman"/>
        </w:rPr>
        <w:t>level;</w:t>
      </w:r>
      <w:proofErr w:type="gramEnd"/>
    </w:p>
    <w:p w14:paraId="376C2D09" w14:textId="521CAEE1" w:rsidR="00416D86" w:rsidRPr="004D46DA" w:rsidRDefault="00416D86" w:rsidP="00DC29EB">
      <w:pPr>
        <w:pStyle w:val="NoSpacing"/>
        <w:numPr>
          <w:ilvl w:val="1"/>
          <w:numId w:val="9"/>
        </w:numPr>
        <w:spacing w:line="276" w:lineRule="auto"/>
        <w:rPr>
          <w:rFonts w:ascii="Times New Roman" w:hAnsi="Times New Roman" w:cs="Times New Roman"/>
        </w:rPr>
      </w:pPr>
      <w:proofErr w:type="gramStart"/>
      <w:r w:rsidRPr="004D46DA">
        <w:rPr>
          <w:rFonts w:ascii="Times New Roman" w:hAnsi="Times New Roman" w:cs="Times New Roman"/>
        </w:rPr>
        <w:t>homeless;</w:t>
      </w:r>
      <w:proofErr w:type="gramEnd"/>
    </w:p>
    <w:p w14:paraId="4C089519" w14:textId="5C464229" w:rsidR="00416D86" w:rsidRPr="004D46DA" w:rsidRDefault="00416D86" w:rsidP="00DC29EB">
      <w:pPr>
        <w:pStyle w:val="NoSpacing"/>
        <w:numPr>
          <w:ilvl w:val="1"/>
          <w:numId w:val="9"/>
        </w:numPr>
        <w:spacing w:line="276" w:lineRule="auto"/>
        <w:rPr>
          <w:rFonts w:ascii="Times New Roman" w:hAnsi="Times New Roman" w:cs="Times New Roman"/>
        </w:rPr>
      </w:pPr>
      <w:r w:rsidRPr="004D46DA">
        <w:rPr>
          <w:rFonts w:ascii="Times New Roman" w:hAnsi="Times New Roman" w:cs="Times New Roman"/>
        </w:rPr>
        <w:t>foster youth; or</w:t>
      </w:r>
    </w:p>
    <w:p w14:paraId="004CD054" w14:textId="534DCE78" w:rsidR="00416D86" w:rsidRDefault="00416D86" w:rsidP="00DC29EB">
      <w:pPr>
        <w:pStyle w:val="NoSpacing"/>
        <w:numPr>
          <w:ilvl w:val="1"/>
          <w:numId w:val="9"/>
        </w:numPr>
        <w:spacing w:line="276" w:lineRule="auto"/>
        <w:rPr>
          <w:rFonts w:ascii="Times New Roman" w:hAnsi="Times New Roman" w:cs="Times New Roman"/>
        </w:rPr>
      </w:pPr>
      <w:r w:rsidRPr="004D46DA">
        <w:rPr>
          <w:rFonts w:ascii="Times New Roman" w:hAnsi="Times New Roman" w:cs="Times New Roman"/>
        </w:rPr>
        <w:t>individuals with disabilities with an income below 70% of the lower living standard income level.</w:t>
      </w:r>
    </w:p>
    <w:p w14:paraId="76A5629D" w14:textId="77777777" w:rsidR="004D46DA" w:rsidRPr="004D46DA" w:rsidRDefault="004D46DA" w:rsidP="004D46DA">
      <w:pPr>
        <w:pStyle w:val="NoSpacing"/>
        <w:spacing w:line="276" w:lineRule="auto"/>
        <w:ind w:left="720"/>
        <w:rPr>
          <w:rFonts w:ascii="Times New Roman" w:hAnsi="Times New Roman" w:cs="Times New Roman"/>
        </w:rPr>
      </w:pPr>
    </w:p>
    <w:p w14:paraId="6C005D30" w14:textId="1DE0DDBD" w:rsidR="00416D86" w:rsidRDefault="00416D86" w:rsidP="00416D86">
      <w:pPr>
        <w:rPr>
          <w:rFonts w:ascii="Times New Roman" w:hAnsi="Times New Roman" w:cs="Times New Roman"/>
          <w:color w:val="000000" w:themeColor="text1"/>
        </w:rPr>
      </w:pPr>
      <w:r w:rsidRPr="00416D86">
        <w:rPr>
          <w:rFonts w:ascii="Times New Roman" w:hAnsi="Times New Roman" w:cs="Times New Roman"/>
          <w:color w:val="000000" w:themeColor="text1"/>
        </w:rPr>
        <w:t>A youth 18 or older, who was determined to be a low-income individual eligible for the WIOA Title I Youth program, may be co-enrolled in the WIOA Title I Adult program without an additional determination of eligibility. They may be counted as an individual who meets adult priority of service if the original determination was made no more than six months prior to the date of co-enrollment. Under WIOA, an individual with a disability, whose family does not meet income eligibility criteria, will qualify for priority as a low-income adult.</w:t>
      </w:r>
    </w:p>
    <w:p w14:paraId="4772E134" w14:textId="3C66E2B3" w:rsidR="00DC29EB" w:rsidRDefault="00DC29EB" w:rsidP="00416D86">
      <w:pPr>
        <w:rPr>
          <w:rFonts w:ascii="Times New Roman" w:hAnsi="Times New Roman" w:cs="Times New Roman"/>
          <w:color w:val="000000" w:themeColor="text1"/>
        </w:rPr>
      </w:pPr>
      <w:r w:rsidRPr="00DC29EB">
        <w:rPr>
          <w:rFonts w:ascii="Times New Roman" w:hAnsi="Times New Roman" w:cs="Times New Roman"/>
          <w:color w:val="000000" w:themeColor="text1"/>
        </w:rPr>
        <w:t>Basic Skills Deficient Individual (WIOA Section 3(5)): The term “basic skills deficient” is defined as a youth or adult who is unable to compute or solve problems, or read, or write, or speak English, at a level necessary to function on the job, in the individual’s family, or in society. It is expected that any such basic skills deficiencies will be determined by an objective, valid, and reliable assessment such as the Comprehensive Adult Student Assessment Systems (CASAS) or Tests of Adult Basic Education (TABE). If the Local Area WDB determines the priority of service will also be based on basic skills deficient</w:t>
      </w:r>
      <w:r w:rsidRPr="00DC29EB">
        <w:t xml:space="preserve"> </w:t>
      </w:r>
      <w:r w:rsidRPr="00DC29EB">
        <w:rPr>
          <w:rFonts w:ascii="Times New Roman" w:hAnsi="Times New Roman" w:cs="Times New Roman"/>
          <w:color w:val="000000" w:themeColor="text1"/>
        </w:rPr>
        <w:t>criteria, then the participant's file must contain academic tests (including the participant's name, date of test, and results). The Local Area WDB may, but is not required to, use assessments approved for use in the Department of Education's National Reporting System (NRS).</w:t>
      </w:r>
    </w:p>
    <w:p w14:paraId="1DA6C8B6" w14:textId="77777777" w:rsidR="00DC29EB" w:rsidRPr="00DC29EB" w:rsidRDefault="00DC29EB" w:rsidP="00DC29EB">
      <w:pPr>
        <w:rPr>
          <w:rFonts w:ascii="Times New Roman" w:hAnsi="Times New Roman" w:cs="Times New Roman"/>
          <w:color w:val="000000" w:themeColor="text1"/>
        </w:rPr>
      </w:pPr>
      <w:r w:rsidRPr="00DC29EB">
        <w:rPr>
          <w:rFonts w:ascii="Times New Roman" w:hAnsi="Times New Roman" w:cs="Times New Roman"/>
          <w:color w:val="000000" w:themeColor="text1"/>
        </w:rPr>
        <w:lastRenderedPageBreak/>
        <w:t>The priority of service for public assistance recipients, other low-income individuals, and individuals who are basic skills deficient is a statutory priority that applies only to the recipient of individualized career and training services in the WIOA Title I Adult program. Local Area WDBs may add additional categories to give priority to other individuals for the Title I Adult program.</w:t>
      </w:r>
    </w:p>
    <w:p w14:paraId="5A5F743A" w14:textId="226EBA79" w:rsidR="00DC29EB" w:rsidRDefault="00DC29EB" w:rsidP="00DC29EB">
      <w:pPr>
        <w:rPr>
          <w:rFonts w:ascii="Times New Roman" w:hAnsi="Times New Roman" w:cs="Times New Roman"/>
          <w:color w:val="000000" w:themeColor="text1"/>
        </w:rPr>
      </w:pPr>
      <w:r w:rsidRPr="00DC29EB">
        <w:rPr>
          <w:rFonts w:ascii="Times New Roman" w:hAnsi="Times New Roman" w:cs="Times New Roman"/>
          <w:color w:val="000000" w:themeColor="text1"/>
        </w:rPr>
        <w:t>In accordance with guidance provided by 20 CFR part 680, TEGLs 19-16 and 07-20, North Carolina and Local Areas must apply priority of service in the order listed below:</w:t>
      </w:r>
    </w:p>
    <w:p w14:paraId="3F49DDEA" w14:textId="369C3FDF" w:rsidR="00DC29EB" w:rsidRPr="00DC29EB" w:rsidRDefault="00DC29EB" w:rsidP="00BA72E6">
      <w:pPr>
        <w:pStyle w:val="NoSpacing"/>
        <w:spacing w:line="276" w:lineRule="auto"/>
        <w:ind w:left="720" w:hanging="270"/>
        <w:rPr>
          <w:rFonts w:ascii="Times New Roman" w:hAnsi="Times New Roman" w:cs="Times New Roman"/>
        </w:rPr>
      </w:pPr>
      <w:r>
        <w:rPr>
          <w:rFonts w:ascii="Times New Roman" w:hAnsi="Times New Roman" w:cs="Times New Roman"/>
        </w:rPr>
        <w:t xml:space="preserve">1. </w:t>
      </w:r>
      <w:r w:rsidRPr="00DC29EB">
        <w:rPr>
          <w:rFonts w:ascii="Times New Roman" w:hAnsi="Times New Roman" w:cs="Times New Roman"/>
        </w:rPr>
        <w:t xml:space="preserve">First, to veterans and eligible spouses (who also are included in the groups given statutory priority for WIOA adult formula funds). This means that veterans and eligible spouses who also are recipients of public assistance, other low-income individuals, or individuals who are basic skills deficient would receive </w:t>
      </w:r>
      <w:proofErr w:type="gramStart"/>
      <w:r w:rsidRPr="00DC29EB">
        <w:rPr>
          <w:rFonts w:ascii="Times New Roman" w:hAnsi="Times New Roman" w:cs="Times New Roman"/>
        </w:rPr>
        <w:t>first priority</w:t>
      </w:r>
      <w:proofErr w:type="gramEnd"/>
      <w:r w:rsidRPr="00DC29EB">
        <w:rPr>
          <w:rFonts w:ascii="Times New Roman" w:hAnsi="Times New Roman" w:cs="Times New Roman"/>
        </w:rPr>
        <w:t xml:space="preserve"> for services provided with WIOA adult formula funds.</w:t>
      </w:r>
    </w:p>
    <w:p w14:paraId="0FD33892" w14:textId="6EA4353F" w:rsidR="00DC29EB" w:rsidRPr="00DC29EB" w:rsidRDefault="00BA72E6" w:rsidP="00BA72E6">
      <w:pPr>
        <w:pStyle w:val="NoSpacing"/>
        <w:spacing w:line="276" w:lineRule="auto"/>
        <w:ind w:left="720" w:hanging="270"/>
        <w:rPr>
          <w:rFonts w:ascii="Times New Roman" w:hAnsi="Times New Roman" w:cs="Times New Roman"/>
        </w:rPr>
      </w:pPr>
      <w:r>
        <w:rPr>
          <w:rFonts w:ascii="Times New Roman" w:hAnsi="Times New Roman" w:cs="Times New Roman"/>
        </w:rPr>
        <w:t xml:space="preserve">2. </w:t>
      </w:r>
      <w:r w:rsidR="00DC29EB" w:rsidRPr="00DC29EB">
        <w:rPr>
          <w:rFonts w:ascii="Times New Roman" w:hAnsi="Times New Roman" w:cs="Times New Roman"/>
        </w:rPr>
        <w:t>Second, to non-covered persons (individuals who are not veterans or eligible spouses) who are included in the groups given priority for WIOA adult formula funds (recipients of public assistance, other low-income individuals, and individuals who are basic skills deficient as described above).</w:t>
      </w:r>
    </w:p>
    <w:p w14:paraId="352DF55B" w14:textId="5A121D94" w:rsidR="00DC29EB" w:rsidRPr="00DC29EB" w:rsidRDefault="00BA72E6" w:rsidP="00BA72E6">
      <w:pPr>
        <w:pStyle w:val="NoSpacing"/>
        <w:spacing w:line="276" w:lineRule="auto"/>
        <w:ind w:left="720" w:hanging="270"/>
        <w:rPr>
          <w:rFonts w:ascii="Times New Roman" w:hAnsi="Times New Roman" w:cs="Times New Roman"/>
        </w:rPr>
      </w:pPr>
      <w:r>
        <w:rPr>
          <w:rFonts w:ascii="Times New Roman" w:hAnsi="Times New Roman" w:cs="Times New Roman"/>
        </w:rPr>
        <w:t xml:space="preserve">3. </w:t>
      </w:r>
      <w:r w:rsidR="00DC29EB" w:rsidRPr="00DC29EB">
        <w:rPr>
          <w:rFonts w:ascii="Times New Roman" w:hAnsi="Times New Roman" w:cs="Times New Roman"/>
        </w:rPr>
        <w:t>Third, to veterans and eligible spouses who are not included in WIOA’s priority groups.</w:t>
      </w:r>
    </w:p>
    <w:p w14:paraId="3F2A865D" w14:textId="6695EFE8" w:rsidR="00DC29EB" w:rsidRPr="00DC29EB" w:rsidRDefault="00BA72E6" w:rsidP="00BA72E6">
      <w:pPr>
        <w:pStyle w:val="NoSpacing"/>
        <w:spacing w:line="276" w:lineRule="auto"/>
        <w:ind w:left="720" w:hanging="270"/>
        <w:rPr>
          <w:rFonts w:ascii="Times New Roman" w:hAnsi="Times New Roman" w:cs="Times New Roman"/>
        </w:rPr>
      </w:pPr>
      <w:r>
        <w:rPr>
          <w:rFonts w:ascii="Times New Roman" w:hAnsi="Times New Roman" w:cs="Times New Roman"/>
        </w:rPr>
        <w:t xml:space="preserve">4. </w:t>
      </w:r>
      <w:r w:rsidR="00DC29EB" w:rsidRPr="00DC29EB">
        <w:rPr>
          <w:rFonts w:ascii="Times New Roman" w:hAnsi="Times New Roman" w:cs="Times New Roman"/>
        </w:rPr>
        <w:t>Fourth, to any other populations identified by the Governor or Local Area WDB for priority.</w:t>
      </w:r>
    </w:p>
    <w:p w14:paraId="17B7F8EC" w14:textId="20476706" w:rsidR="00DC29EB" w:rsidRDefault="00BA72E6" w:rsidP="00BA72E6">
      <w:pPr>
        <w:pStyle w:val="NoSpacing"/>
        <w:spacing w:line="276" w:lineRule="auto"/>
        <w:ind w:firstLine="450"/>
        <w:rPr>
          <w:rFonts w:ascii="Times New Roman" w:hAnsi="Times New Roman" w:cs="Times New Roman"/>
        </w:rPr>
      </w:pPr>
      <w:r>
        <w:rPr>
          <w:rFonts w:ascii="Times New Roman" w:hAnsi="Times New Roman" w:cs="Times New Roman"/>
        </w:rPr>
        <w:t xml:space="preserve">5. </w:t>
      </w:r>
      <w:r w:rsidR="00DC29EB" w:rsidRPr="00DC29EB">
        <w:rPr>
          <w:rFonts w:ascii="Times New Roman" w:hAnsi="Times New Roman" w:cs="Times New Roman"/>
        </w:rPr>
        <w:t>Last, to non-covered persons outside the groups given priority under WIOA.</w:t>
      </w:r>
    </w:p>
    <w:p w14:paraId="53A86C79" w14:textId="77777777" w:rsidR="00BA72E6" w:rsidRDefault="00BA72E6" w:rsidP="00BA72E6">
      <w:pPr>
        <w:pStyle w:val="NoSpacing"/>
        <w:spacing w:line="276" w:lineRule="auto"/>
        <w:ind w:firstLine="450"/>
        <w:rPr>
          <w:rFonts w:ascii="Times New Roman" w:hAnsi="Times New Roman" w:cs="Times New Roman"/>
        </w:rPr>
      </w:pPr>
    </w:p>
    <w:p w14:paraId="2D7B92AF" w14:textId="0D355032" w:rsidR="00BA72E6" w:rsidRPr="00BA72E6" w:rsidRDefault="00BA72E6" w:rsidP="00BA72E6">
      <w:pPr>
        <w:pStyle w:val="NoSpacing"/>
        <w:spacing w:line="276" w:lineRule="auto"/>
        <w:rPr>
          <w:rFonts w:ascii="Times New Roman" w:hAnsi="Times New Roman" w:cs="Times New Roman"/>
          <w:i/>
          <w:iCs/>
        </w:rPr>
      </w:pPr>
      <w:r w:rsidRPr="00BA72E6">
        <w:rPr>
          <w:rFonts w:ascii="Times New Roman" w:hAnsi="Times New Roman" w:cs="Times New Roman"/>
          <w:b/>
          <w:bCs/>
          <w:i/>
          <w:iCs/>
        </w:rPr>
        <w:t xml:space="preserve">Note: </w:t>
      </w:r>
      <w:r w:rsidRPr="00BA72E6">
        <w:rPr>
          <w:rFonts w:ascii="Times New Roman" w:hAnsi="Times New Roman" w:cs="Times New Roman"/>
          <w:i/>
          <w:iCs/>
        </w:rPr>
        <w:t>When past income is an eligibility determinant for federal employment or training programs, any amounts received as military pay or allowances by any person who served on active duty, and certain other specified benefits, must be disregarded for the veteran and for other individuals for whom those amounts would normally be applied in making an eligibility determination. Military earnings are not to be included when calculating income for veterans or transitioning service members for this priority.</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1DFD26D1" w14:textId="77777777" w:rsidR="00BA72E6" w:rsidRDefault="00BA72E6" w:rsidP="00BA72E6">
      <w:pPr>
        <w:tabs>
          <w:tab w:val="left" w:pos="5415"/>
        </w:tabs>
        <w:rPr>
          <w:rFonts w:ascii="Times New Roman" w:hAnsi="Times New Roman" w:cs="Times New Roman"/>
          <w:color w:val="000000" w:themeColor="text1"/>
        </w:rPr>
      </w:pPr>
      <w:r w:rsidRPr="00BA72E6">
        <w:rPr>
          <w:rFonts w:ascii="Times New Roman" w:hAnsi="Times New Roman" w:cs="Times New Roman"/>
          <w:color w:val="000000" w:themeColor="text1"/>
        </w:rPr>
        <w:t xml:space="preserve">The Local Area WDBs will be expected to ensure that </w:t>
      </w:r>
      <w:proofErr w:type="gramStart"/>
      <w:r w:rsidRPr="00BA72E6">
        <w:rPr>
          <w:rFonts w:ascii="Times New Roman" w:hAnsi="Times New Roman" w:cs="Times New Roman"/>
          <w:color w:val="000000" w:themeColor="text1"/>
        </w:rPr>
        <w:t>a sufficient number of</w:t>
      </w:r>
      <w:proofErr w:type="gramEnd"/>
      <w:r w:rsidRPr="00BA72E6">
        <w:rPr>
          <w:rFonts w:ascii="Times New Roman" w:hAnsi="Times New Roman" w:cs="Times New Roman"/>
          <w:color w:val="000000" w:themeColor="text1"/>
        </w:rPr>
        <w:t xml:space="preserve"> adults receiving individualized career and training services in the Local Area regions are from one of the </w:t>
      </w:r>
      <w:proofErr w:type="gramStart"/>
      <w:r w:rsidRPr="00BA72E6">
        <w:rPr>
          <w:rFonts w:ascii="Times New Roman" w:hAnsi="Times New Roman" w:cs="Times New Roman"/>
          <w:color w:val="000000" w:themeColor="text1"/>
        </w:rPr>
        <w:t>priority</w:t>
      </w:r>
      <w:proofErr w:type="gramEnd"/>
      <w:r w:rsidRPr="00BA72E6">
        <w:rPr>
          <w:rFonts w:ascii="Times New Roman" w:hAnsi="Times New Roman" w:cs="Times New Roman"/>
          <w:color w:val="000000" w:themeColor="text1"/>
        </w:rPr>
        <w:t xml:space="preserve"> of service categories: public assistance, low-income individuals, and individuals who are basic skills deficient. Local</w:t>
      </w:r>
      <w:r w:rsidRPr="00BA72E6">
        <w:t xml:space="preserve"> </w:t>
      </w:r>
      <w:r w:rsidRPr="00BA72E6">
        <w:rPr>
          <w:rFonts w:ascii="Times New Roman" w:hAnsi="Times New Roman" w:cs="Times New Roman"/>
          <w:color w:val="000000" w:themeColor="text1"/>
        </w:rPr>
        <w:t>policies and procedures, to include monitoring practices, should be reviewed and updated accordingly to accommodate this guidance.</w:t>
      </w:r>
    </w:p>
    <w:p w14:paraId="06F2B146" w14:textId="4B67ACCB" w:rsidR="007726AA" w:rsidRPr="00BA72E6" w:rsidRDefault="00724CC0" w:rsidP="00BA72E6">
      <w:pPr>
        <w:tabs>
          <w:tab w:val="left" w:pos="5415"/>
        </w:tabs>
        <w:rPr>
          <w:rFonts w:ascii="Times New Roman" w:hAnsi="Times New Roman" w:cs="Times New Roman"/>
          <w:color w:val="000000" w:themeColor="text1"/>
        </w:rPr>
      </w:pPr>
      <w:r w:rsidRPr="00724CC0">
        <w:rPr>
          <w:rFonts w:ascii="Times New Roman" w:hAnsi="Times New Roman" w:cs="Times New Roman"/>
          <w:color w:val="000000" w:themeColor="text1"/>
        </w:rPr>
        <w:t>Local Area WDBs may not establish additional priority of service requirements beyond those outlined in this policy.</w:t>
      </w:r>
      <w:r w:rsidR="003C0E54" w:rsidRPr="00BA72E6">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lastRenderedPageBreak/>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36B5D814"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724CC0">
        <w:rPr>
          <w:rFonts w:ascii="Times New Roman" w:hAnsi="Times New Roman" w:cs="Times New Roman"/>
          <w:color w:val="000000" w:themeColor="text1"/>
        </w:rPr>
        <w:t>Planner and Monitor</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42E6F600"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317842A1"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3988746B"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340"/>
    <w:multiLevelType w:val="hybridMultilevel"/>
    <w:tmpl w:val="F3AE00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3162C7"/>
    <w:multiLevelType w:val="hybridMultilevel"/>
    <w:tmpl w:val="5C6C0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B739F"/>
    <w:multiLevelType w:val="hybridMultilevel"/>
    <w:tmpl w:val="EDF6A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5216F"/>
    <w:multiLevelType w:val="hybridMultilevel"/>
    <w:tmpl w:val="63B48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4"/>
  </w:num>
  <w:num w:numId="2" w16cid:durableId="435366992">
    <w:abstractNumId w:val="6"/>
  </w:num>
  <w:num w:numId="3" w16cid:durableId="520750053">
    <w:abstractNumId w:val="8"/>
  </w:num>
  <w:num w:numId="4" w16cid:durableId="1271012784">
    <w:abstractNumId w:val="3"/>
  </w:num>
  <w:num w:numId="5" w16cid:durableId="634335300">
    <w:abstractNumId w:val="7"/>
  </w:num>
  <w:num w:numId="6" w16cid:durableId="1895506053">
    <w:abstractNumId w:val="5"/>
  </w:num>
  <w:num w:numId="7" w16cid:durableId="600379837">
    <w:abstractNumId w:val="2"/>
  </w:num>
  <w:num w:numId="8" w16cid:durableId="1204715254">
    <w:abstractNumId w:val="1"/>
  </w:num>
  <w:num w:numId="9" w16cid:durableId="143323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37138"/>
    <w:rsid w:val="001B40E6"/>
    <w:rsid w:val="003C0E54"/>
    <w:rsid w:val="003D62B7"/>
    <w:rsid w:val="00416D86"/>
    <w:rsid w:val="00496A34"/>
    <w:rsid w:val="004A54AB"/>
    <w:rsid w:val="004D46DA"/>
    <w:rsid w:val="0050440D"/>
    <w:rsid w:val="00661047"/>
    <w:rsid w:val="006662FB"/>
    <w:rsid w:val="006E07B4"/>
    <w:rsid w:val="00724CC0"/>
    <w:rsid w:val="007726AA"/>
    <w:rsid w:val="007F3066"/>
    <w:rsid w:val="007F7DA6"/>
    <w:rsid w:val="0088650E"/>
    <w:rsid w:val="00B35815"/>
    <w:rsid w:val="00B60106"/>
    <w:rsid w:val="00BA72E6"/>
    <w:rsid w:val="00BC4FAE"/>
    <w:rsid w:val="00BC7CDA"/>
    <w:rsid w:val="00BE1671"/>
    <w:rsid w:val="00CD1349"/>
    <w:rsid w:val="00D02678"/>
    <w:rsid w:val="00D90DFB"/>
    <w:rsid w:val="00DC29E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4D46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2026-04-23T20:09:00Z</dcterms:modified>
</cp:coreProperties>
</file>