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C14E099"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4418D4">
        <w:rPr>
          <w:rFonts w:ascii="Times New Roman" w:hAnsi="Times New Roman" w:cs="Times New Roman"/>
          <w:b/>
          <w:bCs/>
          <w:sz w:val="28"/>
          <w:szCs w:val="28"/>
        </w:rPr>
        <w:t>02-2025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DFA8D7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249F9" w:rsidRPr="000249F9">
        <w:rPr>
          <w:rFonts w:ascii="Times New Roman" w:hAnsi="Times New Roman" w:cs="Times New Roman"/>
        </w:rPr>
        <w:t>May 14, 2025</w:t>
      </w:r>
    </w:p>
    <w:p w14:paraId="7D2B26EF" w14:textId="65F2EF30"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249F9" w:rsidRPr="000249F9">
        <w:rPr>
          <w:rFonts w:ascii="Times New Roman" w:hAnsi="Times New Roman" w:cs="Times New Roman"/>
        </w:rPr>
        <w:t>Financial Management Policy for Workforce Innovation and Opportunity Act Title I</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6D9DB768" w14:textId="77777777" w:rsidR="000249F9" w:rsidRPr="000249F9" w:rsidRDefault="000249F9" w:rsidP="000249F9">
      <w:pPr>
        <w:rPr>
          <w:rFonts w:ascii="Times New Roman" w:hAnsi="Times New Roman" w:cs="Times New Roman"/>
          <w:color w:val="000000" w:themeColor="text1"/>
        </w:rPr>
      </w:pPr>
      <w:r w:rsidRPr="000249F9">
        <w:rPr>
          <w:rFonts w:ascii="Times New Roman" w:hAnsi="Times New Roman" w:cs="Times New Roman"/>
          <w:color w:val="000000" w:themeColor="text1"/>
        </w:rPr>
        <w:t>To transmit the current Division of Workforce Solutions (DWS) Financial Management Policy to reflect Workforce Innovation and Opportunity Act (WIOA) and Federal Office of Management and Budget (OMB) Uniform Guidance.</w:t>
      </w:r>
    </w:p>
    <w:p w14:paraId="1CB804F5" w14:textId="5691F004" w:rsidR="006662FB" w:rsidRPr="00CB276C" w:rsidRDefault="000249F9" w:rsidP="000249F9">
      <w:pPr>
        <w:rPr>
          <w:rFonts w:ascii="Times New Roman" w:hAnsi="Times New Roman" w:cs="Times New Roman"/>
          <w:color w:val="000000" w:themeColor="text1"/>
        </w:rPr>
      </w:pPr>
      <w:r w:rsidRPr="000249F9">
        <w:rPr>
          <w:rFonts w:ascii="Times New Roman" w:hAnsi="Times New Roman" w:cs="Times New Roman"/>
          <w:color w:val="000000" w:themeColor="text1"/>
        </w:rPr>
        <w:t>This Commission Policy Statement rescinds Policy Statement 20-2017, Change 1 and the procedures herein supersede all previous policies, procedures, and guidelines regarding the Financial Management Policy for WIOA Title I.</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0609AE6E" w:rsidR="007726AA" w:rsidRPr="000249F9" w:rsidRDefault="000249F9" w:rsidP="000249F9">
      <w:pPr>
        <w:rPr>
          <w:rFonts w:ascii="Times New Roman" w:hAnsi="Times New Roman" w:cs="Times New Roman"/>
          <w:color w:val="000000" w:themeColor="text1"/>
        </w:rPr>
      </w:pPr>
      <w:r w:rsidRPr="000249F9">
        <w:rPr>
          <w:rFonts w:ascii="Times New Roman" w:hAnsi="Times New Roman" w:cs="Times New Roman"/>
          <w:color w:val="000000" w:themeColor="text1"/>
        </w:rPr>
        <w:t>All recipients of federal funding under the WIOA must comply with the financial management requirements as provided by the U.S. Department of Labor (DOL) and the Division of Workforce Solutions (DWS).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37CED01D" w:rsidR="007726AA" w:rsidRPr="000249F9" w:rsidRDefault="000249F9" w:rsidP="000249F9">
      <w:pPr>
        <w:tabs>
          <w:tab w:val="left" w:pos="5415"/>
        </w:tabs>
        <w:rPr>
          <w:rFonts w:ascii="Times New Roman" w:hAnsi="Times New Roman" w:cs="Times New Roman"/>
          <w:color w:val="000000" w:themeColor="text1"/>
        </w:rPr>
      </w:pPr>
      <w:r w:rsidRPr="000249F9">
        <w:rPr>
          <w:rFonts w:ascii="Times New Roman" w:hAnsi="Times New Roman" w:cs="Times New Roman"/>
          <w:color w:val="000000" w:themeColor="text1"/>
        </w:rPr>
        <w:t>Local Area Workforce Development Boards (WDBs) and subrecipients are required to adhere to the following financial procedures for the administration of the WIOA Title I funds.</w:t>
      </w:r>
      <w:r w:rsidR="003C0E54" w:rsidRPr="000249F9">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3703F09E"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304759">
        <w:rPr>
          <w:rFonts w:ascii="Times New Roman" w:hAnsi="Times New Roman" w:cs="Times New Roman"/>
          <w:color w:val="000000" w:themeColor="text1"/>
        </w:rPr>
        <w:t>Finance Director</w:t>
      </w:r>
    </w:p>
    <w:p w14:paraId="3AAF3383" w14:textId="2D32C15B"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Attachment</w:t>
      </w:r>
      <w:r w:rsidR="00304759">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6FFF9870" w14:textId="227D7129" w:rsidR="00304759" w:rsidRPr="00304759" w:rsidRDefault="00304759" w:rsidP="00304759">
      <w:pPr>
        <w:pStyle w:val="NoSpacing"/>
        <w:numPr>
          <w:ilvl w:val="0"/>
          <w:numId w:val="7"/>
        </w:numPr>
        <w:rPr>
          <w:rFonts w:ascii="Times New Roman" w:hAnsi="Times New Roman" w:cs="Times New Roman"/>
        </w:rPr>
      </w:pPr>
      <w:r w:rsidRPr="00304759">
        <w:rPr>
          <w:rFonts w:ascii="Times New Roman" w:hAnsi="Times New Roman" w:cs="Times New Roman"/>
        </w:rPr>
        <w:t>Financial Management Policy for Workforce Innovation and Opportunity Act Funds</w:t>
      </w:r>
    </w:p>
    <w:p w14:paraId="52934C02" w14:textId="717E8A8D" w:rsidR="00304759" w:rsidRPr="00304759" w:rsidRDefault="00304759" w:rsidP="00304759">
      <w:pPr>
        <w:pStyle w:val="NoSpacing"/>
        <w:numPr>
          <w:ilvl w:val="0"/>
          <w:numId w:val="7"/>
        </w:numPr>
        <w:rPr>
          <w:rFonts w:ascii="Times New Roman" w:hAnsi="Times New Roman" w:cs="Times New Roman"/>
        </w:rPr>
      </w:pPr>
      <w:r w:rsidRPr="00304759">
        <w:rPr>
          <w:rFonts w:ascii="Times New Roman" w:hAnsi="Times New Roman" w:cs="Times New Roman"/>
        </w:rPr>
        <w:t xml:space="preserve">Financial Management Policy for Workforce Innovation and Opportunity Act Title I Policy </w:t>
      </w:r>
      <w:r>
        <w:rPr>
          <w:rFonts w:ascii="Times New Roman" w:hAnsi="Times New Roman" w:cs="Times New Roman"/>
        </w:rPr>
        <w:t xml:space="preserve"> </w:t>
      </w:r>
      <w:r w:rsidRPr="00304759">
        <w:rPr>
          <w:rFonts w:ascii="Times New Roman" w:hAnsi="Times New Roman" w:cs="Times New Roman"/>
        </w:rPr>
        <w:t>Acknowledgement</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729F193"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F254FC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6BE8CB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709F7"/>
    <w:multiLevelType w:val="hybridMultilevel"/>
    <w:tmpl w:val="F5DE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41ECC"/>
    <w:multiLevelType w:val="hybridMultilevel"/>
    <w:tmpl w:val="5C861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6"/>
  </w:num>
  <w:num w:numId="4" w16cid:durableId="1271012784">
    <w:abstractNumId w:val="0"/>
  </w:num>
  <w:num w:numId="5" w16cid:durableId="634335300">
    <w:abstractNumId w:val="5"/>
  </w:num>
  <w:num w:numId="6" w16cid:durableId="2119981590">
    <w:abstractNumId w:val="4"/>
  </w:num>
  <w:num w:numId="7" w16cid:durableId="142121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249F9"/>
    <w:rsid w:val="0007668C"/>
    <w:rsid w:val="001B40E6"/>
    <w:rsid w:val="0026666F"/>
    <w:rsid w:val="00304759"/>
    <w:rsid w:val="00342701"/>
    <w:rsid w:val="003C0E54"/>
    <w:rsid w:val="003D62B7"/>
    <w:rsid w:val="004418D4"/>
    <w:rsid w:val="00661047"/>
    <w:rsid w:val="006662FB"/>
    <w:rsid w:val="006E07B4"/>
    <w:rsid w:val="007726AA"/>
    <w:rsid w:val="007F7DA6"/>
    <w:rsid w:val="0088650E"/>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304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2026-04-17T17:35:00Z</dcterms:modified>
</cp:coreProperties>
</file>