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B5E1" w14:textId="77777777" w:rsidR="00AA148B" w:rsidRDefault="00FA6298">
      <w:pPr>
        <w:pStyle w:val="Heading1"/>
      </w:pPr>
      <w:r>
        <w:rPr>
          <w:spacing w:val="-2"/>
        </w:rPr>
        <w:t>Customized</w:t>
      </w:r>
      <w:r>
        <w:rPr>
          <w:spacing w:val="-9"/>
        </w:rPr>
        <w:t xml:space="preserve"> </w:t>
      </w:r>
      <w:r>
        <w:rPr>
          <w:spacing w:val="-2"/>
        </w:rPr>
        <w:t>Training Eligibility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738351C0" w14:textId="77777777" w:rsidR="00AA148B" w:rsidRDefault="00AA148B">
      <w:pPr>
        <w:pStyle w:val="BodyText"/>
        <w:spacing w:before="262"/>
        <w:ind w:left="0" w:firstLine="0"/>
        <w:rPr>
          <w:b/>
          <w:sz w:val="28"/>
        </w:rPr>
      </w:pPr>
    </w:p>
    <w:p w14:paraId="0FE42ADD" w14:textId="77777777" w:rsidR="00AA148B" w:rsidRDefault="00FA6298" w:rsidP="00F82C53">
      <w:pPr>
        <w:pStyle w:val="BodyText"/>
        <w:spacing w:before="0" w:line="278" w:lineRule="auto"/>
        <w:ind w:left="0" w:right="353" w:firstLine="0"/>
      </w:pPr>
      <w:r>
        <w:t>Customized</w:t>
      </w:r>
      <w:r>
        <w:rPr>
          <w:spacing w:val="-15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recognized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U.S.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Labor’s</w:t>
      </w:r>
      <w:r>
        <w:rPr>
          <w:spacing w:val="-15"/>
        </w:rPr>
        <w:t xml:space="preserve"> </w:t>
      </w:r>
      <w:r>
        <w:t>definition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Work-Based Learning (WBL). In North Carolina, customized training may incorporate multiple WBL models—such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On-the-Job</w:t>
      </w:r>
      <w:r>
        <w:rPr>
          <w:spacing w:val="-15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(OJT),</w:t>
      </w:r>
      <w:r>
        <w:rPr>
          <w:spacing w:val="-12"/>
        </w:rPr>
        <w:t xml:space="preserve"> </w:t>
      </w:r>
      <w:r>
        <w:t>pre-apprenticeship,</w:t>
      </w:r>
      <w:r>
        <w:rPr>
          <w:spacing w:val="-12"/>
        </w:rPr>
        <w:t xml:space="preserve"> </w:t>
      </w:r>
      <w:r>
        <w:t>apprenticeship,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experience (WEX), internships, transitional jobs, or Incumbent Worker Training (IWT)—depending on the needs of employers and job seekers.</w:t>
      </w:r>
    </w:p>
    <w:p w14:paraId="3F4D1A5B" w14:textId="77777777" w:rsidR="00AA148B" w:rsidRDefault="00FA6298" w:rsidP="00F82C53">
      <w:pPr>
        <w:pStyle w:val="BodyText"/>
        <w:spacing w:before="158"/>
        <w:ind w:left="0" w:firstLine="0"/>
      </w:pP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CFR 680.760,</w:t>
      </w:r>
      <w:r>
        <w:rPr>
          <w:spacing w:val="-1"/>
        </w:rPr>
        <w:t xml:space="preserve"> </w:t>
      </w:r>
      <w:r>
        <w:t>customized</w:t>
      </w:r>
      <w:r>
        <w:rPr>
          <w:spacing w:val="-2"/>
        </w:rPr>
        <w:t xml:space="preserve"> </w:t>
      </w:r>
      <w:r>
        <w:t xml:space="preserve">training </w:t>
      </w:r>
      <w:r>
        <w:rPr>
          <w:spacing w:val="-5"/>
        </w:rPr>
        <w:t>is:</w:t>
      </w:r>
    </w:p>
    <w:p w14:paraId="0BF8E622" w14:textId="77777777" w:rsidR="00AA148B" w:rsidRDefault="00FA6298" w:rsidP="00F82C53">
      <w:pPr>
        <w:pStyle w:val="BodyText"/>
        <w:ind w:left="0" w:firstLine="0"/>
      </w:pPr>
      <w:r>
        <w:t>Customized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training:</w:t>
      </w:r>
    </w:p>
    <w:p w14:paraId="66A16E5B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205" w:line="273" w:lineRule="auto"/>
        <w:ind w:right="362"/>
        <w:rPr>
          <w:rFonts w:ascii="Symbol" w:hAnsi="Symbol"/>
          <w:sz w:val="24"/>
        </w:rPr>
      </w:pPr>
      <w:r>
        <w:rPr>
          <w:sz w:val="24"/>
        </w:rPr>
        <w:t>That is designed to meet the special requirements of an employer (including a group of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employers</w:t>
      </w:r>
      <w:proofErr w:type="gramStart"/>
      <w:r>
        <w:rPr>
          <w:spacing w:val="-2"/>
          <w:sz w:val="24"/>
        </w:rPr>
        <w:t>);</w:t>
      </w:r>
      <w:proofErr w:type="gramEnd"/>
    </w:p>
    <w:p w14:paraId="5A138840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6" w:line="273" w:lineRule="auto"/>
        <w:ind w:right="361"/>
        <w:rPr>
          <w:rFonts w:ascii="Symbol" w:hAnsi="Symbol"/>
          <w:sz w:val="24"/>
        </w:rPr>
      </w:pPr>
      <w:r>
        <w:rPr>
          <w:sz w:val="24"/>
        </w:rPr>
        <w:t>That</w:t>
      </w:r>
      <w:r>
        <w:rPr>
          <w:spacing w:val="35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conducted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commitment</w:t>
      </w:r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employer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employ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4"/>
          <w:sz w:val="24"/>
        </w:rPr>
        <w:t xml:space="preserve"> </w:t>
      </w:r>
      <w:r>
        <w:rPr>
          <w:sz w:val="24"/>
        </w:rPr>
        <w:t>individual</w:t>
      </w:r>
      <w:r>
        <w:rPr>
          <w:spacing w:val="34"/>
          <w:sz w:val="24"/>
        </w:rPr>
        <w:t xml:space="preserve"> </w:t>
      </w:r>
      <w:r>
        <w:rPr>
          <w:sz w:val="24"/>
        </w:rPr>
        <w:t>upon successful completion of the training; and</w:t>
      </w:r>
    </w:p>
    <w:p w14:paraId="3A5EEE5F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7" w:line="273" w:lineRule="auto"/>
        <w:ind w:right="361"/>
        <w:rPr>
          <w:rFonts w:ascii="Symbol" w:hAnsi="Symbol"/>
          <w:sz w:val="24"/>
        </w:rPr>
      </w:pPr>
      <w:r>
        <w:rPr>
          <w:sz w:val="24"/>
        </w:rPr>
        <w:t>For which the employer pays for a significant cost of the training, as determined by the</w:t>
      </w:r>
      <w:r>
        <w:rPr>
          <w:spacing w:val="80"/>
          <w:sz w:val="24"/>
        </w:rPr>
        <w:t xml:space="preserve"> </w:t>
      </w:r>
      <w:r>
        <w:rPr>
          <w:sz w:val="24"/>
        </w:rPr>
        <w:t>Local WDB in accordance with the factors identified in WIOA</w:t>
      </w:r>
      <w:r>
        <w:rPr>
          <w:spacing w:val="-5"/>
          <w:sz w:val="24"/>
        </w:rPr>
        <w:t xml:space="preserve"> </w:t>
      </w:r>
      <w:r>
        <w:rPr>
          <w:sz w:val="24"/>
        </w:rPr>
        <w:t>sec. 3(14).</w:t>
      </w:r>
    </w:p>
    <w:p w14:paraId="66EB744C" w14:textId="77777777" w:rsidR="00AA148B" w:rsidRDefault="00FA6298" w:rsidP="00F82C53">
      <w:pPr>
        <w:pStyle w:val="Heading2"/>
        <w:spacing w:before="166"/>
      </w:pPr>
      <w:r>
        <w:rPr>
          <w:spacing w:val="-2"/>
        </w:rPr>
        <w:t>Trainee</w:t>
      </w:r>
      <w:r>
        <w:rPr>
          <w:spacing w:val="-6"/>
        </w:rPr>
        <w:t xml:space="preserve"> </w:t>
      </w:r>
      <w:r>
        <w:rPr>
          <w:spacing w:val="-2"/>
        </w:rPr>
        <w:t>Eligibility</w:t>
      </w:r>
    </w:p>
    <w:p w14:paraId="71D973E1" w14:textId="77777777" w:rsidR="00AA148B" w:rsidRDefault="00FA6298" w:rsidP="00F82C53">
      <w:pPr>
        <w:pStyle w:val="BodyText"/>
        <w:spacing w:before="203" w:line="278" w:lineRule="auto"/>
        <w:ind w:left="0" w:right="362" w:firstLine="0"/>
      </w:pPr>
      <w:r>
        <w:t>Local Workforce Development Boards (WDBs) have flexibility to ensure customized training meets the unique needs of both job seekers and employers.</w:t>
      </w:r>
    </w:p>
    <w:p w14:paraId="3E3F6AA3" w14:textId="77777777" w:rsidR="00AA148B" w:rsidRDefault="00FA6298">
      <w:pPr>
        <w:pStyle w:val="ListParagraph"/>
        <w:numPr>
          <w:ilvl w:val="0"/>
          <w:numId w:val="4"/>
        </w:numPr>
        <w:tabs>
          <w:tab w:val="left" w:pos="720"/>
        </w:tabs>
        <w:spacing w:before="160"/>
        <w:ind w:hanging="360"/>
        <w:rPr>
          <w:rFonts w:ascii="Symbol" w:hAnsi="Symbol"/>
          <w:sz w:val="20"/>
        </w:rPr>
      </w:pPr>
      <w:r>
        <w:rPr>
          <w:sz w:val="24"/>
        </w:rPr>
        <w:t>Customized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dislocated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workers.</w:t>
      </w:r>
    </w:p>
    <w:p w14:paraId="21EAB846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line="278" w:lineRule="auto"/>
        <w:ind w:right="358"/>
        <w:rPr>
          <w:rFonts w:ascii="Symbol" w:hAnsi="Symbol"/>
          <w:sz w:val="20"/>
        </w:rPr>
      </w:pP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may</w:t>
      </w:r>
      <w:r>
        <w:rPr>
          <w:spacing w:val="29"/>
          <w:sz w:val="24"/>
        </w:rPr>
        <w:t xml:space="preserve"> </w:t>
      </w:r>
      <w:r>
        <w:rPr>
          <w:sz w:val="24"/>
        </w:rPr>
        <w:t>combine</w:t>
      </w:r>
      <w:r>
        <w:rPr>
          <w:spacing w:val="29"/>
          <w:sz w:val="24"/>
        </w:rPr>
        <w:t xml:space="preserve"> </w:t>
      </w:r>
      <w:r>
        <w:rPr>
          <w:sz w:val="24"/>
        </w:rPr>
        <w:t>one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more WBL strategies</w:t>
      </w:r>
      <w:r>
        <w:rPr>
          <w:spacing w:val="29"/>
          <w:sz w:val="24"/>
        </w:rPr>
        <w:t xml:space="preserve"> </w:t>
      </w:r>
      <w:r>
        <w:rPr>
          <w:sz w:val="24"/>
        </w:rPr>
        <w:t>(OJT,</w:t>
      </w:r>
      <w:r>
        <w:rPr>
          <w:spacing w:val="29"/>
          <w:sz w:val="24"/>
        </w:rPr>
        <w:t xml:space="preserve"> </w:t>
      </w:r>
      <w:r>
        <w:rPr>
          <w:sz w:val="24"/>
        </w:rPr>
        <w:t>pre-apprenticeship,</w:t>
      </w:r>
      <w:r>
        <w:rPr>
          <w:spacing w:val="29"/>
          <w:sz w:val="24"/>
        </w:rPr>
        <w:t xml:space="preserve"> </w:t>
      </w:r>
      <w:r>
        <w:rPr>
          <w:sz w:val="24"/>
        </w:rPr>
        <w:t>apprenticeship, WEX, internships, transitional jobs, IWT).</w:t>
      </w:r>
    </w:p>
    <w:p w14:paraId="44AC0CBA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159"/>
        <w:ind w:hanging="360"/>
        <w:rPr>
          <w:rFonts w:ascii="Symbol" w:hAnsi="Symbol"/>
          <w:sz w:val="20"/>
        </w:rPr>
      </w:pPr>
      <w:r>
        <w:rPr>
          <w:sz w:val="24"/>
        </w:rPr>
        <w:t>Generally,</w:t>
      </w:r>
      <w:r>
        <w:rPr>
          <w:spacing w:val="-6"/>
          <w:sz w:val="24"/>
        </w:rPr>
        <w:t xml:space="preserve"> </w:t>
      </w:r>
      <w:r>
        <w:rPr>
          <w:sz w:val="24"/>
        </w:rPr>
        <w:t>customized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is:</w:t>
      </w:r>
    </w:p>
    <w:p w14:paraId="1771175C" w14:textId="77777777" w:rsidR="00AA148B" w:rsidRDefault="00FA6298" w:rsidP="00F82C53">
      <w:pPr>
        <w:pStyle w:val="ListParagraph"/>
        <w:numPr>
          <w:ilvl w:val="1"/>
          <w:numId w:val="4"/>
        </w:numPr>
        <w:tabs>
          <w:tab w:val="left" w:pos="1440"/>
        </w:tabs>
        <w:spacing w:line="278" w:lineRule="auto"/>
        <w:ind w:right="361"/>
        <w:rPr>
          <w:sz w:val="24"/>
        </w:rPr>
      </w:pPr>
      <w:r>
        <w:rPr>
          <w:sz w:val="24"/>
        </w:rPr>
        <w:t>Focused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training</w:t>
      </w:r>
      <w:r>
        <w:rPr>
          <w:spacing w:val="40"/>
          <w:sz w:val="24"/>
        </w:rPr>
        <w:t xml:space="preserve"> </w:t>
      </w:r>
      <w:r>
        <w:rPr>
          <w:sz w:val="24"/>
        </w:rPr>
        <w:t>newly</w:t>
      </w:r>
      <w:r>
        <w:rPr>
          <w:spacing w:val="40"/>
          <w:sz w:val="24"/>
        </w:rPr>
        <w:t xml:space="preserve"> </w:t>
      </w:r>
      <w:r>
        <w:rPr>
          <w:sz w:val="24"/>
        </w:rPr>
        <w:t>hired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recently</w:t>
      </w:r>
      <w:r>
        <w:rPr>
          <w:spacing w:val="40"/>
          <w:sz w:val="24"/>
        </w:rPr>
        <w:t xml:space="preserve"> </w:t>
      </w:r>
      <w:r>
        <w:rPr>
          <w:sz w:val="24"/>
        </w:rPr>
        <w:t>hired</w:t>
      </w:r>
      <w:r>
        <w:rPr>
          <w:spacing w:val="40"/>
          <w:sz w:val="24"/>
        </w:rPr>
        <w:t xml:space="preserve"> </w:t>
      </w:r>
      <w:r>
        <w:rPr>
          <w:sz w:val="24"/>
        </w:rPr>
        <w:t>employees</w:t>
      </w:r>
      <w:r>
        <w:rPr>
          <w:spacing w:val="40"/>
          <w:sz w:val="24"/>
        </w:rPr>
        <w:t xml:space="preserve"> </w:t>
      </w:r>
      <w:r>
        <w:rPr>
          <w:sz w:val="24"/>
        </w:rPr>
        <w:t>(not</w:t>
      </w:r>
      <w:r>
        <w:rPr>
          <w:spacing w:val="40"/>
          <w:sz w:val="24"/>
        </w:rPr>
        <w:t xml:space="preserve"> </w:t>
      </w:r>
      <w:r>
        <w:rPr>
          <w:sz w:val="24"/>
        </w:rPr>
        <w:t>retraining</w:t>
      </w:r>
      <w:r>
        <w:rPr>
          <w:spacing w:val="40"/>
          <w:sz w:val="24"/>
        </w:rPr>
        <w:t xml:space="preserve"> </w:t>
      </w:r>
      <w:r>
        <w:rPr>
          <w:sz w:val="24"/>
        </w:rPr>
        <w:t>existing employees—Incumbent Worker Training is a better option for that).</w:t>
      </w:r>
    </w:p>
    <w:p w14:paraId="6899EB74" w14:textId="77777777" w:rsidR="00AA148B" w:rsidRDefault="00FA6298" w:rsidP="00F82C53">
      <w:pPr>
        <w:pStyle w:val="ListParagraph"/>
        <w:numPr>
          <w:ilvl w:val="1"/>
          <w:numId w:val="4"/>
        </w:numPr>
        <w:tabs>
          <w:tab w:val="left" w:pos="1440"/>
        </w:tabs>
        <w:spacing w:before="159"/>
        <w:rPr>
          <w:sz w:val="24"/>
        </w:rPr>
      </w:pPr>
      <w:r>
        <w:rPr>
          <w:sz w:val="24"/>
        </w:rPr>
        <w:t>Delivered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classroom </w:t>
      </w:r>
      <w:r>
        <w:rPr>
          <w:spacing w:val="-2"/>
          <w:sz w:val="24"/>
        </w:rPr>
        <w:t>setting.</w:t>
      </w:r>
    </w:p>
    <w:p w14:paraId="73EAA278" w14:textId="77777777" w:rsidR="00AA148B" w:rsidRDefault="00FA6298" w:rsidP="00F82C53">
      <w:pPr>
        <w:pStyle w:val="ListParagraph"/>
        <w:numPr>
          <w:ilvl w:val="1"/>
          <w:numId w:val="4"/>
        </w:numPr>
        <w:tabs>
          <w:tab w:val="left" w:pos="1440"/>
        </w:tabs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2"/>
          <w:sz w:val="24"/>
        </w:rPr>
        <w:t xml:space="preserve"> </w:t>
      </w:r>
      <w:r>
        <w:rPr>
          <w:sz w:val="24"/>
        </w:rPr>
        <w:t>training provider</w:t>
      </w:r>
      <w:r>
        <w:rPr>
          <w:spacing w:val="1"/>
          <w:sz w:val="24"/>
        </w:rPr>
        <w:t xml:space="preserve"> </w:t>
      </w:r>
      <w:r>
        <w:rPr>
          <w:sz w:val="24"/>
        </w:rPr>
        <w:t>on behalf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employer.</w:t>
      </w:r>
    </w:p>
    <w:p w14:paraId="0B67D3ED" w14:textId="77777777" w:rsidR="00AA148B" w:rsidRDefault="00FA6298" w:rsidP="00F82C53">
      <w:pPr>
        <w:pStyle w:val="Heading2"/>
        <w:spacing w:before="204"/>
      </w:pPr>
      <w:r>
        <w:t>Incumbent</w:t>
      </w:r>
      <w:r>
        <w:rPr>
          <w:spacing w:val="-8"/>
        </w:rPr>
        <w:t xml:space="preserve"> </w:t>
      </w:r>
      <w:r>
        <w:t>(Employed)</w:t>
      </w:r>
      <w:r>
        <w:rPr>
          <w:spacing w:val="-11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rPr>
          <w:spacing w:val="-2"/>
        </w:rPr>
        <w:t>Eligibility</w:t>
      </w:r>
    </w:p>
    <w:p w14:paraId="2939E82A" w14:textId="77777777" w:rsidR="00AA148B" w:rsidRDefault="00FA6298" w:rsidP="00F82C53">
      <w:pPr>
        <w:pStyle w:val="BodyText"/>
        <w:spacing w:before="202"/>
        <w:ind w:left="0" w:firstLine="0"/>
      </w:pPr>
      <w:r>
        <w:t>Customized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employed</w:t>
      </w:r>
      <w:r>
        <w:rPr>
          <w:spacing w:val="-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rPr>
          <w:spacing w:val="-2"/>
        </w:rPr>
        <w:t>when:</w:t>
      </w:r>
    </w:p>
    <w:p w14:paraId="2D8C6E86" w14:textId="77777777" w:rsidR="00AA148B" w:rsidRDefault="00FA6298" w:rsidP="00F82C53">
      <w:pPr>
        <w:pStyle w:val="ListParagraph"/>
        <w:numPr>
          <w:ilvl w:val="0"/>
          <w:numId w:val="3"/>
        </w:numPr>
        <w:tabs>
          <w:tab w:val="left" w:pos="720"/>
        </w:tabs>
        <w:spacing w:line="278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employee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earning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self-sufficient</w:t>
      </w:r>
      <w:r>
        <w:rPr>
          <w:spacing w:val="40"/>
          <w:sz w:val="24"/>
        </w:rPr>
        <w:t xml:space="preserve"> </w:t>
      </w:r>
      <w:r>
        <w:rPr>
          <w:sz w:val="24"/>
        </w:rPr>
        <w:t>wage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earning</w:t>
      </w:r>
      <w:r>
        <w:rPr>
          <w:spacing w:val="40"/>
          <w:sz w:val="24"/>
        </w:rPr>
        <w:t xml:space="preserve"> </w:t>
      </w:r>
      <w:r>
        <w:rPr>
          <w:sz w:val="24"/>
        </w:rPr>
        <w:t>less</w:t>
      </w:r>
      <w:r>
        <w:rPr>
          <w:spacing w:val="40"/>
          <w:sz w:val="24"/>
        </w:rPr>
        <w:t xml:space="preserve"> </w:t>
      </w:r>
      <w:r>
        <w:rPr>
          <w:sz w:val="24"/>
        </w:rPr>
        <w:t>than</w:t>
      </w:r>
      <w:r>
        <w:rPr>
          <w:spacing w:val="40"/>
          <w:sz w:val="24"/>
        </w:rPr>
        <w:t xml:space="preserve"> </w:t>
      </w:r>
      <w:r>
        <w:rPr>
          <w:sz w:val="24"/>
        </w:rPr>
        <w:t>previous employment (as defined by the Local WDB).</w:t>
      </w:r>
    </w:p>
    <w:p w14:paraId="7F78C74B" w14:textId="77777777" w:rsidR="00AA148B" w:rsidRDefault="00FA6298">
      <w:pPr>
        <w:pStyle w:val="ListParagraph"/>
        <w:numPr>
          <w:ilvl w:val="0"/>
          <w:numId w:val="3"/>
        </w:numPr>
        <w:tabs>
          <w:tab w:val="left" w:pos="720"/>
        </w:tabs>
        <w:spacing w:before="160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necessary </w:t>
      </w:r>
      <w:r>
        <w:rPr>
          <w:spacing w:val="-4"/>
          <w:sz w:val="24"/>
        </w:rPr>
        <w:t>for:</w:t>
      </w:r>
    </w:p>
    <w:p w14:paraId="5782866D" w14:textId="77777777" w:rsidR="00AA148B" w:rsidRDefault="00AA148B">
      <w:pPr>
        <w:pStyle w:val="ListParagraph"/>
        <w:rPr>
          <w:sz w:val="24"/>
        </w:rPr>
        <w:sectPr w:rsidR="00AA148B">
          <w:footerReference w:type="default" r:id="rId7"/>
          <w:type w:val="continuous"/>
          <w:pgSz w:w="12240" w:h="15840"/>
          <w:pgMar w:top="1380" w:right="1080" w:bottom="1260" w:left="1440" w:header="0" w:footer="1064" w:gutter="0"/>
          <w:pgNumType w:start="1"/>
          <w:cols w:space="720"/>
        </w:sectPr>
      </w:pPr>
    </w:p>
    <w:p w14:paraId="456BD8F1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60"/>
        <w:ind w:left="1439" w:hanging="359"/>
        <w:rPr>
          <w:sz w:val="24"/>
        </w:rPr>
      </w:pPr>
      <w:r>
        <w:rPr>
          <w:sz w:val="24"/>
        </w:rPr>
        <w:lastRenderedPageBreak/>
        <w:t>Introducing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1"/>
          <w:sz w:val="24"/>
        </w:rPr>
        <w:t xml:space="preserve"> </w:t>
      </w:r>
      <w:r>
        <w:rPr>
          <w:sz w:val="24"/>
        </w:rPr>
        <w:t>equipment,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procedures.</w:t>
      </w:r>
    </w:p>
    <w:p w14:paraId="556E6B1E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196"/>
        <w:ind w:left="1439" w:hanging="359"/>
        <w:rPr>
          <w:sz w:val="24"/>
        </w:rPr>
      </w:pP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upgraded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08104860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195"/>
        <w:ind w:left="1439" w:hanging="359"/>
        <w:rPr>
          <w:sz w:val="24"/>
        </w:rPr>
      </w:pP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workplace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literacy.</w:t>
      </w:r>
    </w:p>
    <w:p w14:paraId="73B5429E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196"/>
        <w:ind w:left="1439" w:hanging="359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deemed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Local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WDB.</w:t>
      </w:r>
    </w:p>
    <w:p w14:paraId="0BC9AD00" w14:textId="77777777" w:rsidR="00AA148B" w:rsidRDefault="00FA6298">
      <w:pPr>
        <w:pStyle w:val="BodyText"/>
        <w:spacing w:before="196"/>
        <w:ind w:left="0" w:firstLine="0"/>
      </w:pPr>
      <w:r>
        <w:t>Employers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commit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retaining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training.</w:t>
      </w:r>
    </w:p>
    <w:p w14:paraId="52FE8761" w14:textId="77777777" w:rsidR="00AA148B" w:rsidRDefault="00FA6298">
      <w:pPr>
        <w:pStyle w:val="Heading2"/>
        <w:spacing w:before="204"/>
      </w:pPr>
      <w:r>
        <w:t>Employer</w:t>
      </w:r>
      <w:r>
        <w:rPr>
          <w:spacing w:val="-5"/>
        </w:rPr>
        <w:t xml:space="preserve"> </w:t>
      </w:r>
      <w:r>
        <w:rPr>
          <w:spacing w:val="-2"/>
        </w:rPr>
        <w:t>Eligibility</w:t>
      </w:r>
    </w:p>
    <w:p w14:paraId="099C7ECA" w14:textId="77777777" w:rsidR="00AA148B" w:rsidRDefault="00FA6298">
      <w:pPr>
        <w:pStyle w:val="BodyText"/>
        <w:spacing w:before="203"/>
        <w:ind w:left="0" w:firstLine="0"/>
      </w:pPr>
      <w:r>
        <w:t>Customized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employers</w:t>
      </w:r>
      <w:r>
        <w:rPr>
          <w:spacing w:val="-2"/>
        </w:rPr>
        <w:t xml:space="preserve"> that:</w:t>
      </w:r>
    </w:p>
    <w:p w14:paraId="53B8CA19" w14:textId="77777777" w:rsidR="00AA148B" w:rsidRDefault="00FA6298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specialized skills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732DFC31" w14:textId="77777777" w:rsidR="00AA148B" w:rsidRDefault="00FA6298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adopting new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1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processes.</w:t>
      </w:r>
    </w:p>
    <w:p w14:paraId="4630DF35" w14:textId="77777777" w:rsidR="00AA148B" w:rsidRDefault="00FA6298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upskill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retention.</w:t>
      </w:r>
    </w:p>
    <w:p w14:paraId="5BEFD463" w14:textId="77777777" w:rsidR="00AA148B" w:rsidRDefault="00FA6298" w:rsidP="00F82C53">
      <w:pPr>
        <w:pStyle w:val="ListParagraph"/>
        <w:numPr>
          <w:ilvl w:val="0"/>
          <w:numId w:val="2"/>
        </w:numPr>
        <w:tabs>
          <w:tab w:val="left" w:pos="720"/>
        </w:tabs>
        <w:spacing w:before="202" w:line="278" w:lineRule="auto"/>
        <w:ind w:right="358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highly</w:t>
      </w:r>
      <w:r>
        <w:rPr>
          <w:spacing w:val="-1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that 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met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standard training </w:t>
      </w:r>
      <w:r>
        <w:rPr>
          <w:spacing w:val="-2"/>
          <w:sz w:val="24"/>
        </w:rPr>
        <w:t>programs.</w:t>
      </w:r>
    </w:p>
    <w:p w14:paraId="1AB3B588" w14:textId="77777777" w:rsidR="00AA148B" w:rsidRDefault="00FA6298" w:rsidP="00F82C53">
      <w:pPr>
        <w:pStyle w:val="Heading2"/>
        <w:spacing w:before="159"/>
      </w:pPr>
      <w:r>
        <w:t>Employer</w:t>
      </w:r>
      <w:r>
        <w:rPr>
          <w:spacing w:val="-4"/>
        </w:rPr>
        <w:t xml:space="preserve"> </w:t>
      </w:r>
      <w:r>
        <w:t>Cost-</w:t>
      </w:r>
      <w:r>
        <w:rPr>
          <w:spacing w:val="-2"/>
        </w:rPr>
        <w:t>Sharing</w:t>
      </w:r>
    </w:p>
    <w:p w14:paraId="7B47D488" w14:textId="77777777" w:rsidR="00AA148B" w:rsidRDefault="00FA6298" w:rsidP="00F82C53">
      <w:pPr>
        <w:pStyle w:val="BodyText"/>
        <w:ind w:left="0" w:firstLine="0"/>
      </w:pPr>
      <w:r>
        <w:t>Employers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cover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significant</w:t>
      </w:r>
      <w:r>
        <w:rPr>
          <w:spacing w:val="5"/>
        </w:rPr>
        <w:t xml:space="preserve"> </w:t>
      </w:r>
      <w:r>
        <w:t>portion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costs.</w:t>
      </w:r>
      <w:r>
        <w:rPr>
          <w:spacing w:val="-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minimum,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employer</w:t>
      </w:r>
      <w:r>
        <w:rPr>
          <w:spacing w:val="6"/>
        </w:rPr>
        <w:t xml:space="preserve"> </w:t>
      </w:r>
      <w:r>
        <w:t>share</w:t>
      </w:r>
      <w:r>
        <w:rPr>
          <w:spacing w:val="5"/>
        </w:rPr>
        <w:t xml:space="preserve"> </w:t>
      </w:r>
      <w:r>
        <w:rPr>
          <w:spacing w:val="-5"/>
        </w:rPr>
        <w:t>is</w:t>
      </w:r>
    </w:p>
    <w:p w14:paraId="0DB1531B" w14:textId="77777777" w:rsidR="00AA148B" w:rsidRDefault="00FA6298" w:rsidP="00F82C53">
      <w:pPr>
        <w:pStyle w:val="Heading2"/>
        <w:rPr>
          <w:b w:val="0"/>
        </w:rPr>
      </w:pPr>
      <w:r>
        <w:t>50%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expenses</w:t>
      </w:r>
      <w:r>
        <w:rPr>
          <w:b w:val="0"/>
          <w:spacing w:val="-2"/>
        </w:rPr>
        <w:t>.</w:t>
      </w:r>
    </w:p>
    <w:p w14:paraId="66CDE349" w14:textId="77777777" w:rsidR="00AA148B" w:rsidRDefault="00FA6298" w:rsidP="00F82C53">
      <w:pPr>
        <w:pStyle w:val="BodyText"/>
        <w:spacing w:before="203" w:line="278" w:lineRule="auto"/>
        <w:ind w:left="0" w:right="361" w:firstLine="0"/>
      </w:pPr>
      <w:r>
        <w:t>Local WDBs must define “significant portion” in their operating procedures, considering factors such as:</w:t>
      </w:r>
    </w:p>
    <w:p w14:paraId="0395555E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spacing w:before="159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training.</w:t>
      </w:r>
    </w:p>
    <w:p w14:paraId="12F8B591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wages/benefits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employees.</w:t>
      </w:r>
    </w:p>
    <w:p w14:paraId="6A5A3AEA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competitiveness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market.</w:t>
      </w:r>
    </w:p>
    <w:p w14:paraId="2293088A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spacing w:line="417" w:lineRule="auto"/>
        <w:ind w:left="0" w:right="1242" w:firstLine="360"/>
        <w:rPr>
          <w:b/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already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employer. All customized training activities should remain open for the entire training period. </w:t>
      </w:r>
      <w:r>
        <w:rPr>
          <w:b/>
          <w:sz w:val="24"/>
        </w:rPr>
        <w:t>Community College “Customized Training” Programs - NCEdge</w:t>
      </w:r>
    </w:p>
    <w:p w14:paraId="7DBB4E53" w14:textId="77777777" w:rsidR="00AA148B" w:rsidRDefault="00FA6298" w:rsidP="00F82C53">
      <w:pPr>
        <w:pStyle w:val="BodyText"/>
        <w:spacing w:before="0" w:line="278" w:lineRule="auto"/>
        <w:ind w:left="0" w:right="356" w:firstLine="0"/>
      </w:pPr>
      <w:r>
        <w:t>North Carolina’s community colleges also offer Customized Training Programs (NCEdge), but 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state-funded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companies—especially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jobs, investing in new machinery, or upskilling incumbent workers.</w:t>
      </w:r>
    </w:p>
    <w:p w14:paraId="15B8CF33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156"/>
        <w:ind w:hanging="36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cost-share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way 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WIOA.</w:t>
      </w:r>
    </w:p>
    <w:p w14:paraId="6DF1938B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205" w:line="278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economic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development-driven,</w:t>
      </w:r>
      <w:r>
        <w:rPr>
          <w:spacing w:val="-7"/>
          <w:sz w:val="24"/>
        </w:rPr>
        <w:t xml:space="preserve"> </w:t>
      </w:r>
      <w:r>
        <w:rPr>
          <w:sz w:val="24"/>
        </w:rPr>
        <w:t>focusing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keeping</w:t>
      </w:r>
      <w:r>
        <w:rPr>
          <w:spacing w:val="-6"/>
          <w:sz w:val="24"/>
        </w:rPr>
        <w:t xml:space="preserve"> </w:t>
      </w:r>
      <w:r>
        <w:rPr>
          <w:sz w:val="24"/>
        </w:rPr>
        <w:t>NC</w:t>
      </w:r>
      <w:r>
        <w:rPr>
          <w:spacing w:val="-7"/>
          <w:sz w:val="24"/>
        </w:rPr>
        <w:t xml:space="preserve"> </w:t>
      </w:r>
      <w:r>
        <w:rPr>
          <w:sz w:val="24"/>
        </w:rPr>
        <w:t>competitive for business recruitment and expansion.</w:t>
      </w:r>
    </w:p>
    <w:p w14:paraId="67B6284A" w14:textId="77777777" w:rsidR="00AA148B" w:rsidRDefault="00AA148B">
      <w:pPr>
        <w:pStyle w:val="ListParagraph"/>
        <w:spacing w:line="278" w:lineRule="auto"/>
        <w:rPr>
          <w:sz w:val="24"/>
        </w:rPr>
        <w:sectPr w:rsidR="00AA148B">
          <w:pgSz w:w="12240" w:h="15840"/>
          <w:pgMar w:top="1380" w:right="1080" w:bottom="1260" w:left="1440" w:header="0" w:footer="1064" w:gutter="0"/>
          <w:cols w:space="720"/>
        </w:sectPr>
      </w:pPr>
    </w:p>
    <w:p w14:paraId="52349532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60"/>
        <w:ind w:hanging="360"/>
        <w:rPr>
          <w:sz w:val="24"/>
        </w:rPr>
      </w:pPr>
      <w:r>
        <w:rPr>
          <w:sz w:val="24"/>
        </w:rPr>
        <w:lastRenderedPageBreak/>
        <w:t>Employers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college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workforce </w:t>
      </w:r>
      <w:r>
        <w:rPr>
          <w:spacing w:val="-2"/>
          <w:sz w:val="24"/>
        </w:rPr>
        <w:t>needs.</w:t>
      </w:r>
    </w:p>
    <w:p w14:paraId="464C71BC" w14:textId="77777777" w:rsidR="00AA148B" w:rsidRDefault="00FA6298">
      <w:pPr>
        <w:pStyle w:val="BodyText"/>
        <w:spacing w:before="145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7FF50B" wp14:editId="44F65B3A">
                <wp:simplePos x="0" y="0"/>
                <wp:positionH relativeFrom="page">
                  <wp:posOffset>914400</wp:posOffset>
                </wp:positionH>
                <wp:positionV relativeFrom="paragraph">
                  <wp:posOffset>253760</wp:posOffset>
                </wp:positionV>
                <wp:extent cx="5944870" cy="1968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1301" y="254"/>
                                </a:lnTo>
                                <a:lnTo>
                                  <a:pt x="594130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1314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4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6510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1314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00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30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301" y="3048"/>
                                </a:lnTo>
                                <a:lnTo>
                                  <a:pt x="594130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4743D" id="Group 2" o:spid="_x0000_s1026" alt="&quot;&quot;" style="position:absolute;margin-left:1in;margin-top:20pt;width:468.1pt;height:1.55pt;z-index:-15728640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FbWwQAADcZAAAOAAAAZHJzL2Uyb0RvYy54bWzsWVFv2zYQfh+w/yDofZFl2U4sxCmGtgkG&#10;FG2BZtgzLVGWMEnUSNpy/v2OpI6SbCuR27QdBsOASZkfyePdfXcn+vbNvsidHeUiY+XK9a8mrkPL&#10;iMVZuVm5fz7e/3bjOkKSMiY5K+nKfaLCfXP36y+3dRXSKUtZHlPuwCKlCOtq5aZSVqHniSilBRFX&#10;rKIlDCaMF0TCI994MSc1rF7k3nQyWXg143HFWUSFgF/fmUH3Tq+fJDSSn5JEUOnkKxdkk/qb6++1&#10;+vbubkm44aRKs6gRg3yFFAXJStjULvWOSOJseXa0VJFFnAmWyKuIFR5Lkiyi+gxwGn9ycJoHzraV&#10;PssmrDeVVROo9kBPX71s9HH3wKsv1WdupIfuBxb9LUAvXl1twu64et604H3CCzUJDuHstUafrEbp&#10;XjoR/DhfzmY316D4CMb85eJmbjQepWCWo1lR+v7ZeR4JzaZaNCtKXYHviFY94tvU8yUlFdVaF+r4&#10;n7mTxSs3cJ2SFODBD42zBOokamvAKP01T6JR5UjtBIvJoXbsKUkYbYV8oEyrmew+CGncNcYeSbEX&#10;7UvscnB65e65dnfpOuDu3HXA3ddG+RWRap6yneo6tbaTkSRFM6nRgu3oI9M4qYwF1jQoMOZ0PlOr&#10;gbAtKi8P0H4w8V2nh0YMthWubLGalLAuIrA1yGAyg5CCnjYIA6WOxLQHwY2wNRualfS25rw4jG0X&#10;5i8B2OgFx7G1J7U6PA99LGiUM0GNUMqQ2hrWuKCarvsIlmfxfZbnypyCb9Zvc+7sCPjJ8l59GqE7&#10;MCCZCI07q96axU/AhRrcf+WKf7aEU9fJ/yiBbaAiiR2OnTV2uMzfMh1+tSdxIR/3fxFeORV0V66E&#10;WPGRIelIiH4O8iuAwaqZJft9K1mSKRJo2YxEzQMEAEPH7x4JZoeRQBt8dCQAEvmBD4ugf5IQo2Xg&#10;X89NqNQ9Y1kMJF1joo4g37x+LDBSQCDQHaX5luGWg9et/GCoFtB39vEsfJFfADB7jkceBpLXocv7&#10;qfpc6HJcriCHGyo0iRM8up84dQkwmi4dF2qJ0i8rFnMfTf3DyWIlUYlTCzJAGJO0Os77PGc6QKQU&#10;tr18A+UD+iKOY2u5arb2x0NPbH7EnV7tYGq8Z1WgFBXMlqPCxlGIHEzzXeQJqfuq6IpwFhi9C5c7&#10;UobKVVhUQb8bqjsJ9ZJ3R773nA4ki8NAslBBeHQgOXCVazW5jSht6vWDINAhCgz5w8OJzb1GioFY&#10;8trJ158u5/p1ZpBnQBez6RnQ78OaS/pVNx6nbgtOswbM1k+/2vFHs8akX5U7/CHCaJ+91KpMkdXm&#10;3P9GrXp5tTuPLFAp9clyc1aKGSSLqjzsNdjP5IsV5LnXO50pm4sbDOJD1aquo+yr7GD+6FTxL2Be&#10;LMzsji8iu+c4C4yHHqz3The/2rCnUrbS+qX27d45/Y+yuL6Lhtt5ffvW/JOgrv+7z/qOqv2/4+5f&#10;AAAA//8DAFBLAwQUAAYACAAAACEA183fBOAAAAAKAQAADwAAAGRycy9kb3ducmV2LnhtbEyPQWvD&#10;MAyF74P9B6PBbqudNhsli1NK2XYqg7WDsZsbq0loLIfYTdJ/P/W0nsSTHk/fy1eTa8WAfWg8aUhm&#10;CgRS6W1DlYbv/fvTEkSIhqxpPaGGCwZYFfd3ucmsH+kLh12sBIdQyIyGOsYukzKUNToTZr5D4tvR&#10;985Eln0lbW9GDnetnCv1Ip1piD/UpsNNjeVpd3YaPkYzrhfJ27A9HTeX3/3z5882Qa0fH6b1K4iI&#10;U/w3wxWf0aFgpoM/kw2iZZ2m3CVqSBXPq0Et1RzEgTeLBGSRy9sKxR8AAAD//wMAUEsBAi0AFAAG&#10;AAgAAAAhALaDOJL+AAAA4QEAABMAAAAAAAAAAAAAAAAAAAAAAFtDb250ZW50X1R5cGVzXS54bWxQ&#10;SwECLQAUAAYACAAAACEAOP0h/9YAAACUAQAACwAAAAAAAAAAAAAAAAAvAQAAX3JlbHMvLnJlbHNQ&#10;SwECLQAUAAYACAAAACEAUc9RW1sEAAA3GQAADgAAAAAAAAAAAAAAAAAuAgAAZHJzL2Uyb0RvYy54&#10;bWxQSwECLQAUAAYACAAAACEA183fBOAAAAAKAQAADwAAAAAAAAAAAAAAAAC1BgAAZHJzL2Rvd25y&#10;ZXYueG1sUEsFBgAAAAAEAAQA8wAAAMIHAAAAAA==&#10;">
  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254r-2299,l5941301,,3048,,,,,254,,3048,,19304r5943600,l5943600,254xe" fillcolor="#9f9f9f" stroked="f">
                  <v:path arrowok="t"/>
                </v:shape>
                <v:shape id="Graphic 4" o:spid="_x0000_s1028" style="position:absolute;left:5941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29" style="position:absolute;width:59448;height:165;visibility:visible;mso-wrap-style:square;v-text-anchor:top" coordsize="5944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QzxAAAANoAAAAPAAAAZHJzL2Rvd25yZXYueG1sRI/dasJA&#10;FITvC77DcgTv6sZCbEldRbSCEig0CqV3h+xpEsyeDdk1Pz59t1Do5TAz3zCrzWBq0VHrKssKFvMI&#10;BHFudcWFgsv58PgCwnlkjbVlUjCSg8168rDCRNueP6jLfCEChF2CCkrvm0RKl5dk0M1tQxy8b9sa&#10;9EG2hdQt9gFuavkURUtpsOKwUGJDu5Lya3YzgfK5v5txjGtT3LZV+vx+ytO3L6Vm02H7CsLT4P/D&#10;f+2jVhDD75VwA+T6BwAA//8DAFBLAQItABQABgAIAAAAIQDb4fbL7gAAAIUBAAATAAAAAAAAAAAA&#10;AAAAAAAAAABbQ29udGVudF9UeXBlc10ueG1sUEsBAi0AFAAGAAgAAAAhAFr0LFu/AAAAFQEAAAsA&#10;AAAAAAAAAAAAAAAAHwEAAF9yZWxzLy5yZWxzUEsBAi0AFAAGAAgAAAAhAByXpDPEAAAA2gAAAA8A&#10;AAAAAAAAAAAAAAAABwIAAGRycy9kb3ducmV2LnhtbFBLBQYAAAAAAwADALcAAAD4AgAAAAA=&#10;" path="m3048,3048l,3048,,16002r3048,l3048,3048xem5944349,r-3035,l5941314,3048r3035,l5944349,xe" fillcolor="#9f9f9f" stroked="f">
                  <v:path arrowok="t"/>
                </v:shape>
                <v:shape id="Graphic 6" o:spid="_x0000_s1030" style="position:absolute;left:5941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7,l,,,12953r3047,l3047,xe" fillcolor="#e2e2e2" stroked="f">
                  <v:path arrowok="t"/>
                </v:shape>
                <v:shape id="Graphic 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HlwgAAANoAAAAPAAAAZHJzL2Rvd25yZXYueG1sRE9Na8JA&#10;EL0X/A/LFLw1mwqGNM0qIigeCq22JdcxOybB7GzMrkn677uHQo+P952vJ9OKgXrXWFbwHMUgiEur&#10;G64UfH3unlIQziNrbC2Tgh9ysF7NHnLMtB35SMPJVyKEsMtQQe19l0npypoMush2xIG72N6gD7Cv&#10;pO5xDOGmlYs4TqTBhkNDjR1tayqvp7tR0Hxfl+MxKdOX86V9S4t3LPYfN6Xmj9PmFYSnyf+L/9wH&#10;rSBsDVfCDZCrXwAAAP//AwBQSwECLQAUAAYACAAAACEA2+H2y+4AAACFAQAAEwAAAAAAAAAAAAAA&#10;AAAAAAAAW0NvbnRlbnRfVHlwZXNdLnhtbFBLAQItABQABgAIAAAAIQBa9CxbvwAAABUBAAALAAAA&#10;AAAAAAAAAAAAAB8BAABfcmVscy8ucmVsc1BLAQItABQABgAIAAAAIQBq/dHlwgAAANoAAAAPAAAA&#10;AAAAAAAAAAAAAAcCAABkcnMvZG93bnJldi54bWxQSwUGAAAAAAMAAwC3AAAA9gIAAAAA&#10;" path="m5941301,l3048,,,,,3048r3048,l5941301,3048r,-3048xem5944349,r-3035,l5941314,3048r3035,l594434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B41994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253" w:line="278" w:lineRule="auto"/>
        <w:ind w:right="356"/>
        <w:rPr>
          <w:sz w:val="24"/>
        </w:rPr>
      </w:pPr>
      <w:r>
        <w:rPr>
          <w:sz w:val="24"/>
        </w:rPr>
        <w:t>DOL/WIOA</w:t>
      </w:r>
      <w:r>
        <w:rPr>
          <w:spacing w:val="31"/>
          <w:sz w:val="24"/>
        </w:rPr>
        <w:t xml:space="preserve"> </w:t>
      </w:r>
      <w:r>
        <w:rPr>
          <w:sz w:val="24"/>
        </w:rPr>
        <w:t>customized</w:t>
      </w:r>
      <w:r>
        <w:rPr>
          <w:spacing w:val="40"/>
          <w:sz w:val="24"/>
        </w:rPr>
        <w:t xml:space="preserve"> </w:t>
      </w:r>
      <w:r>
        <w:rPr>
          <w:sz w:val="24"/>
        </w:rPr>
        <w:t>training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federally</w:t>
      </w:r>
      <w:r>
        <w:rPr>
          <w:spacing w:val="40"/>
          <w:sz w:val="24"/>
        </w:rPr>
        <w:t xml:space="preserve"> </w:t>
      </w:r>
      <w:r>
        <w:rPr>
          <w:sz w:val="24"/>
        </w:rPr>
        <w:t>defined</w:t>
      </w:r>
      <w:r>
        <w:rPr>
          <w:spacing w:val="40"/>
          <w:sz w:val="24"/>
        </w:rPr>
        <w:t xml:space="preserve"> </w:t>
      </w:r>
      <w:r>
        <w:rPr>
          <w:sz w:val="24"/>
        </w:rPr>
        <w:t>service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rules</w:t>
      </w:r>
      <w:r>
        <w:rPr>
          <w:spacing w:val="40"/>
          <w:sz w:val="24"/>
        </w:rPr>
        <w:t xml:space="preserve"> </w:t>
      </w:r>
      <w:r>
        <w:rPr>
          <w:sz w:val="24"/>
        </w:rPr>
        <w:t>(cost-share, participant eligibility, reporting, and outcome tracking).</w:t>
      </w:r>
    </w:p>
    <w:p w14:paraId="01462C45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160" w:line="278" w:lineRule="auto"/>
        <w:ind w:right="356"/>
        <w:rPr>
          <w:sz w:val="24"/>
        </w:rPr>
      </w:pPr>
      <w:r>
        <w:rPr>
          <w:sz w:val="24"/>
        </w:rPr>
        <w:t>Community</w:t>
      </w:r>
      <w:r>
        <w:rPr>
          <w:spacing w:val="80"/>
          <w:sz w:val="24"/>
        </w:rPr>
        <w:t xml:space="preserve"> </w:t>
      </w:r>
      <w:r>
        <w:rPr>
          <w:sz w:val="24"/>
        </w:rPr>
        <w:t>college</w:t>
      </w:r>
      <w:r>
        <w:rPr>
          <w:spacing w:val="80"/>
          <w:sz w:val="24"/>
        </w:rPr>
        <w:t xml:space="preserve"> </w:t>
      </w:r>
      <w:r>
        <w:rPr>
          <w:sz w:val="24"/>
        </w:rPr>
        <w:t>customized</w:t>
      </w:r>
      <w:r>
        <w:rPr>
          <w:spacing w:val="80"/>
          <w:sz w:val="24"/>
        </w:rPr>
        <w:t xml:space="preserve"> </w:t>
      </w:r>
      <w:r>
        <w:rPr>
          <w:sz w:val="24"/>
        </w:rPr>
        <w:t>training</w:t>
      </w:r>
      <w:r>
        <w:rPr>
          <w:spacing w:val="80"/>
          <w:sz w:val="24"/>
        </w:rPr>
        <w:t xml:space="preserve"> </w:t>
      </w:r>
      <w:r>
        <w:rPr>
          <w:sz w:val="24"/>
        </w:rPr>
        <w:t>(NCEdge)</w:t>
      </w:r>
      <w:r>
        <w:rPr>
          <w:spacing w:val="80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state-supported</w:t>
      </w:r>
      <w:r>
        <w:rPr>
          <w:spacing w:val="80"/>
          <w:sz w:val="24"/>
        </w:rPr>
        <w:t xml:space="preserve"> </w:t>
      </w:r>
      <w:r>
        <w:rPr>
          <w:sz w:val="24"/>
        </w:rPr>
        <w:t>economic development tool, not tied to WIOA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 eligibility or cost-sharing.</w:t>
      </w:r>
    </w:p>
    <w:p w14:paraId="7C1CFCF3" w14:textId="77777777" w:rsidR="00AA148B" w:rsidRDefault="00FA6298">
      <w:pPr>
        <w:pStyle w:val="BodyText"/>
        <w:spacing w:before="100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1ED26B" wp14:editId="1007323A">
                <wp:simplePos x="0" y="0"/>
                <wp:positionH relativeFrom="page">
                  <wp:posOffset>914400</wp:posOffset>
                </wp:positionH>
                <wp:positionV relativeFrom="paragraph">
                  <wp:posOffset>225087</wp:posOffset>
                </wp:positionV>
                <wp:extent cx="5944870" cy="19685"/>
                <wp:effectExtent l="0" t="0" r="0" b="0"/>
                <wp:wrapTopAndBottom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41314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66"/>
                            <a:ext cx="5944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6510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35"/>
                                </a:lnTo>
                                <a:lnTo>
                                  <a:pt x="5944349" y="3035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1314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25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30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301" y="3048"/>
                                </a:lnTo>
                                <a:lnTo>
                                  <a:pt x="594130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06DF0" id="Group 9" o:spid="_x0000_s1026" alt="&quot;&quot;" style="position:absolute;margin-left:1in;margin-top:17.7pt;width:468.1pt;height:1.55pt;z-index:-15728128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Z1XgQAAMYYAAAOAAAAZHJzL2Uyb0RvYy54bWzsWW2PmzgQ/n7S/QfE99vwErIJ2mx1arur&#10;k6q2Uvd0nx0wAR1gznZC9t/f2MbgQF7IdreVqihSbOLBnnk8z8zYuXu3K3JriynLSLm03RvHtnAZ&#10;kTgr10v776eHP+a2xTgqY5STEi/tZ8zsd/e//3ZXVyH2SEryGFMLJilZWFdLO+W8CicTFqW4QOyG&#10;VLiEwYTQAnF4pOtJTFENsxf5xHOc2aQmNK4oiTBj8OsHNWjfy/mTBEf8S5IwzK18aYNuXH5T+b0S&#10;35P7OxSuKarSLGrUQC/QokBZCYu2U31AHFkbmg2mKrKIEkYSfhORYkKSJIuwtAGscZ2eNY+UbCpp&#10;yzqs11ULE0Dbw+nF00aft4+0+lZ9pUp76H4i0b8McJnU1To0x8XzuhPeJbQQL4ER1k4i+twiinfc&#10;iuDHYDGdzm8B+AjG3MVsHijEoxS2ZfBWlH48+d4EhWpRqVqrSl2B77AOHvZ98HxLUYUl6kyY/5Va&#10;WQzKgxElKsCFHxtvgV8AJbE4SAkEmyfWgDkSH3/mtPg4gZyztROF0YbxR0wk0Gj7iXHlsLHuoVT3&#10;ol2puxTcXjh8Lh2e2xY4PLUtcPiVgr9CXLwndk90rVrulNIkFRslFBGjBdniJyLluNgu2E8lpbca&#10;VO1k8tKUBasMKT2m20rOp2S82UzoBXPpUd2aUr7veCPElPKnpjONuExa745WL8oJw2opgaM0ocUW&#10;zDF3j5E8ix+yPBdoMrpevc+ptUWwTYsH8WlMM8TAy1movEn0ViR+Bmeswf2WNvtvgyi2rfyvEtwd&#10;YOS6Q3VnpTuU5++JjH9yIynjT7t/EK2sCrpLmwNZPxPt9SjUbgb6CwElK94syZ8bTpJM+KDUTWnU&#10;PAADFRvenorugIquQG80FcEBXN+dSv/0gql4F4U6ZPnubaDileyp3dVcNjdU4wRB//XpqLQALsqO&#10;0K+jmSKF70xv9xjWCWj3NNnTd91DMnJKZbAe1m1vzfGS/XVfhzIfPfG5UmZYM2geN2TQ2csbUEai&#10;N5oye4G6I8t+fp8FKidC5PjhhGk1EflLKnKENFCQQlryHV+WIqDqad4YgpoLujXp5QaL+aLxRz2u&#10;25Y7aukLRA8sPuDPXgpXxdZJCARQ/nQxKnSYgbJP5H3rTMkDWg+EWxUuEu7rMABD5Cxd20DfDNdG&#10;Yr3m35EHkCPBxB8EE//F+ReqOpm8u5jSJWDX91uW/vCA0mZgpcWRaPLaKdj1FoEEE7xXk0a3bRxR&#10;i14g+ja8uSZhcflw6OB+hDdQcfaOkLL2vDAJuzMvaI7R15oVEvl0fi7vKr6Ml3wbulyPeRfSBY5h&#10;PbpIt/9+urS1oriVknH+J53yWkVOHfRkaQVJ0rxNOVazSh83BXXu0K1Zs/bd/JDMGNLoivoMEU07&#10;zk5rCvf1HFR9h0vgoydngfpbV8DnsWhVGINFK3wWixdVwL9QJpdXw3BZLu/imot9cRtvPssbq+7v&#10;h/v/AQAA//8DAFBLAwQUAAYACAAAACEAHb+HPOAAAAAKAQAADwAAAGRycy9kb3ducmV2LnhtbEyP&#10;QUvDQBCF74L/YRnBm92kTSTEbEop6qkItoJ422anSWh2NmS3SfrvnZ70+N483nyvWM+2EyMOvnWk&#10;IF5EIJAqZ1qqFXwd3p4yED5oMrpzhAqu6GFd3t8VOjduok8c96EWXEI+1wqaEPpcSl81aLVfuB6J&#10;byc3WB1YDrU0g5643HZyGUXP0uqW+EOje9w2WJ33F6vgfdLTZhW/jrvzaXv9OaQf37sYlXp8mDcv&#10;IALO4S8MN3xGh5KZju5CxouOdZLwlqBglSYgboEoi5YgjuxkKciykP8nlL8AAAD//wMAUEsBAi0A&#10;FAAGAAgAAAAhALaDOJL+AAAA4QEAABMAAAAAAAAAAAAAAAAAAAAAAFtDb250ZW50X1R5cGVzXS54&#10;bWxQSwECLQAUAAYACAAAACEAOP0h/9YAAACUAQAACwAAAAAAAAAAAAAAAAAvAQAAX3JlbHMvLnJl&#10;bHNQSwECLQAUAAYACAAAACEAuXwWdV4EAADGGAAADgAAAAAAAAAAAAAAAAAuAgAAZHJzL2Uyb0Rv&#10;Yy54bWxQSwECLQAUAAYACAAAACEAHb+HPOAAAAAKAQAADwAAAAAAAAAAAAAAAAC4BgAAZHJzL2Rv&#10;d25yZXYueG1sUEsFBgAAAAAEAAQA8wAAAMUHAAAAAA==&#10;">
                <v:shape id="Graphic 10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RZxAAAANsAAAAPAAAAZHJzL2Rvd25yZXYueG1sRI9BSwNB&#10;DIXvBf/DEMFbO6ugyNppKYIiqJRWhfYWdtLdxZ3MMhm3q7++OQi9JbyX977Ml2PozEBJ2sgOrmcF&#10;GOIq+pZrB58fT9N7MJKRPXaRycEvCSwXF5M5lj4eeUPDNtdGQ1hKdNDk3JfWStVQQJnFnli1Q0wB&#10;s66ptj7hUcNDZ2+K4s4GbFkbGuzpsaHqe/sTHGz6991zenv9W3f2K+xTkttBxLmry3H1ACbTmM/m&#10;/+sXr/hKr7/oAHZxAgAA//8DAFBLAQItABQABgAIAAAAIQDb4fbL7gAAAIUBAAATAAAAAAAAAAAA&#10;AAAAAAAAAABbQ29udGVudF9UeXBlc10ueG1sUEsBAi0AFAAGAAgAAAAhAFr0LFu/AAAAFQEAAAsA&#10;AAAAAAAAAAAAAAAAHwEAAF9yZWxzLy5yZWxzUEsBAi0AFAAGAAgAAAAhAJRxtFnEAAAA2wAAAA8A&#10;AAAAAAAAAAAAAAAABwIAAGRycy9kb3ducmV2LnhtbFBLBQYAAAAAAwADALcAAAD4AgAAAAA=&#10;" path="m5943600,l,,,266,,3302,,19050r5943600,l5943600,xe" fillcolor="#9f9f9f" stroked="f">
                  <v:path arrowok="t"/>
                </v:shape>
                <v:shape id="Graphic 11" o:spid="_x0000_s1028" style="position:absolute;left:59413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29" style="position:absolute;top:2;width:59448;height:165;visibility:visible;mso-wrap-style:square;v-text-anchor:top" coordsize="5944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u6xgAAANsAAAAPAAAAZHJzL2Rvd25yZXYueG1sRI9Ba8JA&#10;EIXvhf6HZQq9mU2FWolZRVqFlkDBtCDehuyYhGZnQ3Y1ib/eFYTeZnjvffMmXQ2mEWfqXG1ZwUsU&#10;gyAurK65VPD7s53MQTiPrLGxTApGcrBaPj6kmGjb847OuS9FgLBLUEHlfZtI6YqKDLrItsRBO9rO&#10;oA9rV0rdYR/gppHTOJ5JgzWHCxW29F5R8ZefTKDsPy5mHF8bU57Wdfb2/VVkm4NSz0/DegHC0+D/&#10;zff0pw71p3D7JQwgl1cAAAD//wMAUEsBAi0AFAAGAAgAAAAhANvh9svuAAAAhQEAABMAAAAAAAAA&#10;AAAAAAAAAAAAAFtDb250ZW50X1R5cGVzXS54bWxQSwECLQAUAAYACAAAACEAWvQsW78AAAAVAQAA&#10;CwAAAAAAAAAAAAAAAAAfAQAAX3JlbHMvLnJlbHNQSwECLQAUAAYACAAAACEAYpSLusYAAADbAAAA&#10;DwAAAAAAAAAAAAAAAAAHAgAAZHJzL2Rvd25yZXYueG1sUEsFBgAAAAADAAMAtwAAAPoCAAAAAA==&#10;" path="m3048,3035l,3035,,15989r3048,l3048,3035xem5944349,r-3035,l5941314,3035r3035,l5944349,xe" fillcolor="#9f9f9f" stroked="f">
                  <v:path arrowok="t"/>
                </v:shape>
                <v:shape id="Graphic 13" o:spid="_x0000_s1030" style="position:absolute;left:59413;top:33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FywwAAANsAAAAPAAAAZHJzL2Rvd25yZXYueG1sRE9LawIx&#10;EL4X/A9hhF6kZq1Qy3ajiFiwN7td0OO4mX3UzWRJUt3+eyMUepuP7znZajCduJDzrWUFs2kCgri0&#10;uuVaQfH1/vQKwgdkjZ1lUvBLHlbL0UOGqbZX/qRLHmoRQ9inqKAJoU+l9GVDBv3U9sSRq6wzGCJ0&#10;tdQOrzHcdPI5SV6kwZZjQ4M9bRoqz/mPUXCayXzy/bGfu2qy2OfbIdkdjoVSj+Nh/QYi0BD+xX/u&#10;nY7z53D/JR4glzcAAAD//wMAUEsBAi0AFAAGAAgAAAAhANvh9svuAAAAhQEAABMAAAAAAAAAAAAA&#10;AAAAAAAAAFtDb250ZW50X1R5cGVzXS54bWxQSwECLQAUAAYACAAAACEAWvQsW78AAAAVAQAACwAA&#10;AAAAAAAAAAAAAAAfAQAAX3JlbHMvLnJlbHNQSwECLQAUAAYACAAAACEAekXxcsMAAADbAAAADwAA&#10;AAAAAAAAAAAAAAAHAgAAZHJzL2Rvd25yZXYueG1sUEsFBgAAAAADAAMAtwAAAPcCAAAAAA==&#10;" path="m3047,l,,,12953r3047,l3047,xe" fillcolor="#e2e2e2" stroked="f">
                  <v:path arrowok="t"/>
                </v:shape>
                <v:shape id="Graphic 14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8r3047,l3047,xe" fillcolor="#9f9f9f" stroked="f">
                  <v:path arrowok="t"/>
                </v:shape>
                <v:shape id="Graphic 15" o:spid="_x0000_s1032" style="position:absolute;top:16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8wwwAAANsAAAAPAAAAZHJzL2Rvd25yZXYueG1sRE9Na8JA&#10;EL0X/A/LFHqrmwoJaXQVESw9FKq24nXMjklIdjbNbpP037uC0Ns83ucsVqNpRE+dqywreJlGIIhz&#10;qysuFHx/bZ9TEM4ja2wsk4I/crBaTh4WmGk78J76gy9ECGGXoYLS+zaT0uUlGXRT2xIH7mI7gz7A&#10;rpC6wyGEm0bOoiiRBisODSW2tCkprw+/RkF1rONhn+Tp6/nSfKSnTzy97X6Uenoc13MQnkb/L767&#10;33WYH8Ptl3CAXF4BAAD//wMAUEsBAi0AFAAGAAgAAAAhANvh9svuAAAAhQEAABMAAAAAAAAAAAAA&#10;AAAAAAAAAFtDb250ZW50X1R5cGVzXS54bWxQSwECLQAUAAYACAAAACEAWvQsW78AAAAVAQAACwAA&#10;AAAAAAAAAAAAAAAfAQAAX3JlbHMvLnJlbHNQSwECLQAUAAYACAAAACEA8LyPMMMAAADbAAAADwAA&#10;AAAAAAAAAAAAAAAHAgAAZHJzL2Rvd25yZXYueG1sUEsFBgAAAAADAAMAtwAAAPcCAAAAAA==&#10;" path="m5941301,l3048,,,,,3048r3048,l5941301,3048r,-3048xem5944349,r-3035,l5941314,3048r3035,l594434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20E4B8" w14:textId="77777777" w:rsidR="00AA148B" w:rsidRDefault="00FA6298">
      <w:pPr>
        <w:pStyle w:val="BodyText"/>
        <w:spacing w:before="253"/>
        <w:ind w:left="0" w:firstLine="0"/>
      </w:pP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4"/>
        </w:rPr>
        <w:t>Each</w:t>
      </w:r>
    </w:p>
    <w:p w14:paraId="2BF3688C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DOL/WIOA</w:t>
      </w:r>
      <w:r>
        <w:rPr>
          <w:spacing w:val="-15"/>
          <w:sz w:val="24"/>
        </w:rPr>
        <w:t xml:space="preserve"> </w:t>
      </w:r>
      <w:r>
        <w:rPr>
          <w:sz w:val="24"/>
        </w:rPr>
        <w:t>Customized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when:</w:t>
      </w:r>
    </w:p>
    <w:p w14:paraId="33FE8685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40"/>
        </w:tabs>
        <w:spacing w:line="268" w:lineRule="auto"/>
        <w:ind w:right="361"/>
        <w:rPr>
          <w:sz w:val="24"/>
        </w:rPr>
      </w:pPr>
      <w:r>
        <w:rPr>
          <w:sz w:val="24"/>
        </w:rPr>
        <w:t>You</w:t>
      </w:r>
      <w:r>
        <w:rPr>
          <w:spacing w:val="39"/>
          <w:sz w:val="24"/>
        </w:rPr>
        <w:t xml:space="preserve"> </w:t>
      </w:r>
      <w:r>
        <w:rPr>
          <w:sz w:val="24"/>
        </w:rPr>
        <w:t>are</w:t>
      </w:r>
      <w:r>
        <w:rPr>
          <w:spacing w:val="39"/>
          <w:sz w:val="24"/>
        </w:rPr>
        <w:t xml:space="preserve"> </w:t>
      </w:r>
      <w:r>
        <w:rPr>
          <w:sz w:val="24"/>
        </w:rPr>
        <w:t>enrolling</w:t>
      </w:r>
      <w:r>
        <w:rPr>
          <w:spacing w:val="39"/>
          <w:sz w:val="24"/>
        </w:rPr>
        <w:t xml:space="preserve"> </w:t>
      </w:r>
      <w:r>
        <w:rPr>
          <w:sz w:val="24"/>
        </w:rPr>
        <w:t>eligible</w:t>
      </w:r>
      <w:r>
        <w:rPr>
          <w:spacing w:val="33"/>
          <w:sz w:val="24"/>
        </w:rPr>
        <w:t xml:space="preserve"> </w:t>
      </w:r>
      <w:r>
        <w:rPr>
          <w:sz w:val="24"/>
        </w:rPr>
        <w:t>WIOA</w:t>
      </w:r>
      <w:r>
        <w:rPr>
          <w:spacing w:val="2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38"/>
          <w:sz w:val="24"/>
        </w:rPr>
        <w:t xml:space="preserve"> </w:t>
      </w:r>
      <w:r>
        <w:rPr>
          <w:sz w:val="24"/>
        </w:rPr>
        <w:t>who</w:t>
      </w:r>
      <w:r>
        <w:rPr>
          <w:spacing w:val="38"/>
          <w:sz w:val="24"/>
        </w:rPr>
        <w:t xml:space="preserve"> </w:t>
      </w:r>
      <w:r>
        <w:rPr>
          <w:sz w:val="24"/>
        </w:rPr>
        <w:t>need</w:t>
      </w:r>
      <w:r>
        <w:rPr>
          <w:spacing w:val="39"/>
          <w:sz w:val="24"/>
        </w:rPr>
        <w:t xml:space="preserve"> </w:t>
      </w:r>
      <w:r>
        <w:rPr>
          <w:sz w:val="24"/>
        </w:rPr>
        <w:t>training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specific </w:t>
      </w:r>
      <w:proofErr w:type="gramStart"/>
      <w:r>
        <w:rPr>
          <w:spacing w:val="-2"/>
          <w:sz w:val="24"/>
        </w:rPr>
        <w:t>employer;</w:t>
      </w:r>
      <w:proofErr w:type="gramEnd"/>
    </w:p>
    <w:p w14:paraId="467B76FB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73"/>
        <w:ind w:left="1439" w:hanging="359"/>
        <w:rPr>
          <w:sz w:val="24"/>
        </w:rPr>
      </w:pP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offset</w:t>
      </w:r>
      <w:r>
        <w:rPr>
          <w:spacing w:val="-5"/>
          <w:sz w:val="24"/>
        </w:rPr>
        <w:t xml:space="preserve"> </w:t>
      </w:r>
      <w:r>
        <w:rPr>
          <w:sz w:val="24"/>
        </w:rPr>
        <w:t>employer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WIOA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funding;</w:t>
      </w:r>
      <w:proofErr w:type="gramEnd"/>
    </w:p>
    <w:p w14:paraId="09904CC9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96"/>
        <w:ind w:left="1439" w:hanging="359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clear agreement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employment </w:t>
      </w:r>
      <w:proofErr w:type="gramStart"/>
      <w:r>
        <w:rPr>
          <w:spacing w:val="-2"/>
          <w:sz w:val="24"/>
        </w:rPr>
        <w:t>outcomes;</w:t>
      </w:r>
      <w:proofErr w:type="gramEnd"/>
    </w:p>
    <w:p w14:paraId="7FDE6713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95"/>
        <w:ind w:left="1439" w:hanging="359"/>
        <w:rPr>
          <w:sz w:val="24"/>
        </w:rPr>
      </w:pPr>
      <w:r>
        <w:rPr>
          <w:sz w:val="24"/>
        </w:rPr>
        <w:t>Employer</w:t>
      </w:r>
      <w:r>
        <w:rPr>
          <w:spacing w:val="-2"/>
          <w:sz w:val="24"/>
        </w:rPr>
        <w:t xml:space="preserve"> </w:t>
      </w:r>
      <w:r>
        <w:rPr>
          <w:sz w:val="24"/>
        </w:rPr>
        <w:t>can and</w:t>
      </w:r>
      <w:r>
        <w:rPr>
          <w:spacing w:val="-1"/>
          <w:sz w:val="24"/>
        </w:rPr>
        <w:t xml:space="preserve"> </w:t>
      </w:r>
      <w:r>
        <w:rPr>
          <w:sz w:val="24"/>
        </w:rPr>
        <w:t>will 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 cost-</w:t>
      </w:r>
      <w:r>
        <w:rPr>
          <w:spacing w:val="-2"/>
          <w:sz w:val="24"/>
        </w:rPr>
        <w:t>share.</w:t>
      </w:r>
    </w:p>
    <w:p w14:paraId="12253C9D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196"/>
        <w:ind w:hanging="36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Customized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(NCEdge)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when:</w:t>
      </w:r>
    </w:p>
    <w:p w14:paraId="39931E7D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40"/>
        </w:tabs>
        <w:spacing w:line="268" w:lineRule="auto"/>
        <w:ind w:right="361"/>
        <w:rPr>
          <w:sz w:val="24"/>
        </w:rPr>
      </w:pPr>
      <w:r>
        <w:rPr>
          <w:sz w:val="24"/>
        </w:rPr>
        <w:t>The company qualifies under NC Community College System criteria (e.g., job</w:t>
      </w:r>
      <w:r>
        <w:rPr>
          <w:spacing w:val="80"/>
          <w:sz w:val="24"/>
        </w:rPr>
        <w:t xml:space="preserve"> </w:t>
      </w:r>
      <w:r>
        <w:rPr>
          <w:sz w:val="24"/>
        </w:rPr>
        <w:t>creation, investment, or workforce competitiveness</w:t>
      </w:r>
      <w:proofErr w:type="gramStart"/>
      <w:r>
        <w:rPr>
          <w:sz w:val="24"/>
        </w:rPr>
        <w:t>);</w:t>
      </w:r>
      <w:proofErr w:type="gramEnd"/>
    </w:p>
    <w:p w14:paraId="5C0577E0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73"/>
        <w:ind w:left="1439" w:hanging="359"/>
        <w:rPr>
          <w:sz w:val="24"/>
        </w:rPr>
      </w:pPr>
      <w:r>
        <w:rPr>
          <w:sz w:val="24"/>
        </w:rPr>
        <w:t>Broader</w:t>
      </w:r>
      <w:r>
        <w:rPr>
          <w:spacing w:val="-11"/>
          <w:sz w:val="24"/>
        </w:rPr>
        <w:t xml:space="preserve"> </w:t>
      </w:r>
      <w:r>
        <w:rPr>
          <w:sz w:val="24"/>
        </w:rPr>
        <w:t>incumbent</w:t>
      </w:r>
      <w:r>
        <w:rPr>
          <w:spacing w:val="-8"/>
          <w:sz w:val="24"/>
        </w:rPr>
        <w:t xml:space="preserve"> </w:t>
      </w:r>
      <w:r>
        <w:rPr>
          <w:sz w:val="24"/>
        </w:rPr>
        <w:t>worker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needed</w:t>
      </w:r>
      <w:r>
        <w:rPr>
          <w:spacing w:val="-9"/>
          <w:sz w:val="24"/>
        </w:rPr>
        <w:t xml:space="preserve"> </w:t>
      </w:r>
      <w:r>
        <w:rPr>
          <w:sz w:val="24"/>
        </w:rPr>
        <w:t>(not</w:t>
      </w:r>
      <w:r>
        <w:rPr>
          <w:spacing w:val="-8"/>
          <w:sz w:val="24"/>
        </w:rPr>
        <w:t xml:space="preserve"> </w:t>
      </w:r>
      <w:r>
        <w:rPr>
          <w:sz w:val="24"/>
        </w:rPr>
        <w:t>just</w:t>
      </w:r>
      <w:r>
        <w:rPr>
          <w:spacing w:val="-13"/>
          <w:sz w:val="24"/>
        </w:rPr>
        <w:t xml:space="preserve"> </w:t>
      </w:r>
      <w:r>
        <w:rPr>
          <w:sz w:val="24"/>
        </w:rPr>
        <w:t>WIOA-eligible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individuals</w:t>
      </w:r>
      <w:proofErr w:type="gramStart"/>
      <w:r>
        <w:rPr>
          <w:spacing w:val="-2"/>
          <w:sz w:val="24"/>
        </w:rPr>
        <w:t>);</w:t>
      </w:r>
      <w:proofErr w:type="gramEnd"/>
    </w:p>
    <w:p w14:paraId="58D4BDBE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40"/>
        </w:tabs>
        <w:spacing w:before="196" w:line="268" w:lineRule="auto"/>
        <w:ind w:right="358"/>
        <w:rPr>
          <w:sz w:val="24"/>
        </w:rPr>
      </w:pPr>
      <w:r>
        <w:rPr>
          <w:sz w:val="24"/>
        </w:rPr>
        <w:t>You want a no-cost or reduced-cost solution for the employer that doesn’t require WIOA</w:t>
      </w:r>
      <w:r>
        <w:rPr>
          <w:spacing w:val="-11"/>
          <w:sz w:val="24"/>
        </w:rPr>
        <w:t xml:space="preserve"> </w:t>
      </w:r>
      <w:r>
        <w:rPr>
          <w:sz w:val="24"/>
        </w:rPr>
        <w:t>tracking.</w:t>
      </w:r>
    </w:p>
    <w:sectPr w:rsidR="00AA148B">
      <w:pgSz w:w="12240" w:h="15840"/>
      <w:pgMar w:top="1380" w:right="108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59C" w14:textId="77777777" w:rsidR="00FA6298" w:rsidRDefault="00FA6298">
      <w:r>
        <w:separator/>
      </w:r>
    </w:p>
  </w:endnote>
  <w:endnote w:type="continuationSeparator" w:id="0">
    <w:p w14:paraId="05741E9B" w14:textId="77777777" w:rsidR="00FA6298" w:rsidRDefault="00F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AC63" w14:textId="77777777" w:rsidR="00AA148B" w:rsidRDefault="00FA629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4F679C2" wp14:editId="3EA9D10E">
              <wp:simplePos x="0" y="0"/>
              <wp:positionH relativeFrom="page">
                <wp:posOffset>5386578</wp:posOffset>
              </wp:positionH>
              <wp:positionV relativeFrom="page">
                <wp:posOffset>9242919</wp:posOffset>
              </wp:positionV>
              <wp:extent cx="1484630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5EE2A" w14:textId="77777777" w:rsidR="00AA148B" w:rsidRDefault="00FA6298">
                          <w:pPr>
                            <w:spacing w:before="13" w:line="184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Operational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Guidance: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OG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  <w:p w14:paraId="2B4E8033" w14:textId="77777777" w:rsidR="00AA148B" w:rsidRDefault="00FA6298">
                          <w:pPr>
                            <w:ind w:right="1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  <w:p w14:paraId="7D98EE2E" w14:textId="77777777" w:rsidR="00AA148B" w:rsidRDefault="00FA6298">
                          <w:pPr>
                            <w:ind w:right="1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679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4.15pt;margin-top:727.8pt;width:116.9pt;height:29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1rlAEAABsDAAAOAAAAZHJzL2Uyb0RvYy54bWysUsFu2zAMvQ/oPwi6N0rSoiuMOMW2osOA&#10;YhvQ7gMUWYqNWaJKKrHz96NUJxm2W9ELTZnU43uPWt2Nvhd7i9RBqOViNpfCBgNNF7a1/PX8cHkr&#10;BSUdGt1DsLU8WJJ364sPqyFWdgkt9I1FwSCBqiHWsk0pVkqRaa3XNINoAxcdoNeJj7hVDeqB0X2v&#10;lvP5jRoAm4hgLBH/vX8tynXBd86a9MM5skn0tWRuqUQscZOjWq90tUUd285MNPQbWHjdBR56grrX&#10;SYsddv9B+c4gELg0M+AVONcZWzSwmsX8HzVPrY62aGFzKJ5soveDNd/3T/EnijR+hpEXWERQfATz&#10;m9gbNUSqpp7sKVXE3Vno6NDnL0sQfJG9PZz8tGMSJqNd317fXHHJcO3q43KxKIar8+2IlL5a8CIn&#10;tUTeV2Gg94+U8nxdHVsmMq/zM5M0bkZuyekGmgOLGHiPtaSXnUYrRf8tsFF56ccEj8nmmGDqv0B5&#10;GllLgE+7BK4rk8+402TeQCE0vZa84r/Ppev8ptd/AAAA//8DAFBLAwQUAAYACAAAACEAkQg4NeIA&#10;AAAOAQAADwAAAGRycy9kb3ducmV2LnhtbEyPsW6DMBCG90p9B+sidWtsKCBKMFFUtVOlqoQOHQ12&#10;wAo+U+wk9O3rTOl2p//Tf9+V28WM5Kxmpy1yiNYMiMLOSo09h6/m7TEH4rxAKUaLisOvcrCt7u9K&#10;UUh7wVqd974noQRdITgM3k8Fpa4blBFubSeFITvY2Qgf1rmnchaXUG5GGjOWUSM0hguDmNTLoLrj&#10;/mQ47L6xftU/H+1nfah10zwzfM+OnD+slt0GiFeLv8Fw1Q/qUAWn1p5QOjJyyJP8KaAhSNI0A3JF&#10;WB5HQNowpVESA61K+v+N6g8AAP//AwBQSwECLQAUAAYACAAAACEAtoM4kv4AAADhAQAAEwAAAAAA&#10;AAAAAAAAAAAAAAAAW0NvbnRlbnRfVHlwZXNdLnhtbFBLAQItABQABgAIAAAAIQA4/SH/1gAAAJQB&#10;AAALAAAAAAAAAAAAAAAAAC8BAABfcmVscy8ucmVsc1BLAQItABQABgAIAAAAIQDkmj1rlAEAABsD&#10;AAAOAAAAAAAAAAAAAAAAAC4CAABkcnMvZTJvRG9jLnhtbFBLAQItABQABgAIAAAAIQCRCDg14gAA&#10;AA4BAAAPAAAAAAAAAAAAAAAAAO4DAABkcnMvZG93bnJldi54bWxQSwUGAAAAAAQABADzAAAA/QQA&#10;AAAA&#10;" filled="f" stroked="f">
              <v:textbox inset="0,0,0,0">
                <w:txbxContent>
                  <w:p w14:paraId="13C5EE2A" w14:textId="77777777" w:rsidR="00AA148B" w:rsidRDefault="00FA6298">
                    <w:pPr>
                      <w:spacing w:before="13" w:line="184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Operational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Guidance: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  <w:p w14:paraId="2B4E8033" w14:textId="77777777" w:rsidR="00AA148B" w:rsidRDefault="00FA6298">
                    <w:pPr>
                      <w:ind w:right="1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</w:p>
                  <w:p w14:paraId="7D98EE2E" w14:textId="77777777" w:rsidR="00AA148B" w:rsidRDefault="00FA6298">
                    <w:pPr>
                      <w:ind w:right="1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5E36" w14:textId="77777777" w:rsidR="00FA6298" w:rsidRDefault="00FA6298">
      <w:r>
        <w:separator/>
      </w:r>
    </w:p>
  </w:footnote>
  <w:footnote w:type="continuationSeparator" w:id="0">
    <w:p w14:paraId="5B208BAD" w14:textId="77777777" w:rsidR="00FA6298" w:rsidRDefault="00FA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F6F"/>
    <w:multiLevelType w:val="hybridMultilevel"/>
    <w:tmpl w:val="9970D8BC"/>
    <w:lvl w:ilvl="0" w:tplc="358A443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E12E8D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3718E8E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044B02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664AB5F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FB22CB9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71B82C6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C3B22B88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4F4F68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E73185"/>
    <w:multiLevelType w:val="hybridMultilevel"/>
    <w:tmpl w:val="D26E6EF8"/>
    <w:lvl w:ilvl="0" w:tplc="8DDA742E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A036B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E44E1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59BAAD9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0C88080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516EE7A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6B66BBA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9478278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711A8D2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C92EAC"/>
    <w:multiLevelType w:val="hybridMultilevel"/>
    <w:tmpl w:val="62106DC2"/>
    <w:lvl w:ilvl="0" w:tplc="4DC26910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3AC3A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C1C41D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AB5A35D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2F808A4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3926E868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83C6DED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3A615C2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178EE44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E91CD2"/>
    <w:multiLevelType w:val="hybridMultilevel"/>
    <w:tmpl w:val="C4FED618"/>
    <w:lvl w:ilvl="0" w:tplc="D6FACB8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CAE066E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EEAD8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2C807F5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4C82650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6B02FE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13029B8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28E2C05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F1FABC1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712851099">
    <w:abstractNumId w:val="1"/>
  </w:num>
  <w:num w:numId="2" w16cid:durableId="1058357360">
    <w:abstractNumId w:val="0"/>
  </w:num>
  <w:num w:numId="3" w16cid:durableId="1569799066">
    <w:abstractNumId w:val="2"/>
  </w:num>
  <w:num w:numId="4" w16cid:durableId="17899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48B"/>
    <w:rsid w:val="00AA148B"/>
    <w:rsid w:val="00AE383E"/>
    <w:rsid w:val="00B10786"/>
    <w:rsid w:val="00F82C53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C777"/>
  <w15:docId w15:val="{9FB188DE-7A82-44ED-B468-9F67164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right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Godsey, Sonja</dc:creator>
  <cp:lastModifiedBy>Cassar, Salvatore</cp:lastModifiedBy>
  <cp:revision>3</cp:revision>
  <dcterms:created xsi:type="dcterms:W3CDTF">2026-04-16T13:25:00Z</dcterms:created>
  <dcterms:modified xsi:type="dcterms:W3CDTF">2026-04-16T13:45:00Z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for Microsoft 365</vt:lpwstr>
  </property>
</Properties>
</file>