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74AC" w14:textId="77777777" w:rsidR="00867EBF" w:rsidRPr="00EE4FFD" w:rsidRDefault="00165142">
      <w:pPr>
        <w:spacing w:before="67"/>
        <w:ind w:left="119"/>
        <w:rPr>
          <w:b/>
          <w:sz w:val="32"/>
        </w:rPr>
      </w:pPr>
      <w:r w:rsidRPr="00EE4FFD">
        <w:rPr>
          <w:b/>
          <w:sz w:val="32"/>
        </w:rPr>
        <w:t>Eligible Training Provider Guidelines</w:t>
      </w:r>
    </w:p>
    <w:p w14:paraId="050274AD" w14:textId="708DA03B" w:rsidR="00867EBF" w:rsidRPr="00EE4FFD" w:rsidRDefault="00165142">
      <w:pPr>
        <w:pStyle w:val="BodyText"/>
        <w:spacing w:before="250"/>
        <w:ind w:left="119" w:right="118"/>
        <w:jc w:val="both"/>
      </w:pPr>
      <w:r w:rsidRPr="00EE4FFD">
        <w:t>The workforce development system, established under the Workforce Innovation and Opportunity Act</w:t>
      </w:r>
      <w:r w:rsidRPr="00EE4FFD">
        <w:rPr>
          <w:spacing w:val="-5"/>
        </w:rPr>
        <w:t xml:space="preserve"> </w:t>
      </w:r>
      <w:r w:rsidRPr="00EE4FFD">
        <w:t>(WIOA),</w:t>
      </w:r>
      <w:r w:rsidRPr="00EE4FFD">
        <w:rPr>
          <w:spacing w:val="-5"/>
        </w:rPr>
        <w:t xml:space="preserve"> </w:t>
      </w:r>
      <w:r w:rsidRPr="00EE4FFD">
        <w:t>emphasizes</w:t>
      </w:r>
      <w:r w:rsidRPr="00EE4FFD">
        <w:rPr>
          <w:spacing w:val="-2"/>
        </w:rPr>
        <w:t xml:space="preserve"> </w:t>
      </w:r>
      <w:r w:rsidRPr="00EE4FFD">
        <w:t>informed</w:t>
      </w:r>
      <w:r w:rsidRPr="00EE4FFD">
        <w:rPr>
          <w:spacing w:val="-5"/>
        </w:rPr>
        <w:t xml:space="preserve"> </w:t>
      </w:r>
      <w:r w:rsidRPr="00EE4FFD">
        <w:t>customer</w:t>
      </w:r>
      <w:r w:rsidRPr="00EE4FFD">
        <w:rPr>
          <w:spacing w:val="-6"/>
        </w:rPr>
        <w:t xml:space="preserve"> </w:t>
      </w:r>
      <w:r w:rsidRPr="00EE4FFD">
        <w:t>choice,</w:t>
      </w:r>
      <w:r w:rsidRPr="00EE4FFD">
        <w:rPr>
          <w:spacing w:val="-3"/>
        </w:rPr>
        <w:t xml:space="preserve"> </w:t>
      </w:r>
      <w:r w:rsidRPr="00EE4FFD">
        <w:t>job-driven</w:t>
      </w:r>
      <w:r w:rsidRPr="00EE4FFD">
        <w:rPr>
          <w:spacing w:val="-5"/>
        </w:rPr>
        <w:t xml:space="preserve"> </w:t>
      </w:r>
      <w:r w:rsidRPr="00EE4FFD">
        <w:t>training,</w:t>
      </w:r>
      <w:r w:rsidRPr="00EE4FFD">
        <w:rPr>
          <w:spacing w:val="-5"/>
        </w:rPr>
        <w:t xml:space="preserve"> </w:t>
      </w:r>
      <w:r w:rsidRPr="00EE4FFD">
        <w:t>provider</w:t>
      </w:r>
      <w:r w:rsidRPr="00EE4FFD">
        <w:rPr>
          <w:spacing w:val="-6"/>
        </w:rPr>
        <w:t xml:space="preserve"> </w:t>
      </w:r>
      <w:r w:rsidRPr="00EE4FFD">
        <w:t>performance,</w:t>
      </w:r>
      <w:r w:rsidRPr="00EE4FFD">
        <w:rPr>
          <w:spacing w:val="-5"/>
        </w:rPr>
        <w:t xml:space="preserve"> </w:t>
      </w:r>
      <w:r w:rsidRPr="00EE4FFD">
        <w:t>and continuous improvement. The selection of legitimate training providers and quality training programs is vital to achieving these core</w:t>
      </w:r>
      <w:r w:rsidRPr="00EE4FFD">
        <w:rPr>
          <w:spacing w:val="-5"/>
        </w:rPr>
        <w:t xml:space="preserve"> </w:t>
      </w:r>
      <w:r w:rsidRPr="00EE4FFD">
        <w:t>principles</w:t>
      </w:r>
      <w:r w:rsidR="00544B2E" w:rsidRPr="00EE4FFD">
        <w:t>.</w:t>
      </w:r>
    </w:p>
    <w:p w14:paraId="050274AE" w14:textId="77777777" w:rsidR="00867EBF" w:rsidRPr="00EE4FFD" w:rsidRDefault="00867EBF">
      <w:pPr>
        <w:pStyle w:val="BodyText"/>
        <w:ind w:left="0"/>
      </w:pPr>
    </w:p>
    <w:p w14:paraId="050274AF" w14:textId="7927E08B" w:rsidR="00867EBF" w:rsidRPr="00EE4FFD" w:rsidRDefault="00165142">
      <w:pPr>
        <w:ind w:left="119" w:right="120"/>
        <w:jc w:val="both"/>
        <w:rPr>
          <w:sz w:val="24"/>
        </w:rPr>
      </w:pPr>
      <w:r w:rsidRPr="00EE4FFD">
        <w:rPr>
          <w:sz w:val="24"/>
        </w:rPr>
        <w:t>Training</w:t>
      </w:r>
      <w:r w:rsidRPr="00EE4FFD">
        <w:rPr>
          <w:spacing w:val="-11"/>
          <w:sz w:val="24"/>
        </w:rPr>
        <w:t xml:space="preserve"> </w:t>
      </w:r>
      <w:r w:rsidRPr="00EE4FFD">
        <w:rPr>
          <w:sz w:val="24"/>
        </w:rPr>
        <w:t>and</w:t>
      </w:r>
      <w:r w:rsidRPr="00EE4FFD">
        <w:rPr>
          <w:spacing w:val="-11"/>
          <w:sz w:val="24"/>
        </w:rPr>
        <w:t xml:space="preserve"> </w:t>
      </w:r>
      <w:r w:rsidRPr="00EE4FFD">
        <w:rPr>
          <w:sz w:val="24"/>
        </w:rPr>
        <w:t>Employment</w:t>
      </w:r>
      <w:r w:rsidRPr="00EE4FFD">
        <w:rPr>
          <w:spacing w:val="-10"/>
          <w:sz w:val="24"/>
        </w:rPr>
        <w:t xml:space="preserve"> </w:t>
      </w:r>
      <w:r w:rsidRPr="00EE4FFD">
        <w:rPr>
          <w:sz w:val="24"/>
        </w:rPr>
        <w:t>Guidance</w:t>
      </w:r>
      <w:r w:rsidRPr="00EE4FFD">
        <w:rPr>
          <w:spacing w:val="-10"/>
          <w:sz w:val="24"/>
        </w:rPr>
        <w:t xml:space="preserve"> </w:t>
      </w:r>
      <w:r w:rsidRPr="00EE4FFD">
        <w:rPr>
          <w:sz w:val="24"/>
        </w:rPr>
        <w:t>Letter</w:t>
      </w:r>
      <w:r w:rsidRPr="00EE4FFD">
        <w:rPr>
          <w:spacing w:val="-11"/>
          <w:sz w:val="24"/>
        </w:rPr>
        <w:t xml:space="preserve"> </w:t>
      </w:r>
      <w:r w:rsidRPr="00EE4FFD">
        <w:rPr>
          <w:sz w:val="24"/>
        </w:rPr>
        <w:t>(TEGL)</w:t>
      </w:r>
      <w:r w:rsidRPr="00EE4FFD">
        <w:rPr>
          <w:spacing w:val="-12"/>
          <w:sz w:val="24"/>
        </w:rPr>
        <w:t xml:space="preserve"> </w:t>
      </w:r>
      <w:r w:rsidRPr="00EE4FFD">
        <w:rPr>
          <w:sz w:val="24"/>
        </w:rPr>
        <w:t>03-2018</w:t>
      </w:r>
      <w:r w:rsidRPr="00EE4FFD">
        <w:rPr>
          <w:spacing w:val="-11"/>
          <w:sz w:val="24"/>
        </w:rPr>
        <w:t xml:space="preserve"> </w:t>
      </w:r>
      <w:r w:rsidRPr="00EE4FFD">
        <w:rPr>
          <w:sz w:val="24"/>
        </w:rPr>
        <w:t>issued</w:t>
      </w:r>
      <w:r w:rsidRPr="00EE4FFD">
        <w:rPr>
          <w:spacing w:val="-10"/>
          <w:sz w:val="24"/>
        </w:rPr>
        <w:t xml:space="preserve"> </w:t>
      </w:r>
      <w:r w:rsidRPr="00EE4FFD">
        <w:rPr>
          <w:sz w:val="24"/>
        </w:rPr>
        <w:t>by</w:t>
      </w:r>
      <w:r w:rsidRPr="00EE4FFD">
        <w:rPr>
          <w:spacing w:val="-16"/>
          <w:sz w:val="24"/>
        </w:rPr>
        <w:t xml:space="preserve"> </w:t>
      </w:r>
      <w:r w:rsidRPr="00EE4FFD">
        <w:rPr>
          <w:sz w:val="24"/>
        </w:rPr>
        <w:t>the</w:t>
      </w:r>
      <w:r w:rsidRPr="00EE4FFD">
        <w:rPr>
          <w:spacing w:val="-8"/>
          <w:sz w:val="24"/>
        </w:rPr>
        <w:t xml:space="preserve"> </w:t>
      </w:r>
      <w:r w:rsidRPr="00EE4FFD">
        <w:rPr>
          <w:sz w:val="24"/>
        </w:rPr>
        <w:t>United</w:t>
      </w:r>
      <w:r w:rsidRPr="00EE4FFD">
        <w:rPr>
          <w:spacing w:val="-11"/>
          <w:sz w:val="24"/>
        </w:rPr>
        <w:t xml:space="preserve"> </w:t>
      </w:r>
      <w:r w:rsidRPr="00EE4FFD">
        <w:rPr>
          <w:sz w:val="24"/>
        </w:rPr>
        <w:t>States</w:t>
      </w:r>
      <w:r w:rsidRPr="00EE4FFD">
        <w:rPr>
          <w:spacing w:val="-11"/>
          <w:sz w:val="24"/>
        </w:rPr>
        <w:t xml:space="preserve"> </w:t>
      </w:r>
      <w:r w:rsidRPr="00EE4FFD">
        <w:rPr>
          <w:sz w:val="24"/>
        </w:rPr>
        <w:t xml:space="preserve">Department of Labor (USDOL) provides guidance on performance reporting </w:t>
      </w:r>
      <w:r w:rsidR="0061466A" w:rsidRPr="00EE4FFD">
        <w:rPr>
          <w:sz w:val="24"/>
        </w:rPr>
        <w:t xml:space="preserve">for </w:t>
      </w:r>
      <w:r w:rsidRPr="00EE4FFD">
        <w:rPr>
          <w:sz w:val="24"/>
        </w:rPr>
        <w:t xml:space="preserve">Eligible Training Providers (ETPs). </w:t>
      </w:r>
      <w:r w:rsidRPr="00EE4FFD">
        <w:rPr>
          <w:spacing w:val="-3"/>
          <w:sz w:val="24"/>
        </w:rPr>
        <w:t xml:space="preserve">It </w:t>
      </w:r>
      <w:r w:rsidRPr="00EE4FFD">
        <w:rPr>
          <w:sz w:val="24"/>
        </w:rPr>
        <w:t xml:space="preserve">states: </w:t>
      </w:r>
      <w:r w:rsidRPr="00EE4FFD">
        <w:rPr>
          <w:i/>
          <w:sz w:val="24"/>
        </w:rPr>
        <w:t>States must collect and report performance information on all individuals and WIOA</w:t>
      </w:r>
      <w:r w:rsidRPr="00EE4FFD">
        <w:rPr>
          <w:i/>
          <w:spacing w:val="-9"/>
          <w:sz w:val="24"/>
        </w:rPr>
        <w:t xml:space="preserve"> </w:t>
      </w:r>
      <w:r w:rsidRPr="00EE4FFD">
        <w:rPr>
          <w:i/>
          <w:sz w:val="24"/>
        </w:rPr>
        <w:t>Title</w:t>
      </w:r>
      <w:r w:rsidRPr="00EE4FFD">
        <w:rPr>
          <w:i/>
          <w:spacing w:val="-7"/>
          <w:sz w:val="24"/>
        </w:rPr>
        <w:t xml:space="preserve"> </w:t>
      </w:r>
      <w:r w:rsidRPr="00EE4FFD">
        <w:rPr>
          <w:i/>
          <w:sz w:val="24"/>
        </w:rPr>
        <w:t>I</w:t>
      </w:r>
      <w:r w:rsidRPr="00EE4FFD">
        <w:rPr>
          <w:i/>
          <w:spacing w:val="-9"/>
          <w:sz w:val="24"/>
        </w:rPr>
        <w:t xml:space="preserve"> </w:t>
      </w:r>
      <w:r w:rsidRPr="00EE4FFD">
        <w:rPr>
          <w:i/>
          <w:sz w:val="24"/>
        </w:rPr>
        <w:t>Core</w:t>
      </w:r>
      <w:r w:rsidRPr="00EE4FFD">
        <w:rPr>
          <w:i/>
          <w:spacing w:val="-7"/>
          <w:sz w:val="24"/>
        </w:rPr>
        <w:t xml:space="preserve"> </w:t>
      </w:r>
      <w:r w:rsidRPr="00EE4FFD">
        <w:rPr>
          <w:i/>
          <w:sz w:val="24"/>
        </w:rPr>
        <w:t>Program</w:t>
      </w:r>
      <w:r w:rsidRPr="00EE4FFD">
        <w:rPr>
          <w:i/>
          <w:spacing w:val="-9"/>
          <w:sz w:val="24"/>
        </w:rPr>
        <w:t xml:space="preserve"> </w:t>
      </w:r>
      <w:r w:rsidRPr="00EE4FFD">
        <w:rPr>
          <w:i/>
          <w:sz w:val="24"/>
        </w:rPr>
        <w:t>participants</w:t>
      </w:r>
      <w:r w:rsidRPr="00EE4FFD">
        <w:rPr>
          <w:i/>
          <w:spacing w:val="-6"/>
          <w:sz w:val="24"/>
        </w:rPr>
        <w:t xml:space="preserve"> </w:t>
      </w:r>
      <w:r w:rsidRPr="00EE4FFD">
        <w:rPr>
          <w:i/>
          <w:sz w:val="24"/>
        </w:rPr>
        <w:t>(of</w:t>
      </w:r>
      <w:r w:rsidRPr="00EE4FFD">
        <w:rPr>
          <w:i/>
          <w:spacing w:val="-8"/>
          <w:sz w:val="24"/>
        </w:rPr>
        <w:t xml:space="preserve"> </w:t>
      </w:r>
      <w:r w:rsidRPr="00EE4FFD">
        <w:rPr>
          <w:i/>
          <w:sz w:val="24"/>
        </w:rPr>
        <w:t>Adult,</w:t>
      </w:r>
      <w:r w:rsidRPr="00EE4FFD">
        <w:rPr>
          <w:i/>
          <w:spacing w:val="-9"/>
          <w:sz w:val="24"/>
        </w:rPr>
        <w:t xml:space="preserve"> </w:t>
      </w:r>
      <w:r w:rsidRPr="00EE4FFD">
        <w:rPr>
          <w:i/>
          <w:sz w:val="24"/>
        </w:rPr>
        <w:t>Dislocated</w:t>
      </w:r>
      <w:r w:rsidRPr="00EE4FFD">
        <w:rPr>
          <w:i/>
          <w:spacing w:val="-4"/>
          <w:sz w:val="24"/>
        </w:rPr>
        <w:t xml:space="preserve"> </w:t>
      </w:r>
      <w:r w:rsidRPr="00EE4FFD">
        <w:rPr>
          <w:i/>
          <w:sz w:val="24"/>
        </w:rPr>
        <w:t>Worker,</w:t>
      </w:r>
      <w:r w:rsidRPr="00EE4FFD">
        <w:rPr>
          <w:i/>
          <w:spacing w:val="-6"/>
          <w:sz w:val="24"/>
        </w:rPr>
        <w:t xml:space="preserve"> </w:t>
      </w:r>
      <w:r w:rsidRPr="00EE4FFD">
        <w:rPr>
          <w:i/>
          <w:sz w:val="24"/>
        </w:rPr>
        <w:t>and</w:t>
      </w:r>
      <w:r w:rsidRPr="00EE4FFD">
        <w:rPr>
          <w:i/>
          <w:spacing w:val="-6"/>
          <w:sz w:val="24"/>
        </w:rPr>
        <w:t xml:space="preserve"> </w:t>
      </w:r>
      <w:r w:rsidRPr="00EE4FFD">
        <w:rPr>
          <w:i/>
          <w:sz w:val="24"/>
        </w:rPr>
        <w:t>Youth</w:t>
      </w:r>
      <w:r w:rsidRPr="00EE4FFD">
        <w:rPr>
          <w:i/>
          <w:spacing w:val="-8"/>
          <w:sz w:val="24"/>
        </w:rPr>
        <w:t xml:space="preserve"> </w:t>
      </w:r>
      <w:r w:rsidRPr="00EE4FFD">
        <w:rPr>
          <w:i/>
          <w:sz w:val="24"/>
        </w:rPr>
        <w:t>Programs)</w:t>
      </w:r>
      <w:r w:rsidRPr="00EE4FFD">
        <w:rPr>
          <w:i/>
          <w:spacing w:val="-9"/>
          <w:sz w:val="24"/>
        </w:rPr>
        <w:t xml:space="preserve"> </w:t>
      </w:r>
      <w:r w:rsidRPr="00EE4FFD">
        <w:rPr>
          <w:i/>
          <w:sz w:val="24"/>
        </w:rPr>
        <w:t xml:space="preserve">served by each program on the state list of Eligible Training Providers (ETP List). The requirements for ETP reporting can be found in WIOA section 116(d)(4) and 116(d)(6)(B) and in the WIOA Joint &amp; Department of Labor </w:t>
      </w:r>
      <w:r w:rsidR="00E0716B">
        <w:rPr>
          <w:i/>
          <w:sz w:val="24"/>
        </w:rPr>
        <w:t>o</w:t>
      </w:r>
      <w:r w:rsidRPr="00EE4FFD">
        <w:rPr>
          <w:i/>
          <w:sz w:val="24"/>
        </w:rPr>
        <w:t xml:space="preserve">nly </w:t>
      </w:r>
      <w:r w:rsidR="00E0716B">
        <w:rPr>
          <w:i/>
          <w:sz w:val="24"/>
        </w:rPr>
        <w:t>f</w:t>
      </w:r>
      <w:r w:rsidRPr="00EE4FFD">
        <w:rPr>
          <w:i/>
          <w:sz w:val="24"/>
        </w:rPr>
        <w:t xml:space="preserve">inal </w:t>
      </w:r>
      <w:r w:rsidR="00E0716B">
        <w:rPr>
          <w:i/>
          <w:sz w:val="24"/>
        </w:rPr>
        <w:t>r</w:t>
      </w:r>
      <w:r w:rsidRPr="00EE4FFD">
        <w:rPr>
          <w:i/>
          <w:sz w:val="24"/>
        </w:rPr>
        <w:t>ules at 20 CFR 677.230 and 20 CFR</w:t>
      </w:r>
      <w:r w:rsidRPr="00EE4FFD">
        <w:rPr>
          <w:i/>
          <w:spacing w:val="-2"/>
          <w:sz w:val="24"/>
        </w:rPr>
        <w:t xml:space="preserve"> </w:t>
      </w:r>
      <w:r w:rsidRPr="00EE4FFD">
        <w:rPr>
          <w:i/>
          <w:sz w:val="24"/>
        </w:rPr>
        <w:t>680.490</w:t>
      </w:r>
      <w:r w:rsidRPr="00EE4FFD">
        <w:rPr>
          <w:sz w:val="24"/>
        </w:rPr>
        <w:t>.</w:t>
      </w:r>
    </w:p>
    <w:p w14:paraId="050274B0" w14:textId="77777777" w:rsidR="00867EBF" w:rsidRPr="00EE4FFD" w:rsidRDefault="00867EBF">
      <w:pPr>
        <w:pStyle w:val="BodyText"/>
        <w:spacing w:before="1"/>
        <w:ind w:left="0"/>
      </w:pPr>
    </w:p>
    <w:p w14:paraId="050274B1" w14:textId="6DA2F7FB" w:rsidR="00867EBF" w:rsidRPr="00EE4FFD" w:rsidRDefault="00165142">
      <w:pPr>
        <w:pStyle w:val="BodyText"/>
        <w:ind w:left="119" w:right="119"/>
        <w:jc w:val="both"/>
      </w:pPr>
      <w:r w:rsidRPr="00EE4FFD">
        <w:t>North</w:t>
      </w:r>
      <w:r w:rsidRPr="00EE4FFD">
        <w:rPr>
          <w:spacing w:val="-16"/>
        </w:rPr>
        <w:t xml:space="preserve"> </w:t>
      </w:r>
      <w:r w:rsidRPr="00EE4FFD">
        <w:t>Carolina</w:t>
      </w:r>
      <w:r w:rsidRPr="00EE4FFD">
        <w:rPr>
          <w:spacing w:val="-17"/>
        </w:rPr>
        <w:t xml:space="preserve"> </w:t>
      </w:r>
      <w:r w:rsidRPr="00EE4FFD">
        <w:t>is</w:t>
      </w:r>
      <w:r w:rsidRPr="00EE4FFD">
        <w:rPr>
          <w:spacing w:val="-15"/>
        </w:rPr>
        <w:t xml:space="preserve"> </w:t>
      </w:r>
      <w:r w:rsidRPr="00EE4FFD">
        <w:t>charged</w:t>
      </w:r>
      <w:r w:rsidRPr="00EE4FFD">
        <w:rPr>
          <w:spacing w:val="-14"/>
        </w:rPr>
        <w:t xml:space="preserve"> </w:t>
      </w:r>
      <w:r w:rsidRPr="00EE4FFD">
        <w:t>with</w:t>
      </w:r>
      <w:r w:rsidRPr="00EE4FFD">
        <w:rPr>
          <w:spacing w:val="-15"/>
        </w:rPr>
        <w:t xml:space="preserve"> </w:t>
      </w:r>
      <w:r w:rsidRPr="00EE4FFD">
        <w:t>ensuring</w:t>
      </w:r>
      <w:r w:rsidRPr="00EE4FFD">
        <w:rPr>
          <w:spacing w:val="-17"/>
        </w:rPr>
        <w:t xml:space="preserve"> </w:t>
      </w:r>
      <w:r w:rsidRPr="00EE4FFD">
        <w:t>that</w:t>
      </w:r>
      <w:r w:rsidRPr="00EE4FFD">
        <w:rPr>
          <w:spacing w:val="-16"/>
        </w:rPr>
        <w:t xml:space="preserve"> </w:t>
      </w:r>
      <w:r w:rsidRPr="00EE4FFD">
        <w:t>data</w:t>
      </w:r>
      <w:r w:rsidRPr="00EE4FFD">
        <w:rPr>
          <w:spacing w:val="-14"/>
        </w:rPr>
        <w:t xml:space="preserve"> </w:t>
      </w:r>
      <w:r w:rsidRPr="00EE4FFD">
        <w:t>elements</w:t>
      </w:r>
      <w:r w:rsidRPr="00EE4FFD">
        <w:rPr>
          <w:spacing w:val="-16"/>
        </w:rPr>
        <w:t xml:space="preserve"> </w:t>
      </w:r>
      <w:r w:rsidRPr="00EE4FFD">
        <w:t>related</w:t>
      </w:r>
      <w:r w:rsidRPr="00EE4FFD">
        <w:rPr>
          <w:spacing w:val="-14"/>
        </w:rPr>
        <w:t xml:space="preserve"> </w:t>
      </w:r>
      <w:r w:rsidRPr="00EE4FFD">
        <w:t>to</w:t>
      </w:r>
      <w:r w:rsidRPr="00EE4FFD">
        <w:rPr>
          <w:spacing w:val="-15"/>
        </w:rPr>
        <w:t xml:space="preserve"> </w:t>
      </w:r>
      <w:r w:rsidRPr="00EE4FFD">
        <w:t>the</w:t>
      </w:r>
      <w:r w:rsidRPr="00EE4FFD">
        <w:rPr>
          <w:spacing w:val="-17"/>
        </w:rPr>
        <w:t xml:space="preserve"> </w:t>
      </w:r>
      <w:r w:rsidRPr="00EE4FFD">
        <w:t>initial</w:t>
      </w:r>
      <w:r w:rsidRPr="00EE4FFD">
        <w:rPr>
          <w:spacing w:val="-15"/>
        </w:rPr>
        <w:t xml:space="preserve"> </w:t>
      </w:r>
      <w:r w:rsidRPr="00EE4FFD">
        <w:t>application,</w:t>
      </w:r>
      <w:r w:rsidRPr="00EE4FFD">
        <w:rPr>
          <w:spacing w:val="-16"/>
        </w:rPr>
        <w:t xml:space="preserve"> </w:t>
      </w:r>
      <w:r w:rsidRPr="00EE4FFD">
        <w:t>continued eligibility, and performance information regarding approved training providers and programs are entered into the supported State system, NCWorks Online</w:t>
      </w:r>
      <w:r w:rsidRPr="00EE4FFD">
        <w:rPr>
          <w:spacing w:val="-5"/>
        </w:rPr>
        <w:t xml:space="preserve"> </w:t>
      </w:r>
      <w:r w:rsidRPr="00EE4FFD">
        <w:t>(</w:t>
      </w:r>
      <w:r w:rsidRPr="00EE4FFD">
        <w:rPr>
          <w:sz w:val="22"/>
        </w:rPr>
        <w:t>www.</w:t>
      </w:r>
      <w:r w:rsidRPr="00EE4FFD">
        <w:t>ncw</w:t>
      </w:r>
      <w:r w:rsidRPr="00EE4FFD">
        <w:rPr>
          <w:sz w:val="22"/>
        </w:rPr>
        <w:t>orks.gov</w:t>
      </w:r>
      <w:r w:rsidRPr="00EE4FFD">
        <w:t>).</w:t>
      </w:r>
    </w:p>
    <w:p w14:paraId="050274B2" w14:textId="77777777" w:rsidR="00867EBF" w:rsidRPr="00EE4FFD" w:rsidRDefault="00867EBF">
      <w:pPr>
        <w:pStyle w:val="BodyText"/>
        <w:ind w:left="0"/>
      </w:pPr>
    </w:p>
    <w:p w14:paraId="050274B3" w14:textId="61080AE6" w:rsidR="00867EBF" w:rsidRPr="00EE4FFD" w:rsidRDefault="00165142">
      <w:pPr>
        <w:pStyle w:val="BodyText"/>
        <w:ind w:left="119" w:right="120"/>
        <w:jc w:val="both"/>
      </w:pPr>
      <w:r w:rsidRPr="00EE4FFD">
        <w:t xml:space="preserve">North Carolina received a waiver from USDOL for program years 2018 through 2020, which </w:t>
      </w:r>
      <w:r w:rsidR="0000213C" w:rsidRPr="00EE4FFD">
        <w:t>allowed</w:t>
      </w:r>
      <w:r w:rsidRPr="00EE4FFD">
        <w:rPr>
          <w:spacing w:val="-6"/>
        </w:rPr>
        <w:t xml:space="preserve"> </w:t>
      </w:r>
      <w:r w:rsidRPr="00EE4FFD">
        <w:t>training</w:t>
      </w:r>
      <w:r w:rsidRPr="00EE4FFD">
        <w:rPr>
          <w:spacing w:val="-9"/>
        </w:rPr>
        <w:t xml:space="preserve"> </w:t>
      </w:r>
      <w:r w:rsidRPr="00EE4FFD">
        <w:t>providers</w:t>
      </w:r>
      <w:r w:rsidRPr="00EE4FFD">
        <w:rPr>
          <w:spacing w:val="-6"/>
        </w:rPr>
        <w:t xml:space="preserve"> </w:t>
      </w:r>
      <w:r w:rsidRPr="00EE4FFD">
        <w:t>to</w:t>
      </w:r>
      <w:r w:rsidRPr="00EE4FFD">
        <w:rPr>
          <w:spacing w:val="-6"/>
        </w:rPr>
        <w:t xml:space="preserve"> </w:t>
      </w:r>
      <w:r w:rsidRPr="00EE4FFD">
        <w:t>only</w:t>
      </w:r>
      <w:r w:rsidRPr="00EE4FFD">
        <w:rPr>
          <w:spacing w:val="-10"/>
        </w:rPr>
        <w:t xml:space="preserve"> </w:t>
      </w:r>
      <w:r w:rsidRPr="00EE4FFD">
        <w:t>report</w:t>
      </w:r>
      <w:r w:rsidRPr="00EE4FFD">
        <w:rPr>
          <w:spacing w:val="-7"/>
        </w:rPr>
        <w:t xml:space="preserve"> </w:t>
      </w:r>
      <w:r w:rsidRPr="00EE4FFD">
        <w:t>performance</w:t>
      </w:r>
      <w:r w:rsidRPr="00EE4FFD">
        <w:rPr>
          <w:spacing w:val="-6"/>
        </w:rPr>
        <w:t xml:space="preserve"> </w:t>
      </w:r>
      <w:r w:rsidRPr="00EE4FFD">
        <w:t>information</w:t>
      </w:r>
      <w:r w:rsidRPr="00EE4FFD">
        <w:rPr>
          <w:spacing w:val="-6"/>
        </w:rPr>
        <w:t xml:space="preserve"> </w:t>
      </w:r>
      <w:r w:rsidRPr="00EE4FFD">
        <w:t>on</w:t>
      </w:r>
      <w:r w:rsidRPr="00EE4FFD">
        <w:rPr>
          <w:spacing w:val="-6"/>
        </w:rPr>
        <w:t xml:space="preserve"> </w:t>
      </w:r>
      <w:r w:rsidRPr="00EE4FFD">
        <w:t>individuals</w:t>
      </w:r>
      <w:r w:rsidRPr="00EE4FFD">
        <w:rPr>
          <w:spacing w:val="-5"/>
        </w:rPr>
        <w:t xml:space="preserve"> </w:t>
      </w:r>
      <w:r w:rsidRPr="00EE4FFD">
        <w:t>enrolled</w:t>
      </w:r>
      <w:r w:rsidRPr="00EE4FFD">
        <w:rPr>
          <w:spacing w:val="-6"/>
        </w:rPr>
        <w:t xml:space="preserve"> </w:t>
      </w:r>
      <w:r w:rsidRPr="00EE4FFD">
        <w:t>in</w:t>
      </w:r>
      <w:r w:rsidRPr="00EE4FFD">
        <w:rPr>
          <w:spacing w:val="-5"/>
        </w:rPr>
        <w:t xml:space="preserve"> </w:t>
      </w:r>
      <w:r w:rsidRPr="00EE4FFD">
        <w:t xml:space="preserve">WIOA Title I programs. Beginning July 1, 2021, </w:t>
      </w:r>
      <w:r w:rsidR="0000213C" w:rsidRPr="00EE4FFD">
        <w:t xml:space="preserve">and continuing thereafter, </w:t>
      </w:r>
      <w:r w:rsidRPr="00EE4FFD">
        <w:t>training providers will need to submit required performance information on all enrollees, regardless of WIOA</w:t>
      </w:r>
      <w:r w:rsidRPr="00EE4FFD">
        <w:rPr>
          <w:spacing w:val="-1"/>
        </w:rPr>
        <w:t xml:space="preserve"> </w:t>
      </w:r>
      <w:r w:rsidRPr="00EE4FFD">
        <w:t>status.</w:t>
      </w:r>
    </w:p>
    <w:p w14:paraId="050274B4" w14:textId="77777777" w:rsidR="00867EBF" w:rsidRPr="00EE4FFD" w:rsidRDefault="00867EBF">
      <w:pPr>
        <w:pStyle w:val="BodyText"/>
        <w:ind w:left="0"/>
      </w:pPr>
    </w:p>
    <w:p w14:paraId="050274B5" w14:textId="3B1E6D00" w:rsidR="00867EBF" w:rsidRPr="00EE4FFD" w:rsidRDefault="00165142">
      <w:pPr>
        <w:pStyle w:val="BodyText"/>
        <w:ind w:left="119" w:right="115"/>
        <w:jc w:val="both"/>
      </w:pPr>
      <w:r w:rsidRPr="00EE4FFD">
        <w:t>Training providers and their associated training programs are initially approved to be on the State</w:t>
      </w:r>
      <w:r w:rsidR="0000213C" w:rsidRPr="00EE4FFD">
        <w:t xml:space="preserve"> Eligible Training Provider</w:t>
      </w:r>
      <w:r w:rsidR="00452E00" w:rsidRPr="00EE4FFD">
        <w:t xml:space="preserve"> List</w:t>
      </w:r>
      <w:r w:rsidRPr="00EE4FFD">
        <w:t xml:space="preserve"> </w:t>
      </w:r>
      <w:r w:rsidR="00452E00" w:rsidRPr="00EE4FFD">
        <w:t>(</w:t>
      </w:r>
      <w:r w:rsidRPr="00EE4FFD">
        <w:t>ETPL</w:t>
      </w:r>
      <w:r w:rsidR="00452E00" w:rsidRPr="00EE4FFD">
        <w:t>)</w:t>
      </w:r>
      <w:r w:rsidRPr="00EE4FFD">
        <w:t>, and from the State’s list</w:t>
      </w:r>
      <w:r w:rsidR="008E3A57" w:rsidRPr="00EE4FFD">
        <w:t>,</w:t>
      </w:r>
      <w:r w:rsidRPr="00EE4FFD">
        <w:t xml:space="preserve"> each individual Local Area Workforce Development Board (WDB) can select the training providers and programs they wish to use within their region as necessary. Hence, a training provider may be approved to be on the State ETPL, but a Local Area WDB may choose </w:t>
      </w:r>
      <w:r w:rsidR="008E3A57" w:rsidRPr="00EE4FFD">
        <w:t xml:space="preserve">to </w:t>
      </w:r>
      <w:r w:rsidRPr="00EE4FFD">
        <w:t>opt-in to us</w:t>
      </w:r>
      <w:r w:rsidR="008E3A57" w:rsidRPr="00EE4FFD">
        <w:t>ing</w:t>
      </w:r>
      <w:r w:rsidRPr="00EE4FFD">
        <w:t xml:space="preserve"> </w:t>
      </w:r>
      <w:r w:rsidR="00D97301" w:rsidRPr="00EE4FFD">
        <w:t xml:space="preserve">or not to opt-in to using </w:t>
      </w:r>
      <w:r w:rsidRPr="00EE4FFD">
        <w:t>a provider or some of its training programs for its specific region.</w:t>
      </w:r>
    </w:p>
    <w:p w14:paraId="050274B6" w14:textId="77777777" w:rsidR="00867EBF" w:rsidRPr="00EE4FFD" w:rsidRDefault="00867EBF">
      <w:pPr>
        <w:pStyle w:val="BodyText"/>
        <w:spacing w:before="9"/>
        <w:ind w:left="0"/>
        <w:rPr>
          <w:sz w:val="23"/>
        </w:rPr>
      </w:pPr>
    </w:p>
    <w:p w14:paraId="050274B7" w14:textId="5C6E7F82" w:rsidR="00867EBF" w:rsidRPr="00EE4FFD" w:rsidRDefault="00165142">
      <w:pPr>
        <w:pStyle w:val="BodyText"/>
        <w:spacing w:before="1"/>
        <w:ind w:left="119" w:right="117"/>
        <w:jc w:val="both"/>
      </w:pPr>
      <w:r w:rsidRPr="00EE4FFD">
        <w:t>This guidance addresses the process for establishing initial criteria for the State approval of training providers</w:t>
      </w:r>
      <w:r w:rsidRPr="00EE4FFD">
        <w:rPr>
          <w:spacing w:val="-9"/>
        </w:rPr>
        <w:t xml:space="preserve"> </w:t>
      </w:r>
      <w:r w:rsidRPr="00EE4FFD">
        <w:t>and</w:t>
      </w:r>
      <w:r w:rsidRPr="00EE4FFD">
        <w:rPr>
          <w:spacing w:val="-10"/>
        </w:rPr>
        <w:t xml:space="preserve"> </w:t>
      </w:r>
      <w:r w:rsidRPr="00EE4FFD">
        <w:t>their</w:t>
      </w:r>
      <w:r w:rsidRPr="00EE4FFD">
        <w:rPr>
          <w:spacing w:val="-10"/>
        </w:rPr>
        <w:t xml:space="preserve"> </w:t>
      </w:r>
      <w:r w:rsidRPr="00EE4FFD">
        <w:t>training</w:t>
      </w:r>
      <w:r w:rsidRPr="00EE4FFD">
        <w:rPr>
          <w:spacing w:val="-10"/>
        </w:rPr>
        <w:t xml:space="preserve"> </w:t>
      </w:r>
      <w:r w:rsidRPr="00EE4FFD">
        <w:t>programs</w:t>
      </w:r>
      <w:r w:rsidRPr="00EE4FFD">
        <w:rPr>
          <w:spacing w:val="-9"/>
        </w:rPr>
        <w:t xml:space="preserve"> </w:t>
      </w:r>
      <w:r w:rsidRPr="00EE4FFD">
        <w:t>to</w:t>
      </w:r>
      <w:r w:rsidRPr="00EE4FFD">
        <w:rPr>
          <w:spacing w:val="-11"/>
        </w:rPr>
        <w:t xml:space="preserve"> </w:t>
      </w:r>
      <w:r w:rsidRPr="00EE4FFD">
        <w:t>produce</w:t>
      </w:r>
      <w:r w:rsidRPr="00EE4FFD">
        <w:rPr>
          <w:spacing w:val="-9"/>
        </w:rPr>
        <w:t xml:space="preserve"> </w:t>
      </w:r>
      <w:r w:rsidRPr="00EE4FFD">
        <w:t>the</w:t>
      </w:r>
      <w:r w:rsidRPr="00EE4FFD">
        <w:rPr>
          <w:spacing w:val="-11"/>
        </w:rPr>
        <w:t xml:space="preserve"> </w:t>
      </w:r>
      <w:r w:rsidR="00FB6888" w:rsidRPr="00EE4FFD">
        <w:rPr>
          <w:spacing w:val="-11"/>
        </w:rPr>
        <w:t>ETPL</w:t>
      </w:r>
      <w:r w:rsidRPr="00EE4FFD">
        <w:t>.</w:t>
      </w:r>
      <w:r w:rsidRPr="00EE4FFD">
        <w:rPr>
          <w:spacing w:val="-11"/>
        </w:rPr>
        <w:t xml:space="preserve"> </w:t>
      </w:r>
      <w:r w:rsidRPr="00EE4FFD">
        <w:t>This</w:t>
      </w:r>
      <w:r w:rsidRPr="00EE4FFD">
        <w:rPr>
          <w:spacing w:val="-10"/>
        </w:rPr>
        <w:t xml:space="preserve"> </w:t>
      </w:r>
      <w:r w:rsidRPr="00EE4FFD">
        <w:t>policy</w:t>
      </w:r>
      <w:r w:rsidRPr="00EE4FFD">
        <w:rPr>
          <w:spacing w:val="-12"/>
        </w:rPr>
        <w:t xml:space="preserve"> </w:t>
      </w:r>
      <w:r w:rsidRPr="00EE4FFD">
        <w:t>also addresses the appeal process for denial, suspension, termination, and removal of training providers and/or training programs. (Providers eligible for the ETPL under the Workforce Investment Act (WIA)</w:t>
      </w:r>
      <w:r w:rsidRPr="00EE4FFD">
        <w:rPr>
          <w:spacing w:val="-5"/>
        </w:rPr>
        <w:t xml:space="preserve"> </w:t>
      </w:r>
      <w:r w:rsidRPr="00EE4FFD">
        <w:t>previously</w:t>
      </w:r>
      <w:r w:rsidRPr="00EE4FFD">
        <w:rPr>
          <w:spacing w:val="-5"/>
        </w:rPr>
        <w:t xml:space="preserve"> </w:t>
      </w:r>
      <w:r w:rsidRPr="00EE4FFD">
        <w:t>remained</w:t>
      </w:r>
      <w:r w:rsidRPr="00EE4FFD">
        <w:rPr>
          <w:spacing w:val="-3"/>
        </w:rPr>
        <w:t xml:space="preserve"> </w:t>
      </w:r>
      <w:r w:rsidRPr="00EE4FFD">
        <w:t>eligible</w:t>
      </w:r>
      <w:r w:rsidRPr="00EE4FFD">
        <w:rPr>
          <w:spacing w:val="-4"/>
        </w:rPr>
        <w:t xml:space="preserve"> </w:t>
      </w:r>
      <w:r w:rsidRPr="00EE4FFD">
        <w:t>to stay</w:t>
      </w:r>
      <w:r w:rsidRPr="00EE4FFD">
        <w:rPr>
          <w:spacing w:val="-8"/>
        </w:rPr>
        <w:t xml:space="preserve"> </w:t>
      </w:r>
      <w:r w:rsidRPr="00EE4FFD">
        <w:t>on</w:t>
      </w:r>
      <w:r w:rsidRPr="00EE4FFD">
        <w:rPr>
          <w:spacing w:val="-1"/>
        </w:rPr>
        <w:t xml:space="preserve"> </w:t>
      </w:r>
      <w:r w:rsidRPr="00EE4FFD">
        <w:t>the list</w:t>
      </w:r>
      <w:r w:rsidRPr="00EE4FFD">
        <w:rPr>
          <w:spacing w:val="-2"/>
        </w:rPr>
        <w:t xml:space="preserve"> </w:t>
      </w:r>
      <w:r w:rsidRPr="00EE4FFD">
        <w:t>through</w:t>
      </w:r>
      <w:r w:rsidRPr="00EE4FFD">
        <w:rPr>
          <w:spacing w:val="-3"/>
        </w:rPr>
        <w:t xml:space="preserve"> </w:t>
      </w:r>
      <w:r w:rsidRPr="00EE4FFD">
        <w:t>September</w:t>
      </w:r>
      <w:r w:rsidRPr="00EE4FFD">
        <w:rPr>
          <w:spacing w:val="-4"/>
        </w:rPr>
        <w:t xml:space="preserve"> </w:t>
      </w:r>
      <w:r w:rsidRPr="00EE4FFD">
        <w:rPr>
          <w:spacing w:val="2"/>
        </w:rPr>
        <w:t>30,</w:t>
      </w:r>
      <w:r w:rsidRPr="00EE4FFD">
        <w:rPr>
          <w:spacing w:val="-4"/>
        </w:rPr>
        <w:t xml:space="preserve"> </w:t>
      </w:r>
      <w:r w:rsidRPr="00EE4FFD">
        <w:t>2016.</w:t>
      </w:r>
      <w:r w:rsidRPr="00EE4FFD">
        <w:rPr>
          <w:spacing w:val="-3"/>
        </w:rPr>
        <w:t xml:space="preserve"> </w:t>
      </w:r>
      <w:r w:rsidRPr="00EE4FFD">
        <w:t>These</w:t>
      </w:r>
      <w:r w:rsidRPr="00EE4FFD">
        <w:rPr>
          <w:spacing w:val="-4"/>
        </w:rPr>
        <w:t xml:space="preserve"> </w:t>
      </w:r>
      <w:r w:rsidRPr="00EE4FFD">
        <w:t xml:space="preserve">providers are subject to the continued eligibility procedures under WIOA, </w:t>
      </w:r>
      <w:r w:rsidR="00443576" w:rsidRPr="00EE4FFD">
        <w:t>to</w:t>
      </w:r>
      <w:r w:rsidRPr="00EE4FFD">
        <w:t xml:space="preserve"> continue as an</w:t>
      </w:r>
      <w:r w:rsidRPr="00EE4FFD">
        <w:rPr>
          <w:spacing w:val="-17"/>
        </w:rPr>
        <w:t xml:space="preserve"> </w:t>
      </w:r>
      <w:r w:rsidRPr="00EE4FFD">
        <w:t>ETP.)</w:t>
      </w:r>
    </w:p>
    <w:p w14:paraId="050274B8" w14:textId="77777777" w:rsidR="00867EBF" w:rsidRPr="00EE4FFD" w:rsidRDefault="00867EBF">
      <w:pPr>
        <w:pStyle w:val="BodyText"/>
        <w:spacing w:before="7"/>
        <w:ind w:left="0"/>
      </w:pPr>
    </w:p>
    <w:p w14:paraId="050274B9" w14:textId="77777777" w:rsidR="00867EBF" w:rsidRPr="00EE4FFD" w:rsidRDefault="00165142">
      <w:pPr>
        <w:ind w:left="119"/>
        <w:rPr>
          <w:b/>
          <w:sz w:val="32"/>
        </w:rPr>
      </w:pPr>
      <w:r w:rsidRPr="00EE4FFD">
        <w:rPr>
          <w:b/>
          <w:sz w:val="32"/>
        </w:rPr>
        <w:t>Definitions</w:t>
      </w:r>
    </w:p>
    <w:p w14:paraId="050274BA" w14:textId="77777777" w:rsidR="00867EBF" w:rsidRPr="00EE4FFD" w:rsidRDefault="00165142">
      <w:pPr>
        <w:pStyle w:val="ListParagraph"/>
        <w:numPr>
          <w:ilvl w:val="0"/>
          <w:numId w:val="21"/>
        </w:numPr>
        <w:tabs>
          <w:tab w:val="left" w:pos="370"/>
        </w:tabs>
        <w:spacing w:before="194"/>
        <w:ind w:right="117" w:firstLine="0"/>
        <w:jc w:val="both"/>
        <w:rPr>
          <w:sz w:val="24"/>
        </w:rPr>
      </w:pPr>
      <w:r w:rsidRPr="00EE4FFD">
        <w:rPr>
          <w:b/>
          <w:sz w:val="24"/>
        </w:rPr>
        <w:t xml:space="preserve">Eligible Training Provider (ETP) </w:t>
      </w:r>
      <w:r w:rsidRPr="00EE4FFD">
        <w:rPr>
          <w:sz w:val="24"/>
        </w:rPr>
        <w:t>is a provider of training services who has met the eligibility requirements to receive WIOA Title I-B Adult, Dislocated Worker, and Youth funds to provide training services to eligible individuals. This</w:t>
      </w:r>
      <w:r w:rsidRPr="00EE4FFD">
        <w:rPr>
          <w:spacing w:val="-2"/>
          <w:sz w:val="24"/>
        </w:rPr>
        <w:t xml:space="preserve"> </w:t>
      </w:r>
      <w:r w:rsidRPr="00EE4FFD">
        <w:rPr>
          <w:sz w:val="24"/>
        </w:rPr>
        <w:t>includes:</w:t>
      </w:r>
    </w:p>
    <w:p w14:paraId="050274BB" w14:textId="77777777" w:rsidR="00867EBF" w:rsidRPr="00EE4FFD" w:rsidRDefault="00867EBF">
      <w:pPr>
        <w:jc w:val="both"/>
        <w:rPr>
          <w:sz w:val="24"/>
        </w:rPr>
        <w:sectPr w:rsidR="00867EBF" w:rsidRPr="00EE4FFD">
          <w:footerReference w:type="default" r:id="rId8"/>
          <w:type w:val="continuous"/>
          <w:pgSz w:w="12240" w:h="15840"/>
          <w:pgMar w:top="1220" w:right="1200" w:bottom="1080" w:left="1220" w:header="720" w:footer="885" w:gutter="0"/>
          <w:pgNumType w:start="1"/>
          <w:cols w:space="720"/>
        </w:sectPr>
      </w:pPr>
    </w:p>
    <w:p w14:paraId="050274BC" w14:textId="70A949A5" w:rsidR="00867EBF" w:rsidRPr="00EE4FFD" w:rsidRDefault="00165142" w:rsidP="005B659A">
      <w:pPr>
        <w:pStyle w:val="BodyText"/>
        <w:numPr>
          <w:ilvl w:val="1"/>
          <w:numId w:val="21"/>
        </w:numPr>
        <w:spacing w:before="72"/>
        <w:jc w:val="both"/>
      </w:pPr>
      <w:r w:rsidRPr="00EE4FFD">
        <w:lastRenderedPageBreak/>
        <w:t>Post-secondary education institutions;</w:t>
      </w:r>
    </w:p>
    <w:p w14:paraId="050274BD" w14:textId="77777777" w:rsidR="00867EBF" w:rsidRPr="00EE4FFD" w:rsidRDefault="00165142">
      <w:pPr>
        <w:pStyle w:val="ListParagraph"/>
        <w:numPr>
          <w:ilvl w:val="1"/>
          <w:numId w:val="21"/>
        </w:numPr>
        <w:tabs>
          <w:tab w:val="left" w:pos="900"/>
        </w:tabs>
        <w:spacing w:before="2" w:line="294" w:lineRule="exact"/>
        <w:ind w:hanging="361"/>
        <w:jc w:val="both"/>
        <w:rPr>
          <w:sz w:val="24"/>
        </w:rPr>
      </w:pPr>
      <w:r w:rsidRPr="00EE4FFD">
        <w:rPr>
          <w:sz w:val="24"/>
        </w:rPr>
        <w:t>Registered Apprenticeship</w:t>
      </w:r>
      <w:r w:rsidRPr="00EE4FFD">
        <w:rPr>
          <w:spacing w:val="-1"/>
          <w:sz w:val="24"/>
        </w:rPr>
        <w:t xml:space="preserve"> </w:t>
      </w:r>
      <w:r w:rsidRPr="00EE4FFD">
        <w:rPr>
          <w:sz w:val="24"/>
        </w:rPr>
        <w:t>programs</w:t>
      </w:r>
      <w:r w:rsidRPr="00EE4FFD">
        <w:rPr>
          <w:position w:val="9"/>
          <w:sz w:val="16"/>
        </w:rPr>
        <w:t>1</w:t>
      </w:r>
      <w:r w:rsidRPr="00EE4FFD">
        <w:rPr>
          <w:sz w:val="24"/>
        </w:rPr>
        <w:t>;</w:t>
      </w:r>
    </w:p>
    <w:p w14:paraId="050274BE" w14:textId="77777777" w:rsidR="00867EBF" w:rsidRPr="00EE4FFD" w:rsidRDefault="00165142">
      <w:pPr>
        <w:pStyle w:val="ListParagraph"/>
        <w:numPr>
          <w:ilvl w:val="1"/>
          <w:numId w:val="21"/>
        </w:numPr>
        <w:tabs>
          <w:tab w:val="left" w:pos="900"/>
        </w:tabs>
        <w:spacing w:before="2" w:line="237" w:lineRule="auto"/>
        <w:ind w:right="118"/>
        <w:jc w:val="both"/>
        <w:rPr>
          <w:sz w:val="24"/>
        </w:rPr>
      </w:pPr>
      <w:r w:rsidRPr="00EE4FFD">
        <w:rPr>
          <w:sz w:val="24"/>
        </w:rPr>
        <w:t>Other public or private providers of training, which may include joint labor-management organizations and eligible providers of adult education and literacy activities under Title II, if such activities are provided in combination with occupational skills</w:t>
      </w:r>
      <w:r w:rsidRPr="00EE4FFD">
        <w:rPr>
          <w:spacing w:val="-5"/>
          <w:sz w:val="24"/>
        </w:rPr>
        <w:t xml:space="preserve"> </w:t>
      </w:r>
      <w:r w:rsidRPr="00EE4FFD">
        <w:rPr>
          <w:sz w:val="24"/>
        </w:rPr>
        <w:t>training;</w:t>
      </w:r>
    </w:p>
    <w:p w14:paraId="050274BF" w14:textId="77777777" w:rsidR="00867EBF" w:rsidRPr="00EE4FFD" w:rsidRDefault="00165142">
      <w:pPr>
        <w:pStyle w:val="ListParagraph"/>
        <w:numPr>
          <w:ilvl w:val="1"/>
          <w:numId w:val="21"/>
        </w:numPr>
        <w:tabs>
          <w:tab w:val="left" w:pos="900"/>
        </w:tabs>
        <w:spacing w:before="5" w:line="293" w:lineRule="exact"/>
        <w:ind w:hanging="361"/>
        <w:jc w:val="both"/>
        <w:rPr>
          <w:sz w:val="24"/>
        </w:rPr>
      </w:pPr>
      <w:r w:rsidRPr="00EE4FFD">
        <w:rPr>
          <w:sz w:val="24"/>
        </w:rPr>
        <w:t>Local Area WDBs that meet the condition set forth in WIOA Sec. 107(g)(1);</w:t>
      </w:r>
      <w:r w:rsidRPr="00EE4FFD">
        <w:rPr>
          <w:spacing w:val="-7"/>
          <w:sz w:val="24"/>
        </w:rPr>
        <w:t xml:space="preserve"> </w:t>
      </w:r>
      <w:r w:rsidRPr="00EE4FFD">
        <w:rPr>
          <w:sz w:val="24"/>
        </w:rPr>
        <w:t>and</w:t>
      </w:r>
    </w:p>
    <w:p w14:paraId="050274C0" w14:textId="77777777" w:rsidR="00867EBF" w:rsidRPr="00EE4FFD" w:rsidRDefault="00165142">
      <w:pPr>
        <w:pStyle w:val="ListParagraph"/>
        <w:numPr>
          <w:ilvl w:val="1"/>
          <w:numId w:val="21"/>
        </w:numPr>
        <w:tabs>
          <w:tab w:val="left" w:pos="900"/>
        </w:tabs>
        <w:ind w:right="122"/>
        <w:jc w:val="both"/>
        <w:rPr>
          <w:sz w:val="24"/>
        </w:rPr>
      </w:pPr>
      <w:r w:rsidRPr="00EE4FFD">
        <w:rPr>
          <w:sz w:val="24"/>
        </w:rPr>
        <w:t>Community-based organizations (CBOs) or private organizations of demonstrated effectiveness that provide training under contract with a Local Area</w:t>
      </w:r>
      <w:r w:rsidRPr="00EE4FFD">
        <w:rPr>
          <w:spacing w:val="-5"/>
          <w:sz w:val="24"/>
        </w:rPr>
        <w:t xml:space="preserve"> </w:t>
      </w:r>
      <w:r w:rsidRPr="00EE4FFD">
        <w:rPr>
          <w:sz w:val="24"/>
        </w:rPr>
        <w:t>WDB.</w:t>
      </w:r>
    </w:p>
    <w:p w14:paraId="050274C1" w14:textId="77777777" w:rsidR="00867EBF" w:rsidRPr="00EE4FFD" w:rsidRDefault="00867EBF">
      <w:pPr>
        <w:pStyle w:val="BodyText"/>
        <w:spacing w:before="6"/>
        <w:ind w:left="0"/>
      </w:pPr>
    </w:p>
    <w:p w14:paraId="050274C2" w14:textId="77777777" w:rsidR="00867EBF" w:rsidRPr="00EE4FFD" w:rsidRDefault="00165142">
      <w:pPr>
        <w:pStyle w:val="ListParagraph"/>
        <w:numPr>
          <w:ilvl w:val="0"/>
          <w:numId w:val="21"/>
        </w:numPr>
        <w:tabs>
          <w:tab w:val="left" w:pos="353"/>
        </w:tabs>
        <w:spacing w:line="237" w:lineRule="auto"/>
        <w:ind w:right="118" w:firstLine="0"/>
        <w:jc w:val="both"/>
        <w:rPr>
          <w:sz w:val="24"/>
        </w:rPr>
      </w:pPr>
      <w:r w:rsidRPr="00EE4FFD">
        <w:rPr>
          <w:b/>
          <w:sz w:val="24"/>
        </w:rPr>
        <w:t>Eligible</w:t>
      </w:r>
      <w:r w:rsidRPr="00EE4FFD">
        <w:rPr>
          <w:b/>
          <w:spacing w:val="-10"/>
          <w:sz w:val="24"/>
        </w:rPr>
        <w:t xml:space="preserve"> </w:t>
      </w:r>
      <w:r w:rsidRPr="00EE4FFD">
        <w:rPr>
          <w:b/>
          <w:sz w:val="24"/>
        </w:rPr>
        <w:t>Training</w:t>
      </w:r>
      <w:r w:rsidRPr="00EE4FFD">
        <w:rPr>
          <w:b/>
          <w:spacing w:val="-10"/>
          <w:sz w:val="24"/>
        </w:rPr>
        <w:t xml:space="preserve"> </w:t>
      </w:r>
      <w:r w:rsidRPr="00EE4FFD">
        <w:rPr>
          <w:b/>
          <w:sz w:val="24"/>
        </w:rPr>
        <w:t>Provider</w:t>
      </w:r>
      <w:r w:rsidRPr="00EE4FFD">
        <w:rPr>
          <w:b/>
          <w:spacing w:val="-10"/>
          <w:sz w:val="24"/>
        </w:rPr>
        <w:t xml:space="preserve"> </w:t>
      </w:r>
      <w:r w:rsidRPr="00EE4FFD">
        <w:rPr>
          <w:b/>
          <w:sz w:val="24"/>
        </w:rPr>
        <w:t>List</w:t>
      </w:r>
      <w:r w:rsidRPr="00EE4FFD">
        <w:rPr>
          <w:b/>
          <w:spacing w:val="-9"/>
          <w:sz w:val="24"/>
        </w:rPr>
        <w:t xml:space="preserve"> </w:t>
      </w:r>
      <w:r w:rsidRPr="00EE4FFD">
        <w:rPr>
          <w:b/>
          <w:sz w:val="24"/>
        </w:rPr>
        <w:t>(ETPL)</w:t>
      </w:r>
      <w:r w:rsidRPr="00EE4FFD">
        <w:rPr>
          <w:b/>
          <w:spacing w:val="-7"/>
          <w:sz w:val="24"/>
        </w:rPr>
        <w:t xml:space="preserve"> </w:t>
      </w:r>
      <w:r w:rsidRPr="00EE4FFD">
        <w:rPr>
          <w:sz w:val="24"/>
        </w:rPr>
        <w:t>is</w:t>
      </w:r>
      <w:r w:rsidRPr="00EE4FFD">
        <w:rPr>
          <w:spacing w:val="-9"/>
          <w:sz w:val="24"/>
        </w:rPr>
        <w:t xml:space="preserve"> </w:t>
      </w:r>
      <w:r w:rsidRPr="00EE4FFD">
        <w:rPr>
          <w:sz w:val="24"/>
        </w:rPr>
        <w:t>North</w:t>
      </w:r>
      <w:r w:rsidRPr="00EE4FFD">
        <w:rPr>
          <w:spacing w:val="-9"/>
          <w:sz w:val="24"/>
        </w:rPr>
        <w:t xml:space="preserve"> </w:t>
      </w:r>
      <w:r w:rsidRPr="00EE4FFD">
        <w:rPr>
          <w:sz w:val="24"/>
        </w:rPr>
        <w:t>Carolina’s</w:t>
      </w:r>
      <w:r w:rsidRPr="00EE4FFD">
        <w:rPr>
          <w:spacing w:val="-10"/>
          <w:sz w:val="24"/>
        </w:rPr>
        <w:t xml:space="preserve"> </w:t>
      </w:r>
      <w:r w:rsidRPr="00EE4FFD">
        <w:rPr>
          <w:sz w:val="24"/>
        </w:rPr>
        <w:t>statewide</w:t>
      </w:r>
      <w:r w:rsidRPr="00EE4FFD">
        <w:rPr>
          <w:spacing w:val="-10"/>
          <w:sz w:val="24"/>
        </w:rPr>
        <w:t xml:space="preserve"> </w:t>
      </w:r>
      <w:r w:rsidRPr="00EE4FFD">
        <w:rPr>
          <w:sz w:val="24"/>
        </w:rPr>
        <w:t>list</w:t>
      </w:r>
      <w:r w:rsidRPr="00EE4FFD">
        <w:rPr>
          <w:spacing w:val="-7"/>
          <w:sz w:val="24"/>
        </w:rPr>
        <w:t xml:space="preserve"> </w:t>
      </w:r>
      <w:r w:rsidRPr="00EE4FFD">
        <w:rPr>
          <w:sz w:val="24"/>
        </w:rPr>
        <w:t>of</w:t>
      </w:r>
      <w:r w:rsidRPr="00EE4FFD">
        <w:rPr>
          <w:spacing w:val="-2"/>
          <w:sz w:val="24"/>
        </w:rPr>
        <w:t xml:space="preserve"> </w:t>
      </w:r>
      <w:r w:rsidRPr="00EE4FFD">
        <w:rPr>
          <w:sz w:val="24"/>
        </w:rPr>
        <w:t>approved</w:t>
      </w:r>
      <w:r w:rsidRPr="00EE4FFD">
        <w:rPr>
          <w:spacing w:val="-9"/>
          <w:sz w:val="24"/>
        </w:rPr>
        <w:t xml:space="preserve"> </w:t>
      </w:r>
      <w:r w:rsidRPr="00EE4FFD">
        <w:rPr>
          <w:sz w:val="24"/>
        </w:rPr>
        <w:t>providers of training services who are eligible to receive WIOA Title I-B</w:t>
      </w:r>
      <w:r w:rsidRPr="00EE4FFD">
        <w:rPr>
          <w:spacing w:val="-8"/>
          <w:sz w:val="24"/>
        </w:rPr>
        <w:t xml:space="preserve"> </w:t>
      </w:r>
      <w:r w:rsidRPr="00EE4FFD">
        <w:rPr>
          <w:sz w:val="24"/>
        </w:rPr>
        <w:t>funds.</w:t>
      </w:r>
    </w:p>
    <w:p w14:paraId="050274C3" w14:textId="77777777" w:rsidR="00867EBF" w:rsidRPr="00EE4FFD" w:rsidRDefault="00867EBF">
      <w:pPr>
        <w:pStyle w:val="BodyText"/>
        <w:spacing w:before="6"/>
        <w:ind w:left="0"/>
      </w:pPr>
    </w:p>
    <w:p w14:paraId="050274C4" w14:textId="35076E86" w:rsidR="00867EBF" w:rsidRPr="00EE4FFD" w:rsidRDefault="00165142">
      <w:pPr>
        <w:pStyle w:val="BodyText"/>
        <w:ind w:left="119" w:right="118"/>
        <w:jc w:val="both"/>
      </w:pPr>
      <w:r w:rsidRPr="00EE4FFD">
        <w:t xml:space="preserve">Note: Having a program on this list simply means that basic WIOA criteria for eligibility has been met. </w:t>
      </w:r>
      <w:r w:rsidRPr="00EE4FFD">
        <w:rPr>
          <w:spacing w:val="-3"/>
        </w:rPr>
        <w:t xml:space="preserve">It </w:t>
      </w:r>
      <w:r w:rsidRPr="00EE4FFD">
        <w:t xml:space="preserve">DOES NOT mean that the program will be certified at the local WDB level and made available to WIOA </w:t>
      </w:r>
      <w:r w:rsidR="005B659A" w:rsidRPr="00EE4FFD">
        <w:t>customers in</w:t>
      </w:r>
      <w:r w:rsidRPr="00EE4FFD">
        <w:t xml:space="preserve"> the </w:t>
      </w:r>
      <w:r w:rsidR="005B659A" w:rsidRPr="00EE4FFD">
        <w:t>local WDB area.</w:t>
      </w:r>
      <w:r w:rsidRPr="00EE4FFD">
        <w:t xml:space="preserve"> This </w:t>
      </w:r>
      <w:r w:rsidR="005B659A" w:rsidRPr="00EE4FFD">
        <w:t>list is displayed</w:t>
      </w:r>
      <w:r w:rsidRPr="00EE4FFD">
        <w:t xml:space="preserve"> and maintained in NCWorks</w:t>
      </w:r>
      <w:r w:rsidRPr="00EE4FFD">
        <w:rPr>
          <w:spacing w:val="-1"/>
        </w:rPr>
        <w:t xml:space="preserve"> </w:t>
      </w:r>
      <w:r w:rsidRPr="00EE4FFD">
        <w:t>Online.</w:t>
      </w:r>
    </w:p>
    <w:p w14:paraId="050274C5" w14:textId="77777777" w:rsidR="00867EBF" w:rsidRPr="00EE4FFD" w:rsidRDefault="00867EBF">
      <w:pPr>
        <w:pStyle w:val="BodyText"/>
        <w:spacing w:before="3"/>
        <w:ind w:left="0"/>
      </w:pPr>
    </w:p>
    <w:p w14:paraId="050274C6" w14:textId="77777777" w:rsidR="00867EBF" w:rsidRPr="00EE4FFD" w:rsidRDefault="00165142">
      <w:pPr>
        <w:pStyle w:val="ListParagraph"/>
        <w:numPr>
          <w:ilvl w:val="0"/>
          <w:numId w:val="21"/>
        </w:numPr>
        <w:tabs>
          <w:tab w:val="left" w:pos="394"/>
        </w:tabs>
        <w:spacing w:line="242" w:lineRule="auto"/>
        <w:ind w:right="123" w:firstLine="0"/>
        <w:jc w:val="both"/>
        <w:rPr>
          <w:sz w:val="24"/>
        </w:rPr>
      </w:pPr>
      <w:r w:rsidRPr="00EE4FFD">
        <w:rPr>
          <w:b/>
          <w:sz w:val="24"/>
        </w:rPr>
        <w:t xml:space="preserve">Program of Training Services </w:t>
      </w:r>
      <w:r w:rsidRPr="00EE4FFD">
        <w:rPr>
          <w:sz w:val="24"/>
        </w:rPr>
        <w:t>is defined as one or more courses or classes, or a structured regimen that leads to one of the</w:t>
      </w:r>
      <w:r w:rsidRPr="00EE4FFD">
        <w:rPr>
          <w:spacing w:val="-2"/>
          <w:sz w:val="24"/>
        </w:rPr>
        <w:t xml:space="preserve"> </w:t>
      </w:r>
      <w:r w:rsidRPr="00EE4FFD">
        <w:rPr>
          <w:sz w:val="24"/>
        </w:rPr>
        <w:t>following:</w:t>
      </w:r>
    </w:p>
    <w:p w14:paraId="050274C7" w14:textId="77777777" w:rsidR="00867EBF" w:rsidRPr="00EE4FFD" w:rsidRDefault="00165142">
      <w:pPr>
        <w:pStyle w:val="ListParagraph"/>
        <w:numPr>
          <w:ilvl w:val="1"/>
          <w:numId w:val="21"/>
        </w:numPr>
        <w:tabs>
          <w:tab w:val="left" w:pos="839"/>
          <w:tab w:val="left" w:pos="840"/>
        </w:tabs>
        <w:spacing w:before="198" w:line="293" w:lineRule="exact"/>
        <w:ind w:left="839" w:hanging="361"/>
        <w:rPr>
          <w:sz w:val="24"/>
        </w:rPr>
      </w:pPr>
      <w:r w:rsidRPr="00EE4FFD">
        <w:rPr>
          <w:sz w:val="24"/>
        </w:rPr>
        <w:t>A recognized post-secondary credential, secondary school diploma, or its</w:t>
      </w:r>
      <w:r w:rsidRPr="00EE4FFD">
        <w:rPr>
          <w:spacing w:val="-10"/>
          <w:sz w:val="24"/>
        </w:rPr>
        <w:t xml:space="preserve"> </w:t>
      </w:r>
      <w:r w:rsidRPr="00EE4FFD">
        <w:rPr>
          <w:sz w:val="24"/>
        </w:rPr>
        <w:t>equivalent</w:t>
      </w:r>
    </w:p>
    <w:p w14:paraId="050274C8" w14:textId="77777777" w:rsidR="00867EBF" w:rsidRPr="00EE4FFD" w:rsidRDefault="00165142">
      <w:pPr>
        <w:pStyle w:val="ListParagraph"/>
        <w:numPr>
          <w:ilvl w:val="1"/>
          <w:numId w:val="21"/>
        </w:numPr>
        <w:tabs>
          <w:tab w:val="left" w:pos="839"/>
          <w:tab w:val="left" w:pos="840"/>
        </w:tabs>
        <w:spacing w:line="293" w:lineRule="exact"/>
        <w:ind w:left="839" w:hanging="361"/>
        <w:rPr>
          <w:sz w:val="24"/>
        </w:rPr>
      </w:pPr>
      <w:r w:rsidRPr="00EE4FFD">
        <w:rPr>
          <w:sz w:val="24"/>
        </w:rPr>
        <w:t>Employment</w:t>
      </w:r>
    </w:p>
    <w:p w14:paraId="050274C9" w14:textId="77777777" w:rsidR="00867EBF" w:rsidRPr="00EE4FFD" w:rsidRDefault="00165142">
      <w:pPr>
        <w:pStyle w:val="ListParagraph"/>
        <w:numPr>
          <w:ilvl w:val="1"/>
          <w:numId w:val="21"/>
        </w:numPr>
        <w:tabs>
          <w:tab w:val="left" w:pos="839"/>
          <w:tab w:val="left" w:pos="840"/>
        </w:tabs>
        <w:spacing w:line="293" w:lineRule="exact"/>
        <w:ind w:left="839" w:hanging="361"/>
        <w:rPr>
          <w:sz w:val="24"/>
        </w:rPr>
      </w:pPr>
      <w:r w:rsidRPr="00EE4FFD">
        <w:rPr>
          <w:sz w:val="24"/>
        </w:rPr>
        <w:t>Measurable skill gains toward such a credential or</w:t>
      </w:r>
      <w:r w:rsidRPr="00EE4FFD">
        <w:rPr>
          <w:spacing w:val="3"/>
          <w:sz w:val="24"/>
        </w:rPr>
        <w:t xml:space="preserve"> </w:t>
      </w:r>
      <w:r w:rsidRPr="00EE4FFD">
        <w:rPr>
          <w:sz w:val="24"/>
        </w:rPr>
        <w:t>employment</w:t>
      </w:r>
    </w:p>
    <w:p w14:paraId="050274CA" w14:textId="77777777" w:rsidR="00867EBF" w:rsidRPr="00EE4FFD" w:rsidRDefault="00165142">
      <w:pPr>
        <w:pStyle w:val="ListParagraph"/>
        <w:numPr>
          <w:ilvl w:val="0"/>
          <w:numId w:val="21"/>
        </w:numPr>
        <w:tabs>
          <w:tab w:val="left" w:pos="365"/>
        </w:tabs>
        <w:spacing w:before="196"/>
        <w:ind w:right="118" w:firstLine="0"/>
        <w:jc w:val="both"/>
        <w:rPr>
          <w:sz w:val="24"/>
        </w:rPr>
      </w:pPr>
      <w:r w:rsidRPr="00EE4FFD">
        <w:rPr>
          <w:b/>
          <w:sz w:val="24"/>
        </w:rPr>
        <w:t xml:space="preserve">In-demand </w:t>
      </w:r>
      <w:r w:rsidRPr="00EE4FFD">
        <w:rPr>
          <w:sz w:val="24"/>
        </w:rPr>
        <w:t>refers to occupations, industry sectors or clusters, or career pathways that have been identified</w:t>
      </w:r>
      <w:r w:rsidRPr="00EE4FFD">
        <w:rPr>
          <w:spacing w:val="-5"/>
          <w:sz w:val="24"/>
        </w:rPr>
        <w:t xml:space="preserve"> </w:t>
      </w:r>
      <w:r w:rsidRPr="00EE4FFD">
        <w:rPr>
          <w:sz w:val="24"/>
        </w:rPr>
        <w:t>in</w:t>
      </w:r>
      <w:r w:rsidRPr="00EE4FFD">
        <w:rPr>
          <w:spacing w:val="-4"/>
          <w:sz w:val="24"/>
        </w:rPr>
        <w:t xml:space="preserve"> </w:t>
      </w:r>
      <w:r w:rsidRPr="00EE4FFD">
        <w:rPr>
          <w:sz w:val="24"/>
        </w:rPr>
        <w:t>State,</w:t>
      </w:r>
      <w:r w:rsidRPr="00EE4FFD">
        <w:rPr>
          <w:spacing w:val="-5"/>
          <w:sz w:val="24"/>
        </w:rPr>
        <w:t xml:space="preserve"> </w:t>
      </w:r>
      <w:r w:rsidRPr="00EE4FFD">
        <w:rPr>
          <w:sz w:val="24"/>
        </w:rPr>
        <w:t>regional,</w:t>
      </w:r>
      <w:r w:rsidRPr="00EE4FFD">
        <w:rPr>
          <w:spacing w:val="-4"/>
          <w:sz w:val="24"/>
        </w:rPr>
        <w:t xml:space="preserve"> </w:t>
      </w:r>
      <w:r w:rsidRPr="00EE4FFD">
        <w:rPr>
          <w:sz w:val="24"/>
        </w:rPr>
        <w:t>and/or</w:t>
      </w:r>
      <w:r w:rsidRPr="00EE4FFD">
        <w:rPr>
          <w:spacing w:val="-5"/>
          <w:sz w:val="24"/>
        </w:rPr>
        <w:t xml:space="preserve"> </w:t>
      </w:r>
      <w:r w:rsidRPr="00EE4FFD">
        <w:rPr>
          <w:sz w:val="24"/>
        </w:rPr>
        <w:t>local</w:t>
      </w:r>
      <w:r w:rsidRPr="00EE4FFD">
        <w:rPr>
          <w:spacing w:val="-3"/>
          <w:sz w:val="24"/>
        </w:rPr>
        <w:t xml:space="preserve"> </w:t>
      </w:r>
      <w:r w:rsidRPr="00EE4FFD">
        <w:rPr>
          <w:sz w:val="24"/>
        </w:rPr>
        <w:t>area</w:t>
      </w:r>
      <w:r w:rsidRPr="00EE4FFD">
        <w:rPr>
          <w:spacing w:val="-6"/>
          <w:sz w:val="24"/>
        </w:rPr>
        <w:t xml:space="preserve"> </w:t>
      </w:r>
      <w:r w:rsidRPr="00EE4FFD">
        <w:rPr>
          <w:sz w:val="24"/>
        </w:rPr>
        <w:t>workforce</w:t>
      </w:r>
      <w:r w:rsidRPr="00EE4FFD">
        <w:rPr>
          <w:spacing w:val="-6"/>
          <w:sz w:val="24"/>
        </w:rPr>
        <w:t xml:space="preserve"> </w:t>
      </w:r>
      <w:r w:rsidRPr="00EE4FFD">
        <w:rPr>
          <w:sz w:val="24"/>
        </w:rPr>
        <w:t>development</w:t>
      </w:r>
      <w:r w:rsidRPr="00EE4FFD">
        <w:rPr>
          <w:spacing w:val="-4"/>
          <w:sz w:val="24"/>
        </w:rPr>
        <w:t xml:space="preserve"> </w:t>
      </w:r>
      <w:r w:rsidRPr="00EE4FFD">
        <w:rPr>
          <w:sz w:val="24"/>
        </w:rPr>
        <w:t>plans</w:t>
      </w:r>
      <w:r w:rsidRPr="00EE4FFD">
        <w:rPr>
          <w:spacing w:val="-2"/>
          <w:sz w:val="24"/>
        </w:rPr>
        <w:t xml:space="preserve"> </w:t>
      </w:r>
      <w:r w:rsidRPr="00EE4FFD">
        <w:rPr>
          <w:sz w:val="24"/>
        </w:rPr>
        <w:t>as</w:t>
      </w:r>
      <w:r w:rsidRPr="00EE4FFD">
        <w:rPr>
          <w:spacing w:val="-5"/>
          <w:sz w:val="24"/>
        </w:rPr>
        <w:t xml:space="preserve"> </w:t>
      </w:r>
      <w:r w:rsidRPr="00EE4FFD">
        <w:rPr>
          <w:sz w:val="24"/>
        </w:rPr>
        <w:t>emerging,</w:t>
      </w:r>
      <w:r w:rsidRPr="00EE4FFD">
        <w:rPr>
          <w:spacing w:val="-2"/>
          <w:sz w:val="24"/>
        </w:rPr>
        <w:t xml:space="preserve"> </w:t>
      </w:r>
      <w:r w:rsidRPr="00EE4FFD">
        <w:rPr>
          <w:sz w:val="24"/>
        </w:rPr>
        <w:t>growing,</w:t>
      </w:r>
      <w:r w:rsidRPr="00EE4FFD">
        <w:rPr>
          <w:spacing w:val="-5"/>
          <w:sz w:val="24"/>
        </w:rPr>
        <w:t xml:space="preserve"> </w:t>
      </w:r>
      <w:r w:rsidRPr="00EE4FFD">
        <w:rPr>
          <w:sz w:val="24"/>
        </w:rPr>
        <w:t>a priority for local area workforce partners, or otherwise having the best job prospects due to the workforce needs or hiring demands of</w:t>
      </w:r>
      <w:r w:rsidRPr="00EE4FFD">
        <w:rPr>
          <w:spacing w:val="-5"/>
          <w:sz w:val="24"/>
        </w:rPr>
        <w:t xml:space="preserve"> </w:t>
      </w:r>
      <w:r w:rsidRPr="00EE4FFD">
        <w:rPr>
          <w:sz w:val="24"/>
        </w:rPr>
        <w:t>employers.</w:t>
      </w:r>
    </w:p>
    <w:p w14:paraId="050274CB" w14:textId="77777777" w:rsidR="00867EBF" w:rsidRPr="00EE4FFD" w:rsidRDefault="00867EBF">
      <w:pPr>
        <w:pStyle w:val="BodyText"/>
        <w:ind w:left="0"/>
      </w:pPr>
    </w:p>
    <w:p w14:paraId="050274CC" w14:textId="77777777" w:rsidR="00867EBF" w:rsidRPr="00EE4FFD" w:rsidRDefault="00165142">
      <w:pPr>
        <w:pStyle w:val="ListParagraph"/>
        <w:numPr>
          <w:ilvl w:val="0"/>
          <w:numId w:val="21"/>
        </w:numPr>
        <w:tabs>
          <w:tab w:val="left" w:pos="396"/>
        </w:tabs>
        <w:ind w:right="114" w:firstLine="0"/>
        <w:jc w:val="both"/>
        <w:rPr>
          <w:sz w:val="24"/>
        </w:rPr>
      </w:pPr>
      <w:r w:rsidRPr="00EE4FFD">
        <w:rPr>
          <w:b/>
          <w:sz w:val="24"/>
        </w:rPr>
        <w:t xml:space="preserve">Informed Customer Choice </w:t>
      </w:r>
      <w:r w:rsidRPr="00EE4FFD">
        <w:rPr>
          <w:sz w:val="24"/>
        </w:rPr>
        <w:t>refers to the knowledge of the choices available to job seekers necessary</w:t>
      </w:r>
      <w:r w:rsidRPr="00EE4FFD">
        <w:rPr>
          <w:spacing w:val="-18"/>
          <w:sz w:val="24"/>
        </w:rPr>
        <w:t xml:space="preserve"> </w:t>
      </w:r>
      <w:r w:rsidRPr="00EE4FFD">
        <w:rPr>
          <w:sz w:val="24"/>
        </w:rPr>
        <w:t>for</w:t>
      </w:r>
      <w:r w:rsidRPr="00EE4FFD">
        <w:rPr>
          <w:spacing w:val="-14"/>
          <w:sz w:val="24"/>
        </w:rPr>
        <w:t xml:space="preserve"> </w:t>
      </w:r>
      <w:r w:rsidRPr="00EE4FFD">
        <w:rPr>
          <w:sz w:val="24"/>
        </w:rPr>
        <w:t>them</w:t>
      </w:r>
      <w:r w:rsidRPr="00EE4FFD">
        <w:rPr>
          <w:spacing w:val="-12"/>
          <w:sz w:val="24"/>
        </w:rPr>
        <w:t xml:space="preserve"> </w:t>
      </w:r>
      <w:r w:rsidRPr="00EE4FFD">
        <w:rPr>
          <w:sz w:val="24"/>
        </w:rPr>
        <w:t>to</w:t>
      </w:r>
      <w:r w:rsidRPr="00EE4FFD">
        <w:rPr>
          <w:spacing w:val="-13"/>
          <w:sz w:val="24"/>
        </w:rPr>
        <w:t xml:space="preserve"> </w:t>
      </w:r>
      <w:r w:rsidRPr="00EE4FFD">
        <w:rPr>
          <w:sz w:val="24"/>
        </w:rPr>
        <w:t>make</w:t>
      </w:r>
      <w:r w:rsidRPr="00EE4FFD">
        <w:rPr>
          <w:spacing w:val="-13"/>
          <w:sz w:val="24"/>
        </w:rPr>
        <w:t xml:space="preserve"> </w:t>
      </w:r>
      <w:r w:rsidRPr="00EE4FFD">
        <w:rPr>
          <w:sz w:val="24"/>
        </w:rPr>
        <w:t>sound</w:t>
      </w:r>
      <w:r w:rsidRPr="00EE4FFD">
        <w:rPr>
          <w:spacing w:val="-12"/>
          <w:sz w:val="24"/>
        </w:rPr>
        <w:t xml:space="preserve"> </w:t>
      </w:r>
      <w:r w:rsidRPr="00EE4FFD">
        <w:rPr>
          <w:sz w:val="24"/>
        </w:rPr>
        <w:t>career</w:t>
      </w:r>
      <w:r w:rsidRPr="00EE4FFD">
        <w:rPr>
          <w:spacing w:val="-14"/>
          <w:sz w:val="24"/>
        </w:rPr>
        <w:t xml:space="preserve"> </w:t>
      </w:r>
      <w:r w:rsidRPr="00EE4FFD">
        <w:rPr>
          <w:sz w:val="24"/>
        </w:rPr>
        <w:t>decisions.</w:t>
      </w:r>
      <w:r w:rsidRPr="00EE4FFD">
        <w:rPr>
          <w:spacing w:val="-12"/>
          <w:sz w:val="24"/>
        </w:rPr>
        <w:t xml:space="preserve"> </w:t>
      </w:r>
      <w:r w:rsidRPr="00EE4FFD">
        <w:rPr>
          <w:sz w:val="24"/>
        </w:rPr>
        <w:t>NCWorks</w:t>
      </w:r>
      <w:r w:rsidRPr="00EE4FFD">
        <w:rPr>
          <w:spacing w:val="-13"/>
          <w:sz w:val="24"/>
        </w:rPr>
        <w:t xml:space="preserve"> </w:t>
      </w:r>
      <w:r w:rsidRPr="00EE4FFD">
        <w:rPr>
          <w:sz w:val="24"/>
        </w:rPr>
        <w:t>Career</w:t>
      </w:r>
      <w:r w:rsidRPr="00EE4FFD">
        <w:rPr>
          <w:spacing w:val="-14"/>
          <w:sz w:val="24"/>
        </w:rPr>
        <w:t xml:space="preserve"> </w:t>
      </w:r>
      <w:r w:rsidRPr="00EE4FFD">
        <w:rPr>
          <w:sz w:val="24"/>
        </w:rPr>
        <w:t>Center</w:t>
      </w:r>
      <w:r w:rsidRPr="00EE4FFD">
        <w:rPr>
          <w:spacing w:val="-12"/>
          <w:sz w:val="24"/>
        </w:rPr>
        <w:t xml:space="preserve"> </w:t>
      </w:r>
      <w:r w:rsidRPr="00EE4FFD">
        <w:rPr>
          <w:sz w:val="24"/>
        </w:rPr>
        <w:t>staff</w:t>
      </w:r>
      <w:r w:rsidRPr="00EE4FFD">
        <w:rPr>
          <w:spacing w:val="-13"/>
          <w:sz w:val="24"/>
        </w:rPr>
        <w:t xml:space="preserve"> </w:t>
      </w:r>
      <w:r w:rsidRPr="00EE4FFD">
        <w:rPr>
          <w:sz w:val="24"/>
        </w:rPr>
        <w:t>will</w:t>
      </w:r>
      <w:r w:rsidRPr="00EE4FFD">
        <w:rPr>
          <w:spacing w:val="-12"/>
          <w:sz w:val="24"/>
        </w:rPr>
        <w:t xml:space="preserve"> </w:t>
      </w:r>
      <w:r w:rsidRPr="00EE4FFD">
        <w:rPr>
          <w:sz w:val="24"/>
        </w:rPr>
        <w:t>provide</w:t>
      </w:r>
      <w:r w:rsidRPr="00EE4FFD">
        <w:rPr>
          <w:spacing w:val="-15"/>
          <w:sz w:val="24"/>
        </w:rPr>
        <w:t xml:space="preserve"> </w:t>
      </w:r>
      <w:r w:rsidRPr="00EE4FFD">
        <w:rPr>
          <w:sz w:val="24"/>
        </w:rPr>
        <w:t>access to</w:t>
      </w:r>
      <w:r w:rsidRPr="00EE4FFD">
        <w:rPr>
          <w:spacing w:val="-16"/>
          <w:sz w:val="24"/>
        </w:rPr>
        <w:t xml:space="preserve"> </w:t>
      </w:r>
      <w:r w:rsidRPr="00EE4FFD">
        <w:rPr>
          <w:sz w:val="24"/>
        </w:rPr>
        <w:t>the</w:t>
      </w:r>
      <w:r w:rsidRPr="00EE4FFD">
        <w:rPr>
          <w:spacing w:val="-16"/>
          <w:sz w:val="24"/>
        </w:rPr>
        <w:t xml:space="preserve"> </w:t>
      </w:r>
      <w:r w:rsidRPr="00EE4FFD">
        <w:rPr>
          <w:sz w:val="24"/>
        </w:rPr>
        <w:t>following:</w:t>
      </w:r>
      <w:r w:rsidRPr="00EE4FFD">
        <w:rPr>
          <w:spacing w:val="-16"/>
          <w:sz w:val="24"/>
        </w:rPr>
        <w:t xml:space="preserve"> </w:t>
      </w:r>
      <w:r w:rsidRPr="00EE4FFD">
        <w:rPr>
          <w:sz w:val="24"/>
        </w:rPr>
        <w:t>skills</w:t>
      </w:r>
      <w:r w:rsidRPr="00EE4FFD">
        <w:rPr>
          <w:spacing w:val="-15"/>
          <w:sz w:val="24"/>
        </w:rPr>
        <w:t xml:space="preserve"> </w:t>
      </w:r>
      <w:r w:rsidRPr="00EE4FFD">
        <w:rPr>
          <w:sz w:val="24"/>
        </w:rPr>
        <w:t>assessment</w:t>
      </w:r>
      <w:r w:rsidRPr="00EE4FFD">
        <w:rPr>
          <w:spacing w:val="-15"/>
          <w:sz w:val="24"/>
        </w:rPr>
        <w:t xml:space="preserve"> </w:t>
      </w:r>
      <w:r w:rsidRPr="00EE4FFD">
        <w:rPr>
          <w:sz w:val="24"/>
        </w:rPr>
        <w:t>tools;</w:t>
      </w:r>
      <w:r w:rsidRPr="00EE4FFD">
        <w:rPr>
          <w:spacing w:val="-16"/>
          <w:sz w:val="24"/>
        </w:rPr>
        <w:t xml:space="preserve"> </w:t>
      </w:r>
      <w:r w:rsidRPr="00EE4FFD">
        <w:rPr>
          <w:sz w:val="24"/>
        </w:rPr>
        <w:t>career</w:t>
      </w:r>
      <w:r w:rsidRPr="00EE4FFD">
        <w:rPr>
          <w:spacing w:val="-17"/>
          <w:sz w:val="24"/>
        </w:rPr>
        <w:t xml:space="preserve"> </w:t>
      </w:r>
      <w:r w:rsidRPr="00EE4FFD">
        <w:rPr>
          <w:sz w:val="24"/>
        </w:rPr>
        <w:t>planning</w:t>
      </w:r>
      <w:r w:rsidRPr="00EE4FFD">
        <w:rPr>
          <w:spacing w:val="-19"/>
          <w:sz w:val="24"/>
        </w:rPr>
        <w:t xml:space="preserve"> </w:t>
      </w:r>
      <w:r w:rsidRPr="00EE4FFD">
        <w:rPr>
          <w:sz w:val="24"/>
        </w:rPr>
        <w:t>resources;</w:t>
      </w:r>
      <w:r w:rsidRPr="00EE4FFD">
        <w:rPr>
          <w:spacing w:val="-15"/>
          <w:sz w:val="24"/>
        </w:rPr>
        <w:t xml:space="preserve"> </w:t>
      </w:r>
      <w:r w:rsidRPr="00EE4FFD">
        <w:rPr>
          <w:sz w:val="24"/>
        </w:rPr>
        <w:t>updated</w:t>
      </w:r>
      <w:r w:rsidRPr="00EE4FFD">
        <w:rPr>
          <w:spacing w:val="-14"/>
          <w:sz w:val="24"/>
        </w:rPr>
        <w:t xml:space="preserve"> </w:t>
      </w:r>
      <w:r w:rsidRPr="00EE4FFD">
        <w:rPr>
          <w:sz w:val="24"/>
        </w:rPr>
        <w:t>labor</w:t>
      </w:r>
      <w:r w:rsidRPr="00EE4FFD">
        <w:rPr>
          <w:spacing w:val="-18"/>
          <w:sz w:val="24"/>
        </w:rPr>
        <w:t xml:space="preserve"> </w:t>
      </w:r>
      <w:r w:rsidRPr="00EE4FFD">
        <w:rPr>
          <w:sz w:val="24"/>
        </w:rPr>
        <w:t>market</w:t>
      </w:r>
      <w:r w:rsidRPr="00EE4FFD">
        <w:rPr>
          <w:spacing w:val="-15"/>
          <w:sz w:val="24"/>
        </w:rPr>
        <w:t xml:space="preserve"> </w:t>
      </w:r>
      <w:r w:rsidRPr="00EE4FFD">
        <w:rPr>
          <w:sz w:val="24"/>
        </w:rPr>
        <w:t>information identifying</w:t>
      </w:r>
      <w:r w:rsidRPr="00EE4FFD">
        <w:rPr>
          <w:spacing w:val="-6"/>
          <w:sz w:val="24"/>
        </w:rPr>
        <w:t xml:space="preserve"> </w:t>
      </w:r>
      <w:r w:rsidRPr="00EE4FFD">
        <w:rPr>
          <w:sz w:val="24"/>
        </w:rPr>
        <w:t>industry</w:t>
      </w:r>
      <w:r w:rsidRPr="00EE4FFD">
        <w:rPr>
          <w:spacing w:val="-9"/>
          <w:sz w:val="24"/>
        </w:rPr>
        <w:t xml:space="preserve"> </w:t>
      </w:r>
      <w:r w:rsidRPr="00EE4FFD">
        <w:rPr>
          <w:sz w:val="24"/>
        </w:rPr>
        <w:t>sectors</w:t>
      </w:r>
      <w:r w:rsidRPr="00EE4FFD">
        <w:rPr>
          <w:spacing w:val="-4"/>
          <w:sz w:val="24"/>
        </w:rPr>
        <w:t xml:space="preserve"> </w:t>
      </w:r>
      <w:r w:rsidRPr="00EE4FFD">
        <w:rPr>
          <w:sz w:val="24"/>
        </w:rPr>
        <w:t>and</w:t>
      </w:r>
      <w:r w:rsidRPr="00EE4FFD">
        <w:rPr>
          <w:spacing w:val="-4"/>
          <w:sz w:val="24"/>
        </w:rPr>
        <w:t xml:space="preserve"> </w:t>
      </w:r>
      <w:r w:rsidRPr="00EE4FFD">
        <w:rPr>
          <w:sz w:val="24"/>
        </w:rPr>
        <w:t>occupational</w:t>
      </w:r>
      <w:r w:rsidRPr="00EE4FFD">
        <w:rPr>
          <w:spacing w:val="-3"/>
          <w:sz w:val="24"/>
        </w:rPr>
        <w:t xml:space="preserve"> </w:t>
      </w:r>
      <w:r w:rsidRPr="00EE4FFD">
        <w:rPr>
          <w:sz w:val="24"/>
        </w:rPr>
        <w:t>clusters</w:t>
      </w:r>
      <w:r w:rsidRPr="00EE4FFD">
        <w:rPr>
          <w:spacing w:val="-4"/>
          <w:sz w:val="24"/>
        </w:rPr>
        <w:t xml:space="preserve"> </w:t>
      </w:r>
      <w:r w:rsidRPr="00EE4FFD">
        <w:rPr>
          <w:sz w:val="24"/>
        </w:rPr>
        <w:t>that</w:t>
      </w:r>
      <w:r w:rsidRPr="00EE4FFD">
        <w:rPr>
          <w:spacing w:val="-4"/>
          <w:sz w:val="24"/>
        </w:rPr>
        <w:t xml:space="preserve"> </w:t>
      </w:r>
      <w:r w:rsidRPr="00EE4FFD">
        <w:rPr>
          <w:sz w:val="24"/>
        </w:rPr>
        <w:t>are</w:t>
      </w:r>
      <w:r w:rsidRPr="00EE4FFD">
        <w:rPr>
          <w:spacing w:val="-6"/>
          <w:sz w:val="24"/>
        </w:rPr>
        <w:t xml:space="preserve"> </w:t>
      </w:r>
      <w:r w:rsidRPr="00EE4FFD">
        <w:rPr>
          <w:sz w:val="24"/>
        </w:rPr>
        <w:t>high-growth,</w:t>
      </w:r>
      <w:r w:rsidRPr="00EE4FFD">
        <w:rPr>
          <w:spacing w:val="-1"/>
          <w:sz w:val="24"/>
        </w:rPr>
        <w:t xml:space="preserve"> </w:t>
      </w:r>
      <w:r w:rsidRPr="00EE4FFD">
        <w:rPr>
          <w:sz w:val="24"/>
        </w:rPr>
        <w:t>high-demand,</w:t>
      </w:r>
      <w:r w:rsidRPr="00EE4FFD">
        <w:rPr>
          <w:spacing w:val="-4"/>
          <w:sz w:val="24"/>
        </w:rPr>
        <w:t xml:space="preserve"> </w:t>
      </w:r>
      <w:r w:rsidRPr="00EE4FFD">
        <w:rPr>
          <w:sz w:val="24"/>
        </w:rPr>
        <w:t>projecting skills</w:t>
      </w:r>
      <w:r w:rsidRPr="00EE4FFD">
        <w:rPr>
          <w:spacing w:val="-6"/>
          <w:sz w:val="24"/>
        </w:rPr>
        <w:t xml:space="preserve"> </w:t>
      </w:r>
      <w:r w:rsidRPr="00EE4FFD">
        <w:rPr>
          <w:sz w:val="24"/>
        </w:rPr>
        <w:t>shortages,</w:t>
      </w:r>
      <w:r w:rsidRPr="00EE4FFD">
        <w:rPr>
          <w:spacing w:val="-5"/>
          <w:sz w:val="24"/>
        </w:rPr>
        <w:t xml:space="preserve"> </w:t>
      </w:r>
      <w:r w:rsidRPr="00EE4FFD">
        <w:rPr>
          <w:sz w:val="24"/>
        </w:rPr>
        <w:t>and/or</w:t>
      </w:r>
      <w:r w:rsidRPr="00EE4FFD">
        <w:rPr>
          <w:spacing w:val="-7"/>
          <w:sz w:val="24"/>
        </w:rPr>
        <w:t xml:space="preserve"> </w:t>
      </w:r>
      <w:r w:rsidRPr="00EE4FFD">
        <w:rPr>
          <w:sz w:val="24"/>
        </w:rPr>
        <w:t>vital</w:t>
      </w:r>
      <w:r w:rsidRPr="00EE4FFD">
        <w:rPr>
          <w:spacing w:val="-5"/>
          <w:sz w:val="24"/>
        </w:rPr>
        <w:t xml:space="preserve"> </w:t>
      </w:r>
      <w:r w:rsidRPr="00EE4FFD">
        <w:rPr>
          <w:sz w:val="24"/>
        </w:rPr>
        <w:t>to</w:t>
      </w:r>
      <w:r w:rsidRPr="00EE4FFD">
        <w:rPr>
          <w:spacing w:val="-5"/>
          <w:sz w:val="24"/>
        </w:rPr>
        <w:t xml:space="preserve"> </w:t>
      </w:r>
      <w:r w:rsidRPr="00EE4FFD">
        <w:rPr>
          <w:sz w:val="24"/>
        </w:rPr>
        <w:t>the</w:t>
      </w:r>
      <w:r w:rsidRPr="00EE4FFD">
        <w:rPr>
          <w:spacing w:val="-7"/>
          <w:sz w:val="24"/>
        </w:rPr>
        <w:t xml:space="preserve"> </w:t>
      </w:r>
      <w:r w:rsidRPr="00EE4FFD">
        <w:rPr>
          <w:sz w:val="24"/>
        </w:rPr>
        <w:t>regional</w:t>
      </w:r>
      <w:r w:rsidRPr="00EE4FFD">
        <w:rPr>
          <w:spacing w:val="-5"/>
          <w:sz w:val="24"/>
        </w:rPr>
        <w:t xml:space="preserve"> </w:t>
      </w:r>
      <w:r w:rsidRPr="00EE4FFD">
        <w:rPr>
          <w:sz w:val="24"/>
        </w:rPr>
        <w:t>economy;</w:t>
      </w:r>
      <w:r w:rsidRPr="00EE4FFD">
        <w:rPr>
          <w:spacing w:val="-5"/>
          <w:sz w:val="24"/>
        </w:rPr>
        <w:t xml:space="preserve"> </w:t>
      </w:r>
      <w:r w:rsidRPr="00EE4FFD">
        <w:rPr>
          <w:sz w:val="24"/>
        </w:rPr>
        <w:t>and</w:t>
      </w:r>
      <w:r w:rsidRPr="00EE4FFD">
        <w:rPr>
          <w:spacing w:val="-6"/>
          <w:sz w:val="24"/>
        </w:rPr>
        <w:t xml:space="preserve"> </w:t>
      </w:r>
      <w:r w:rsidRPr="00EE4FFD">
        <w:rPr>
          <w:sz w:val="24"/>
        </w:rPr>
        <w:t>access</w:t>
      </w:r>
      <w:r w:rsidRPr="00EE4FFD">
        <w:rPr>
          <w:spacing w:val="-5"/>
          <w:sz w:val="24"/>
        </w:rPr>
        <w:t xml:space="preserve"> </w:t>
      </w:r>
      <w:r w:rsidRPr="00EE4FFD">
        <w:rPr>
          <w:sz w:val="24"/>
        </w:rPr>
        <w:t>to</w:t>
      </w:r>
      <w:r w:rsidRPr="00EE4FFD">
        <w:rPr>
          <w:spacing w:val="-5"/>
          <w:sz w:val="24"/>
        </w:rPr>
        <w:t xml:space="preserve"> </w:t>
      </w:r>
      <w:r w:rsidRPr="00EE4FFD">
        <w:rPr>
          <w:sz w:val="24"/>
        </w:rPr>
        <w:t>the</w:t>
      </w:r>
      <w:r w:rsidRPr="00EE4FFD">
        <w:rPr>
          <w:spacing w:val="-7"/>
          <w:sz w:val="24"/>
        </w:rPr>
        <w:t xml:space="preserve"> </w:t>
      </w:r>
      <w:r w:rsidRPr="00EE4FFD">
        <w:rPr>
          <w:sz w:val="24"/>
        </w:rPr>
        <w:t>ETPL</w:t>
      </w:r>
      <w:r w:rsidRPr="00EE4FFD">
        <w:rPr>
          <w:spacing w:val="-10"/>
          <w:sz w:val="24"/>
        </w:rPr>
        <w:t xml:space="preserve"> </w:t>
      </w:r>
      <w:r w:rsidRPr="00EE4FFD">
        <w:rPr>
          <w:sz w:val="24"/>
        </w:rPr>
        <w:t>through</w:t>
      </w:r>
      <w:r w:rsidRPr="00EE4FFD">
        <w:rPr>
          <w:spacing w:val="-5"/>
          <w:sz w:val="24"/>
        </w:rPr>
        <w:t xml:space="preserve"> </w:t>
      </w:r>
      <w:r w:rsidRPr="00EE4FFD">
        <w:rPr>
          <w:sz w:val="24"/>
        </w:rPr>
        <w:t>the</w:t>
      </w:r>
      <w:r w:rsidRPr="00EE4FFD">
        <w:rPr>
          <w:spacing w:val="-7"/>
          <w:sz w:val="24"/>
        </w:rPr>
        <w:t xml:space="preserve"> </w:t>
      </w:r>
      <w:r w:rsidRPr="00EE4FFD">
        <w:rPr>
          <w:sz w:val="24"/>
        </w:rPr>
        <w:t>NCWorks Online system (www.ncworks.gov), to ensure that job seekers can make an informed customer choice and are prepared with the skills needed to fill hiring opportunities in in-demand sectors and career pathways in high wage occupations. The NCWorks Online system provides relevant information on available training programs, including performance and</w:t>
      </w:r>
      <w:r w:rsidRPr="00EE4FFD">
        <w:rPr>
          <w:spacing w:val="-5"/>
          <w:sz w:val="24"/>
        </w:rPr>
        <w:t xml:space="preserve"> </w:t>
      </w:r>
      <w:r w:rsidRPr="00EE4FFD">
        <w:rPr>
          <w:sz w:val="24"/>
        </w:rPr>
        <w:t>cost.</w:t>
      </w:r>
    </w:p>
    <w:p w14:paraId="050274CD" w14:textId="77777777" w:rsidR="00867EBF" w:rsidRPr="00EE4FFD" w:rsidRDefault="00867EBF">
      <w:pPr>
        <w:pStyle w:val="BodyText"/>
        <w:spacing w:before="6"/>
        <w:ind w:left="0"/>
      </w:pPr>
    </w:p>
    <w:p w14:paraId="050274CE" w14:textId="77777777" w:rsidR="00867EBF" w:rsidRDefault="00165142">
      <w:pPr>
        <w:pStyle w:val="Heading1"/>
        <w:spacing w:before="1"/>
        <w:ind w:left="119" w:firstLine="0"/>
        <w:jc w:val="both"/>
      </w:pPr>
      <w:r w:rsidRPr="00EE4FFD">
        <w:t>Part I – Roles and Responsibilities of the State and Local Area WDBs</w:t>
      </w:r>
    </w:p>
    <w:p w14:paraId="6BD7573D" w14:textId="77777777" w:rsidR="005C5D87" w:rsidRPr="00EE4FFD" w:rsidRDefault="005C5D87">
      <w:pPr>
        <w:pStyle w:val="Heading1"/>
        <w:spacing w:before="1"/>
        <w:ind w:left="119" w:firstLine="0"/>
        <w:jc w:val="both"/>
      </w:pPr>
    </w:p>
    <w:p w14:paraId="06198BA7" w14:textId="0DF75B41" w:rsidR="00092732" w:rsidRDefault="00165142" w:rsidP="009F4C22">
      <w:pPr>
        <w:spacing w:line="242" w:lineRule="auto"/>
        <w:ind w:left="119" w:right="389"/>
        <w:jc w:val="both"/>
        <w:rPr>
          <w:rFonts w:ascii="Calibri"/>
          <w:position w:val="7"/>
          <w:sz w:val="13"/>
          <w:szCs w:val="13"/>
        </w:rPr>
      </w:pPr>
      <w:r w:rsidRPr="00EE4FFD">
        <w:t xml:space="preserve">The quality and selection of providers and programs or training services, including Registered Apprenticeship programs and others, are vital to achieving the WIOA core principles. The North Carolina </w:t>
      </w:r>
      <w:r w:rsidR="00C14C61">
        <w:t xml:space="preserve">Department of Commerce - </w:t>
      </w:r>
      <w:r w:rsidRPr="00EE4FFD">
        <w:t>Division of Workforce Solutions (DWS) plays a leadership role in ensuring the success</w:t>
      </w:r>
      <w:r w:rsidRPr="00EE4FFD">
        <w:rPr>
          <w:spacing w:val="-9"/>
        </w:rPr>
        <w:t xml:space="preserve"> </w:t>
      </w:r>
      <w:r w:rsidRPr="00EE4FFD">
        <w:t>of</w:t>
      </w:r>
      <w:r w:rsidRPr="00EE4FFD">
        <w:rPr>
          <w:spacing w:val="-10"/>
        </w:rPr>
        <w:t xml:space="preserve"> </w:t>
      </w:r>
      <w:r w:rsidRPr="00EE4FFD">
        <w:t>the</w:t>
      </w:r>
      <w:r w:rsidRPr="00EE4FFD">
        <w:rPr>
          <w:spacing w:val="-10"/>
        </w:rPr>
        <w:t xml:space="preserve"> </w:t>
      </w:r>
      <w:r w:rsidRPr="00EE4FFD">
        <w:t>eligible</w:t>
      </w:r>
      <w:r w:rsidRPr="00EE4FFD">
        <w:rPr>
          <w:spacing w:val="-11"/>
        </w:rPr>
        <w:t xml:space="preserve"> </w:t>
      </w:r>
      <w:r w:rsidRPr="00EE4FFD">
        <w:t>training</w:t>
      </w:r>
      <w:r w:rsidRPr="00EE4FFD">
        <w:rPr>
          <w:spacing w:val="-11"/>
        </w:rPr>
        <w:t xml:space="preserve"> </w:t>
      </w:r>
      <w:r w:rsidRPr="00EE4FFD">
        <w:t>provider</w:t>
      </w:r>
      <w:r w:rsidRPr="00EE4FFD">
        <w:rPr>
          <w:spacing w:val="-10"/>
        </w:rPr>
        <w:t xml:space="preserve"> </w:t>
      </w:r>
      <w:r w:rsidRPr="00EE4FFD">
        <w:t>system</w:t>
      </w:r>
      <w:r w:rsidRPr="00EE4FFD">
        <w:rPr>
          <w:spacing w:val="-9"/>
        </w:rPr>
        <w:t xml:space="preserve"> </w:t>
      </w:r>
      <w:r w:rsidRPr="00EE4FFD">
        <w:t>in</w:t>
      </w:r>
      <w:r w:rsidRPr="00EE4FFD">
        <w:rPr>
          <w:spacing w:val="-9"/>
        </w:rPr>
        <w:t xml:space="preserve"> </w:t>
      </w:r>
      <w:r w:rsidRPr="00EE4FFD">
        <w:t>partnership</w:t>
      </w:r>
      <w:r w:rsidRPr="00EE4FFD">
        <w:rPr>
          <w:spacing w:val="-10"/>
        </w:rPr>
        <w:t xml:space="preserve"> </w:t>
      </w:r>
      <w:r w:rsidRPr="00EE4FFD">
        <w:t>with</w:t>
      </w:r>
      <w:r w:rsidRPr="00EE4FFD">
        <w:rPr>
          <w:spacing w:val="-4"/>
        </w:rPr>
        <w:t xml:space="preserve"> </w:t>
      </w:r>
      <w:r w:rsidRPr="00EE4FFD">
        <w:t>Local</w:t>
      </w:r>
      <w:r w:rsidRPr="00EE4FFD">
        <w:rPr>
          <w:spacing w:val="-9"/>
        </w:rPr>
        <w:t xml:space="preserve"> </w:t>
      </w:r>
      <w:r w:rsidRPr="00EE4FFD">
        <w:t>Area</w:t>
      </w:r>
      <w:r w:rsidRPr="00EE4FFD">
        <w:rPr>
          <w:spacing w:val="-10"/>
        </w:rPr>
        <w:t xml:space="preserve"> </w:t>
      </w:r>
      <w:r w:rsidRPr="00EE4FFD">
        <w:t>WDBs,</w:t>
      </w:r>
      <w:r w:rsidRPr="00EE4FFD">
        <w:rPr>
          <w:spacing w:val="-10"/>
        </w:rPr>
        <w:t xml:space="preserve"> </w:t>
      </w:r>
      <w:r w:rsidRPr="00EE4FFD">
        <w:t>the</w:t>
      </w:r>
      <w:r w:rsidRPr="00EE4FFD">
        <w:rPr>
          <w:spacing w:val="-10"/>
        </w:rPr>
        <w:t xml:space="preserve"> </w:t>
      </w:r>
      <w:r w:rsidRPr="00EE4FFD">
        <w:t>virtual one-stop system, and its partners. The approved list of eligible training providers is the</w:t>
      </w:r>
      <w:r w:rsidRPr="00EE4FFD">
        <w:rPr>
          <w:spacing w:val="52"/>
        </w:rPr>
        <w:t xml:space="preserve"> </w:t>
      </w:r>
      <w:r w:rsidRPr="00EE4FFD">
        <w:t>primary</w:t>
      </w:r>
      <w:r w:rsidR="00E94FFC">
        <w:t xml:space="preserve"> </w:t>
      </w:r>
      <w:r w:rsidR="00092732">
        <w:t xml:space="preserve">tool for participants seeking </w:t>
      </w:r>
      <w:r w:rsidR="004E2751">
        <w:t>training to identify appropriate providers with the assistance</w:t>
      </w:r>
      <w:r w:rsidR="00BE4B25">
        <w:t xml:space="preserve"> of their</w:t>
      </w:r>
      <w:r w:rsidR="00E3076D">
        <w:t xml:space="preserve"> </w:t>
      </w:r>
      <w:r w:rsidR="005C5D87">
        <w:t>individual Career</w:t>
      </w:r>
    </w:p>
    <w:p w14:paraId="10C771E2" w14:textId="77777777" w:rsidR="00092732" w:rsidRDefault="00092732">
      <w:pPr>
        <w:spacing w:line="242" w:lineRule="auto"/>
        <w:ind w:left="119" w:right="389"/>
        <w:rPr>
          <w:rFonts w:ascii="Calibri"/>
          <w:position w:val="7"/>
          <w:sz w:val="13"/>
          <w:szCs w:val="13"/>
        </w:rPr>
      </w:pPr>
    </w:p>
    <w:p w14:paraId="050274D1" w14:textId="674D050B" w:rsidR="00867EBF" w:rsidRPr="00EE4FFD" w:rsidRDefault="00165142">
      <w:pPr>
        <w:spacing w:line="242" w:lineRule="auto"/>
        <w:ind w:left="119" w:right="389"/>
        <w:rPr>
          <w:sz w:val="20"/>
        </w:rPr>
      </w:pPr>
      <w:r w:rsidRPr="1417B827">
        <w:rPr>
          <w:rFonts w:ascii="Calibri"/>
          <w:position w:val="7"/>
          <w:sz w:val="13"/>
          <w:szCs w:val="13"/>
        </w:rPr>
        <w:t>1</w:t>
      </w:r>
      <w:r w:rsidRPr="1417B827">
        <w:rPr>
          <w:sz w:val="20"/>
          <w:szCs w:val="20"/>
        </w:rPr>
        <w:t xml:space="preserve">Only Registered Apprenticeship programs registered under the National Apprenticeship Act (29 U.S.C 50, </w:t>
      </w:r>
      <w:r w:rsidRPr="1417B827">
        <w:rPr>
          <w:i/>
          <w:iCs/>
          <w:sz w:val="20"/>
          <w:szCs w:val="20"/>
        </w:rPr>
        <w:t>et. Seq.</w:t>
      </w:r>
      <w:r w:rsidRPr="1417B827">
        <w:rPr>
          <w:sz w:val="20"/>
          <w:szCs w:val="20"/>
        </w:rPr>
        <w:t>) are included as eligible training providers. For additional information, please refer to page 9 of this policy.</w:t>
      </w:r>
    </w:p>
    <w:p w14:paraId="050274D3" w14:textId="4317B05F" w:rsidR="00867EBF" w:rsidRPr="00EE4FFD" w:rsidRDefault="00165142" w:rsidP="00324528">
      <w:pPr>
        <w:pStyle w:val="BodyText"/>
        <w:spacing w:before="72" w:line="242" w:lineRule="auto"/>
        <w:ind w:left="0" w:right="36"/>
      </w:pPr>
      <w:r w:rsidRPr="00EE4FFD">
        <w:lastRenderedPageBreak/>
        <w:t>Advisor(s) and relevant information such as cost and program outcomes.</w:t>
      </w:r>
    </w:p>
    <w:p w14:paraId="050274D4" w14:textId="77777777" w:rsidR="00867EBF" w:rsidRPr="00EE4FFD" w:rsidRDefault="00165142">
      <w:pPr>
        <w:pStyle w:val="Heading2"/>
        <w:numPr>
          <w:ilvl w:val="0"/>
          <w:numId w:val="20"/>
        </w:numPr>
        <w:tabs>
          <w:tab w:val="left" w:pos="840"/>
        </w:tabs>
        <w:spacing w:before="202"/>
        <w:ind w:hanging="361"/>
      </w:pPr>
      <w:r w:rsidRPr="00EE4FFD">
        <w:t>Roles of the State</w:t>
      </w:r>
    </w:p>
    <w:p w14:paraId="050274D5" w14:textId="7A5BA8F1" w:rsidR="00867EBF" w:rsidRPr="00EE4FFD" w:rsidRDefault="00165142">
      <w:pPr>
        <w:pStyle w:val="BodyText"/>
        <w:spacing w:before="192"/>
        <w:ind w:left="839" w:right="115"/>
        <w:jc w:val="both"/>
      </w:pPr>
      <w:r w:rsidRPr="00EE4FFD">
        <w:t xml:space="preserve">DWS is designated </w:t>
      </w:r>
      <w:r w:rsidR="00C14C61">
        <w:t xml:space="preserve">by the Governor as the </w:t>
      </w:r>
      <w:r w:rsidRPr="00EE4FFD">
        <w:t>State agency for WIOA administration. DWS must establish criteria and</w:t>
      </w:r>
      <w:r w:rsidRPr="00EE4FFD">
        <w:rPr>
          <w:spacing w:val="-6"/>
        </w:rPr>
        <w:t xml:space="preserve"> </w:t>
      </w:r>
      <w:r w:rsidRPr="00EE4FFD">
        <w:t>procedures</w:t>
      </w:r>
      <w:r w:rsidRPr="00EE4FFD">
        <w:rPr>
          <w:spacing w:val="-6"/>
        </w:rPr>
        <w:t xml:space="preserve"> </w:t>
      </w:r>
      <w:r w:rsidRPr="00EE4FFD">
        <w:t>for</w:t>
      </w:r>
      <w:r w:rsidRPr="00EE4FFD">
        <w:rPr>
          <w:spacing w:val="-7"/>
        </w:rPr>
        <w:t xml:space="preserve"> </w:t>
      </w:r>
      <w:r w:rsidRPr="00EE4FFD">
        <w:t>initial</w:t>
      </w:r>
      <w:r w:rsidRPr="00EE4FFD">
        <w:rPr>
          <w:spacing w:val="-6"/>
        </w:rPr>
        <w:t xml:space="preserve"> </w:t>
      </w:r>
      <w:r w:rsidRPr="00EE4FFD">
        <w:t>determination</w:t>
      </w:r>
      <w:r w:rsidRPr="00EE4FFD">
        <w:rPr>
          <w:spacing w:val="-4"/>
        </w:rPr>
        <w:t xml:space="preserve"> </w:t>
      </w:r>
      <w:r w:rsidRPr="00EE4FFD">
        <w:t>and</w:t>
      </w:r>
      <w:r w:rsidRPr="00EE4FFD">
        <w:rPr>
          <w:spacing w:val="-3"/>
        </w:rPr>
        <w:t xml:space="preserve"> </w:t>
      </w:r>
      <w:r w:rsidRPr="00EE4FFD">
        <w:t>renewals</w:t>
      </w:r>
      <w:r w:rsidRPr="00EE4FFD">
        <w:rPr>
          <w:spacing w:val="-6"/>
        </w:rPr>
        <w:t xml:space="preserve"> </w:t>
      </w:r>
      <w:r w:rsidRPr="00EE4FFD">
        <w:t>of</w:t>
      </w:r>
      <w:r w:rsidRPr="00EE4FFD">
        <w:rPr>
          <w:spacing w:val="-5"/>
        </w:rPr>
        <w:t xml:space="preserve"> </w:t>
      </w:r>
      <w:r w:rsidRPr="00EE4FFD">
        <w:t>eligibility</w:t>
      </w:r>
      <w:r w:rsidRPr="00EE4FFD">
        <w:rPr>
          <w:spacing w:val="-9"/>
        </w:rPr>
        <w:t xml:space="preserve"> </w:t>
      </w:r>
      <w:r w:rsidRPr="00EE4FFD">
        <w:t>for</w:t>
      </w:r>
      <w:r w:rsidRPr="00EE4FFD">
        <w:rPr>
          <w:spacing w:val="-6"/>
        </w:rPr>
        <w:t xml:space="preserve"> </w:t>
      </w:r>
      <w:r w:rsidRPr="00EE4FFD">
        <w:t>training</w:t>
      </w:r>
      <w:r w:rsidRPr="00EE4FFD">
        <w:rPr>
          <w:spacing w:val="-8"/>
        </w:rPr>
        <w:t xml:space="preserve"> </w:t>
      </w:r>
      <w:r w:rsidRPr="00EE4FFD">
        <w:t>providers</w:t>
      </w:r>
      <w:r w:rsidRPr="00EE4FFD">
        <w:rPr>
          <w:spacing w:val="-5"/>
        </w:rPr>
        <w:t xml:space="preserve"> </w:t>
      </w:r>
      <w:r w:rsidRPr="00EE4FFD">
        <w:t>and training programs to receive funds under WIOA Title I-B. The DWS Eligible Training Provider Coordinator and his or her staff have explicit responsibility for managing and disseminating the approved list of eligible training providers. The State must perform the following required</w:t>
      </w:r>
      <w:r w:rsidRPr="00EE4FFD">
        <w:rPr>
          <w:spacing w:val="-4"/>
        </w:rPr>
        <w:t xml:space="preserve"> </w:t>
      </w:r>
      <w:r w:rsidRPr="00EE4FFD">
        <w:t>roles:</w:t>
      </w:r>
    </w:p>
    <w:p w14:paraId="050274D6" w14:textId="77777777" w:rsidR="00867EBF" w:rsidRPr="00EE4FFD" w:rsidRDefault="00165142">
      <w:pPr>
        <w:pStyle w:val="ListParagraph"/>
        <w:numPr>
          <w:ilvl w:val="1"/>
          <w:numId w:val="20"/>
        </w:numPr>
        <w:tabs>
          <w:tab w:val="left" w:pos="1559"/>
          <w:tab w:val="left" w:pos="1560"/>
        </w:tabs>
        <w:spacing w:before="206" w:line="237" w:lineRule="auto"/>
        <w:ind w:right="158"/>
        <w:rPr>
          <w:sz w:val="24"/>
        </w:rPr>
      </w:pPr>
      <w:r w:rsidRPr="00EE4FFD">
        <w:rPr>
          <w:sz w:val="24"/>
        </w:rPr>
        <w:t>Establish eligibility procedures and criteria clarifying State and Local Area WDB roles and</w:t>
      </w:r>
      <w:r w:rsidRPr="00EE4FFD">
        <w:rPr>
          <w:spacing w:val="-1"/>
          <w:sz w:val="24"/>
        </w:rPr>
        <w:t xml:space="preserve"> </w:t>
      </w:r>
      <w:r w:rsidRPr="00EE4FFD">
        <w:rPr>
          <w:sz w:val="24"/>
        </w:rPr>
        <w:t>responsibilities;</w:t>
      </w:r>
    </w:p>
    <w:p w14:paraId="050274D7" w14:textId="77777777" w:rsidR="00867EBF" w:rsidRPr="00EE4FFD" w:rsidRDefault="00165142">
      <w:pPr>
        <w:pStyle w:val="ListParagraph"/>
        <w:numPr>
          <w:ilvl w:val="1"/>
          <w:numId w:val="20"/>
        </w:numPr>
        <w:tabs>
          <w:tab w:val="left" w:pos="1559"/>
          <w:tab w:val="left" w:pos="1560"/>
        </w:tabs>
        <w:spacing w:before="4" w:line="237" w:lineRule="auto"/>
        <w:ind w:right="160"/>
        <w:rPr>
          <w:sz w:val="24"/>
        </w:rPr>
      </w:pPr>
      <w:r w:rsidRPr="00EE4FFD">
        <w:rPr>
          <w:sz w:val="24"/>
        </w:rPr>
        <w:t>Establish</w:t>
      </w:r>
      <w:r w:rsidRPr="00EE4FFD">
        <w:rPr>
          <w:spacing w:val="-9"/>
          <w:sz w:val="24"/>
        </w:rPr>
        <w:t xml:space="preserve"> </w:t>
      </w:r>
      <w:r w:rsidRPr="00EE4FFD">
        <w:rPr>
          <w:sz w:val="24"/>
        </w:rPr>
        <w:t>a</w:t>
      </w:r>
      <w:r w:rsidRPr="00EE4FFD">
        <w:rPr>
          <w:spacing w:val="-11"/>
          <w:sz w:val="24"/>
        </w:rPr>
        <w:t xml:space="preserve"> </w:t>
      </w:r>
      <w:r w:rsidRPr="00EE4FFD">
        <w:rPr>
          <w:sz w:val="24"/>
        </w:rPr>
        <w:t>mechanism</w:t>
      </w:r>
      <w:r w:rsidRPr="00EE4FFD">
        <w:rPr>
          <w:spacing w:val="-9"/>
          <w:sz w:val="24"/>
        </w:rPr>
        <w:t xml:space="preserve"> </w:t>
      </w:r>
      <w:r w:rsidRPr="00EE4FFD">
        <w:rPr>
          <w:sz w:val="24"/>
        </w:rPr>
        <w:t>for</w:t>
      </w:r>
      <w:r w:rsidRPr="00EE4FFD">
        <w:rPr>
          <w:spacing w:val="-10"/>
          <w:sz w:val="24"/>
        </w:rPr>
        <w:t xml:space="preserve"> </w:t>
      </w:r>
      <w:r w:rsidRPr="00EE4FFD">
        <w:rPr>
          <w:sz w:val="24"/>
        </w:rPr>
        <w:t>adding</w:t>
      </w:r>
      <w:r w:rsidRPr="00EE4FFD">
        <w:rPr>
          <w:spacing w:val="-12"/>
          <w:sz w:val="24"/>
        </w:rPr>
        <w:t xml:space="preserve"> </w:t>
      </w:r>
      <w:r w:rsidRPr="00EE4FFD">
        <w:rPr>
          <w:sz w:val="24"/>
        </w:rPr>
        <w:t>Registered</w:t>
      </w:r>
      <w:r w:rsidRPr="00EE4FFD">
        <w:rPr>
          <w:spacing w:val="-10"/>
          <w:sz w:val="24"/>
        </w:rPr>
        <w:t xml:space="preserve"> </w:t>
      </w:r>
      <w:r w:rsidRPr="00EE4FFD">
        <w:rPr>
          <w:sz w:val="24"/>
        </w:rPr>
        <w:t>Apprenticeship</w:t>
      </w:r>
      <w:r w:rsidRPr="00EE4FFD">
        <w:rPr>
          <w:spacing w:val="-9"/>
          <w:sz w:val="24"/>
        </w:rPr>
        <w:t xml:space="preserve"> </w:t>
      </w:r>
      <w:r w:rsidRPr="00EE4FFD">
        <w:rPr>
          <w:sz w:val="24"/>
        </w:rPr>
        <w:t>programs</w:t>
      </w:r>
      <w:r w:rsidRPr="00EE4FFD">
        <w:rPr>
          <w:spacing w:val="-9"/>
          <w:sz w:val="24"/>
        </w:rPr>
        <w:t xml:space="preserve"> </w:t>
      </w:r>
      <w:r w:rsidRPr="00EE4FFD">
        <w:rPr>
          <w:sz w:val="24"/>
        </w:rPr>
        <w:t>to</w:t>
      </w:r>
      <w:r w:rsidRPr="00EE4FFD">
        <w:rPr>
          <w:spacing w:val="-9"/>
          <w:sz w:val="24"/>
        </w:rPr>
        <w:t xml:space="preserve"> </w:t>
      </w:r>
      <w:r w:rsidRPr="00EE4FFD">
        <w:rPr>
          <w:sz w:val="24"/>
        </w:rPr>
        <w:t>the</w:t>
      </w:r>
      <w:r w:rsidRPr="00EE4FFD">
        <w:rPr>
          <w:spacing w:val="-11"/>
          <w:sz w:val="24"/>
        </w:rPr>
        <w:t xml:space="preserve"> </w:t>
      </w:r>
      <w:r w:rsidRPr="00EE4FFD">
        <w:rPr>
          <w:sz w:val="24"/>
        </w:rPr>
        <w:t>list</w:t>
      </w:r>
      <w:r w:rsidRPr="00EE4FFD">
        <w:rPr>
          <w:spacing w:val="-9"/>
          <w:sz w:val="24"/>
        </w:rPr>
        <w:t xml:space="preserve"> </w:t>
      </w:r>
      <w:r w:rsidRPr="00EE4FFD">
        <w:rPr>
          <w:sz w:val="24"/>
        </w:rPr>
        <w:t>and verifying registered status at least every two</w:t>
      </w:r>
      <w:r w:rsidRPr="00EE4FFD">
        <w:rPr>
          <w:spacing w:val="-6"/>
          <w:sz w:val="24"/>
        </w:rPr>
        <w:t xml:space="preserve"> </w:t>
      </w:r>
      <w:r w:rsidRPr="00EE4FFD">
        <w:rPr>
          <w:sz w:val="24"/>
        </w:rPr>
        <w:t>years;</w:t>
      </w:r>
    </w:p>
    <w:p w14:paraId="050274D8" w14:textId="4B2712C2" w:rsidR="00867EBF" w:rsidRPr="00EE4FFD" w:rsidRDefault="00165142">
      <w:pPr>
        <w:pStyle w:val="ListParagraph"/>
        <w:numPr>
          <w:ilvl w:val="1"/>
          <w:numId w:val="20"/>
        </w:numPr>
        <w:tabs>
          <w:tab w:val="left" w:pos="1559"/>
          <w:tab w:val="left" w:pos="1560"/>
        </w:tabs>
        <w:spacing w:before="6" w:line="237" w:lineRule="auto"/>
        <w:ind w:right="164"/>
        <w:rPr>
          <w:sz w:val="24"/>
        </w:rPr>
      </w:pPr>
      <w:r w:rsidRPr="00EE4FFD">
        <w:rPr>
          <w:sz w:val="24"/>
        </w:rPr>
        <w:t>Consult with the NCWorks Commission and</w:t>
      </w:r>
      <w:r w:rsidR="008560D9">
        <w:rPr>
          <w:sz w:val="24"/>
        </w:rPr>
        <w:t xml:space="preserve"> other</w:t>
      </w:r>
      <w:r w:rsidRPr="00EE4FFD">
        <w:rPr>
          <w:sz w:val="24"/>
        </w:rPr>
        <w:t xml:space="preserve"> DWS </w:t>
      </w:r>
      <w:r w:rsidR="00016527">
        <w:rPr>
          <w:sz w:val="24"/>
        </w:rPr>
        <w:t>units/</w:t>
      </w:r>
      <w:r w:rsidR="008560D9">
        <w:rPr>
          <w:sz w:val="24"/>
        </w:rPr>
        <w:t xml:space="preserve">staff </w:t>
      </w:r>
      <w:r w:rsidRPr="00EE4FFD">
        <w:rPr>
          <w:sz w:val="24"/>
        </w:rPr>
        <w:t>when establishing these procedures;</w:t>
      </w:r>
    </w:p>
    <w:p w14:paraId="050274D9" w14:textId="77777777" w:rsidR="00867EBF" w:rsidRPr="00EE4FFD" w:rsidRDefault="00165142">
      <w:pPr>
        <w:pStyle w:val="ListParagraph"/>
        <w:numPr>
          <w:ilvl w:val="1"/>
          <w:numId w:val="20"/>
        </w:numPr>
        <w:tabs>
          <w:tab w:val="left" w:pos="1559"/>
          <w:tab w:val="left" w:pos="1560"/>
        </w:tabs>
        <w:spacing w:before="4" w:line="237" w:lineRule="auto"/>
        <w:ind w:right="159"/>
        <w:rPr>
          <w:sz w:val="24"/>
        </w:rPr>
      </w:pPr>
      <w:r w:rsidRPr="00EE4FFD">
        <w:rPr>
          <w:sz w:val="24"/>
        </w:rPr>
        <w:t>Determine whether the provider submitted accurate information, and take enforcement actions as</w:t>
      </w:r>
      <w:r w:rsidRPr="00EE4FFD">
        <w:rPr>
          <w:spacing w:val="-1"/>
          <w:sz w:val="24"/>
        </w:rPr>
        <w:t xml:space="preserve"> </w:t>
      </w:r>
      <w:r w:rsidRPr="00EE4FFD">
        <w:rPr>
          <w:sz w:val="24"/>
        </w:rPr>
        <w:t>needed;</w:t>
      </w:r>
    </w:p>
    <w:p w14:paraId="050274DA" w14:textId="7ED5F94F" w:rsidR="00867EBF" w:rsidRPr="00EE4FFD" w:rsidRDefault="00165142">
      <w:pPr>
        <w:pStyle w:val="ListParagraph"/>
        <w:numPr>
          <w:ilvl w:val="1"/>
          <w:numId w:val="20"/>
        </w:numPr>
        <w:tabs>
          <w:tab w:val="left" w:pos="1559"/>
          <w:tab w:val="left" w:pos="1560"/>
        </w:tabs>
        <w:spacing w:before="5" w:line="237" w:lineRule="auto"/>
        <w:ind w:right="162"/>
        <w:rPr>
          <w:sz w:val="24"/>
        </w:rPr>
      </w:pPr>
      <w:r w:rsidRPr="00EE4FFD">
        <w:rPr>
          <w:sz w:val="24"/>
        </w:rPr>
        <w:t xml:space="preserve">Collaborate with the Local Area WDBs on </w:t>
      </w:r>
      <w:r w:rsidR="00C14C61">
        <w:rPr>
          <w:sz w:val="24"/>
        </w:rPr>
        <w:t>ETP</w:t>
      </w:r>
      <w:r w:rsidRPr="00EE4FFD">
        <w:rPr>
          <w:sz w:val="24"/>
        </w:rPr>
        <w:t xml:space="preserve"> issues when necessary;</w:t>
      </w:r>
    </w:p>
    <w:p w14:paraId="050274DB" w14:textId="77777777" w:rsidR="00867EBF" w:rsidRPr="00EE4FFD" w:rsidRDefault="00165142">
      <w:pPr>
        <w:pStyle w:val="ListParagraph"/>
        <w:numPr>
          <w:ilvl w:val="1"/>
          <w:numId w:val="20"/>
        </w:numPr>
        <w:tabs>
          <w:tab w:val="left" w:pos="1559"/>
          <w:tab w:val="left" w:pos="1560"/>
        </w:tabs>
        <w:spacing w:before="2"/>
        <w:ind w:right="155"/>
        <w:rPr>
          <w:sz w:val="24"/>
        </w:rPr>
      </w:pPr>
      <w:r w:rsidRPr="00EE4FFD">
        <w:rPr>
          <w:sz w:val="24"/>
        </w:rPr>
        <w:t>Notify training providers and the Local Area WDBs of the denial of programs at the State</w:t>
      </w:r>
      <w:r w:rsidRPr="00EE4FFD">
        <w:rPr>
          <w:spacing w:val="-2"/>
          <w:sz w:val="24"/>
        </w:rPr>
        <w:t xml:space="preserve"> </w:t>
      </w:r>
      <w:r w:rsidRPr="00EE4FFD">
        <w:rPr>
          <w:sz w:val="24"/>
        </w:rPr>
        <w:t>level;</w:t>
      </w:r>
    </w:p>
    <w:p w14:paraId="050274DC" w14:textId="77777777" w:rsidR="00867EBF" w:rsidRPr="00EE4FFD" w:rsidRDefault="00165142">
      <w:pPr>
        <w:pStyle w:val="ListParagraph"/>
        <w:numPr>
          <w:ilvl w:val="1"/>
          <w:numId w:val="20"/>
        </w:numPr>
        <w:tabs>
          <w:tab w:val="left" w:pos="1559"/>
          <w:tab w:val="left" w:pos="1560"/>
        </w:tabs>
        <w:spacing w:before="3" w:line="237" w:lineRule="auto"/>
        <w:ind w:right="154"/>
        <w:rPr>
          <w:sz w:val="24"/>
        </w:rPr>
      </w:pPr>
      <w:r w:rsidRPr="00EE4FFD">
        <w:rPr>
          <w:sz w:val="24"/>
        </w:rPr>
        <w:t>Disseminate</w:t>
      </w:r>
      <w:r w:rsidRPr="00EE4FFD">
        <w:rPr>
          <w:spacing w:val="-15"/>
          <w:sz w:val="24"/>
        </w:rPr>
        <w:t xml:space="preserve"> </w:t>
      </w:r>
      <w:r w:rsidRPr="00EE4FFD">
        <w:rPr>
          <w:sz w:val="24"/>
        </w:rPr>
        <w:t>information</w:t>
      </w:r>
      <w:r w:rsidRPr="00EE4FFD">
        <w:rPr>
          <w:spacing w:val="-13"/>
          <w:sz w:val="24"/>
        </w:rPr>
        <w:t xml:space="preserve"> </w:t>
      </w:r>
      <w:r w:rsidRPr="00EE4FFD">
        <w:rPr>
          <w:sz w:val="24"/>
        </w:rPr>
        <w:t>concerning</w:t>
      </w:r>
      <w:r w:rsidRPr="00EE4FFD">
        <w:rPr>
          <w:spacing w:val="-16"/>
          <w:sz w:val="24"/>
        </w:rPr>
        <w:t xml:space="preserve"> </w:t>
      </w:r>
      <w:r w:rsidRPr="00EE4FFD">
        <w:rPr>
          <w:sz w:val="24"/>
        </w:rPr>
        <w:t>the</w:t>
      </w:r>
      <w:r w:rsidRPr="00EE4FFD">
        <w:rPr>
          <w:spacing w:val="-14"/>
          <w:sz w:val="24"/>
        </w:rPr>
        <w:t xml:space="preserve"> </w:t>
      </w:r>
      <w:r w:rsidRPr="00EE4FFD">
        <w:rPr>
          <w:sz w:val="24"/>
        </w:rPr>
        <w:t>ETPL</w:t>
      </w:r>
      <w:r w:rsidRPr="00EE4FFD">
        <w:rPr>
          <w:spacing w:val="-19"/>
          <w:sz w:val="24"/>
        </w:rPr>
        <w:t xml:space="preserve"> </w:t>
      </w:r>
      <w:r w:rsidRPr="00EE4FFD">
        <w:rPr>
          <w:sz w:val="24"/>
        </w:rPr>
        <w:t>to</w:t>
      </w:r>
      <w:r w:rsidRPr="00EE4FFD">
        <w:rPr>
          <w:spacing w:val="-13"/>
          <w:sz w:val="24"/>
        </w:rPr>
        <w:t xml:space="preserve"> </w:t>
      </w:r>
      <w:r w:rsidRPr="00EE4FFD">
        <w:rPr>
          <w:sz w:val="24"/>
        </w:rPr>
        <w:t>the</w:t>
      </w:r>
      <w:r w:rsidRPr="00EE4FFD">
        <w:rPr>
          <w:spacing w:val="-13"/>
          <w:sz w:val="24"/>
        </w:rPr>
        <w:t xml:space="preserve"> </w:t>
      </w:r>
      <w:r w:rsidRPr="00EE4FFD">
        <w:rPr>
          <w:sz w:val="24"/>
        </w:rPr>
        <w:t>Local</w:t>
      </w:r>
      <w:r w:rsidRPr="00EE4FFD">
        <w:rPr>
          <w:spacing w:val="-13"/>
          <w:sz w:val="24"/>
        </w:rPr>
        <w:t xml:space="preserve"> </w:t>
      </w:r>
      <w:r w:rsidRPr="00EE4FFD">
        <w:rPr>
          <w:sz w:val="24"/>
        </w:rPr>
        <w:t>Area</w:t>
      </w:r>
      <w:r w:rsidRPr="00EE4FFD">
        <w:rPr>
          <w:spacing w:val="-14"/>
          <w:sz w:val="24"/>
        </w:rPr>
        <w:t xml:space="preserve"> </w:t>
      </w:r>
      <w:r w:rsidRPr="00EE4FFD">
        <w:rPr>
          <w:sz w:val="24"/>
        </w:rPr>
        <w:t>WDBs</w:t>
      </w:r>
      <w:r w:rsidRPr="00EE4FFD">
        <w:rPr>
          <w:spacing w:val="-11"/>
          <w:sz w:val="24"/>
        </w:rPr>
        <w:t xml:space="preserve"> </w:t>
      </w:r>
      <w:r w:rsidRPr="00EE4FFD">
        <w:rPr>
          <w:sz w:val="24"/>
        </w:rPr>
        <w:t>and</w:t>
      </w:r>
      <w:r w:rsidRPr="00EE4FFD">
        <w:rPr>
          <w:spacing w:val="-11"/>
          <w:sz w:val="24"/>
        </w:rPr>
        <w:t xml:space="preserve"> </w:t>
      </w:r>
      <w:r w:rsidRPr="00EE4FFD">
        <w:rPr>
          <w:sz w:val="24"/>
        </w:rPr>
        <w:t>maintain the State ETPL via NCWorks</w:t>
      </w:r>
      <w:r w:rsidRPr="00EE4FFD">
        <w:rPr>
          <w:spacing w:val="-7"/>
          <w:sz w:val="24"/>
        </w:rPr>
        <w:t xml:space="preserve"> </w:t>
      </w:r>
      <w:r w:rsidRPr="00EE4FFD">
        <w:rPr>
          <w:sz w:val="24"/>
        </w:rPr>
        <w:t>Online;</w:t>
      </w:r>
    </w:p>
    <w:p w14:paraId="050274DD" w14:textId="77777777" w:rsidR="00867EBF" w:rsidRPr="00EE4FFD" w:rsidRDefault="00165142">
      <w:pPr>
        <w:pStyle w:val="ListParagraph"/>
        <w:numPr>
          <w:ilvl w:val="1"/>
          <w:numId w:val="20"/>
        </w:numPr>
        <w:tabs>
          <w:tab w:val="left" w:pos="1559"/>
          <w:tab w:val="left" w:pos="1560"/>
        </w:tabs>
        <w:spacing w:before="5" w:line="237" w:lineRule="auto"/>
        <w:ind w:right="162"/>
        <w:rPr>
          <w:sz w:val="24"/>
        </w:rPr>
      </w:pPr>
      <w:r w:rsidRPr="00EE4FFD">
        <w:rPr>
          <w:sz w:val="24"/>
        </w:rPr>
        <w:t>Evaluate the performance data of all training providers during the subsequent eligibility</w:t>
      </w:r>
      <w:r w:rsidRPr="00EE4FFD">
        <w:rPr>
          <w:spacing w:val="-6"/>
          <w:sz w:val="24"/>
        </w:rPr>
        <w:t xml:space="preserve"> </w:t>
      </w:r>
      <w:r w:rsidRPr="00EE4FFD">
        <w:rPr>
          <w:sz w:val="24"/>
        </w:rPr>
        <w:t>review;</w:t>
      </w:r>
    </w:p>
    <w:p w14:paraId="050274DE" w14:textId="77777777" w:rsidR="00867EBF" w:rsidRPr="00EE4FFD" w:rsidRDefault="00165142">
      <w:pPr>
        <w:pStyle w:val="ListParagraph"/>
        <w:numPr>
          <w:ilvl w:val="1"/>
          <w:numId w:val="20"/>
        </w:numPr>
        <w:tabs>
          <w:tab w:val="left" w:pos="1559"/>
          <w:tab w:val="left" w:pos="1560"/>
        </w:tabs>
        <w:spacing w:before="2" w:line="293" w:lineRule="exact"/>
        <w:ind w:hanging="361"/>
        <w:rPr>
          <w:sz w:val="24"/>
        </w:rPr>
      </w:pPr>
      <w:r w:rsidRPr="00EE4FFD">
        <w:rPr>
          <w:sz w:val="24"/>
        </w:rPr>
        <w:t>Monitor training providers for compliance and</w:t>
      </w:r>
      <w:r w:rsidRPr="00EE4FFD">
        <w:rPr>
          <w:spacing w:val="-5"/>
          <w:sz w:val="24"/>
        </w:rPr>
        <w:t xml:space="preserve"> </w:t>
      </w:r>
      <w:r w:rsidRPr="00EE4FFD">
        <w:rPr>
          <w:sz w:val="24"/>
        </w:rPr>
        <w:t>performance;</w:t>
      </w:r>
    </w:p>
    <w:p w14:paraId="050274DF" w14:textId="77777777" w:rsidR="00867EBF" w:rsidRPr="00EE4FFD" w:rsidRDefault="00165142">
      <w:pPr>
        <w:pStyle w:val="ListParagraph"/>
        <w:numPr>
          <w:ilvl w:val="1"/>
          <w:numId w:val="20"/>
        </w:numPr>
        <w:tabs>
          <w:tab w:val="left" w:pos="1559"/>
          <w:tab w:val="left" w:pos="1560"/>
        </w:tabs>
        <w:spacing w:line="293" w:lineRule="exact"/>
        <w:ind w:hanging="361"/>
        <w:rPr>
          <w:sz w:val="24"/>
        </w:rPr>
      </w:pPr>
      <w:r w:rsidRPr="00EE4FFD">
        <w:rPr>
          <w:sz w:val="24"/>
        </w:rPr>
        <w:t>Monitor Local Area WDBs and the administration of the ETPL</w:t>
      </w:r>
      <w:r w:rsidRPr="00EE4FFD">
        <w:rPr>
          <w:spacing w:val="-10"/>
          <w:sz w:val="24"/>
        </w:rPr>
        <w:t xml:space="preserve"> </w:t>
      </w:r>
      <w:r w:rsidRPr="00EE4FFD">
        <w:rPr>
          <w:sz w:val="24"/>
        </w:rPr>
        <w:t>implementation;</w:t>
      </w:r>
    </w:p>
    <w:p w14:paraId="050274E0" w14:textId="77777777" w:rsidR="00867EBF" w:rsidRPr="00EE4FFD" w:rsidRDefault="00165142">
      <w:pPr>
        <w:pStyle w:val="ListParagraph"/>
        <w:numPr>
          <w:ilvl w:val="1"/>
          <w:numId w:val="20"/>
        </w:numPr>
        <w:tabs>
          <w:tab w:val="left" w:pos="1559"/>
          <w:tab w:val="left" w:pos="1560"/>
        </w:tabs>
        <w:spacing w:line="293" w:lineRule="exact"/>
        <w:ind w:hanging="361"/>
        <w:rPr>
          <w:sz w:val="24"/>
        </w:rPr>
      </w:pPr>
      <w:r w:rsidRPr="00EE4FFD">
        <w:rPr>
          <w:sz w:val="24"/>
        </w:rPr>
        <w:t>Determine if State-established minimum performance levels for eligibility are</w:t>
      </w:r>
      <w:r w:rsidRPr="00EE4FFD">
        <w:rPr>
          <w:spacing w:val="-13"/>
          <w:sz w:val="24"/>
        </w:rPr>
        <w:t xml:space="preserve"> </w:t>
      </w:r>
      <w:r w:rsidRPr="00EE4FFD">
        <w:rPr>
          <w:sz w:val="24"/>
        </w:rPr>
        <w:t>met;</w:t>
      </w:r>
    </w:p>
    <w:p w14:paraId="050274E1" w14:textId="77777777" w:rsidR="00867EBF" w:rsidRPr="00EE4FFD" w:rsidRDefault="00165142">
      <w:pPr>
        <w:pStyle w:val="ListParagraph"/>
        <w:numPr>
          <w:ilvl w:val="1"/>
          <w:numId w:val="20"/>
        </w:numPr>
        <w:tabs>
          <w:tab w:val="left" w:pos="1560"/>
        </w:tabs>
        <w:ind w:right="156"/>
        <w:jc w:val="both"/>
        <w:rPr>
          <w:sz w:val="24"/>
        </w:rPr>
      </w:pPr>
      <w:r w:rsidRPr="00EE4FFD">
        <w:rPr>
          <w:sz w:val="24"/>
        </w:rPr>
        <w:t>Remove programs and/or providers that do not meet State-established program criteria, performance levels for eligibility, and/or are out of compliance with the provisions of WIOA law;</w:t>
      </w:r>
      <w:r w:rsidRPr="00EE4FFD">
        <w:rPr>
          <w:spacing w:val="-2"/>
          <w:sz w:val="24"/>
        </w:rPr>
        <w:t xml:space="preserve"> </w:t>
      </w:r>
      <w:r w:rsidRPr="00EE4FFD">
        <w:rPr>
          <w:sz w:val="24"/>
        </w:rPr>
        <w:t>and,</w:t>
      </w:r>
    </w:p>
    <w:p w14:paraId="050274E2" w14:textId="36A9D43E" w:rsidR="00867EBF" w:rsidRPr="00EE4FFD" w:rsidRDefault="00165142">
      <w:pPr>
        <w:pStyle w:val="ListParagraph"/>
        <w:numPr>
          <w:ilvl w:val="1"/>
          <w:numId w:val="20"/>
        </w:numPr>
        <w:tabs>
          <w:tab w:val="left" w:pos="1560"/>
        </w:tabs>
        <w:spacing w:line="293" w:lineRule="exact"/>
        <w:ind w:hanging="361"/>
        <w:jc w:val="both"/>
        <w:rPr>
          <w:sz w:val="24"/>
        </w:rPr>
      </w:pPr>
      <w:r w:rsidRPr="00EE4FFD">
        <w:rPr>
          <w:sz w:val="24"/>
        </w:rPr>
        <w:t>Develop and implement a complaint and appeals</w:t>
      </w:r>
      <w:r w:rsidRPr="00EE4FFD">
        <w:rPr>
          <w:spacing w:val="1"/>
          <w:sz w:val="24"/>
        </w:rPr>
        <w:t xml:space="preserve"> </w:t>
      </w:r>
      <w:r w:rsidRPr="00EE4FFD">
        <w:rPr>
          <w:sz w:val="24"/>
        </w:rPr>
        <w:t>procedure</w:t>
      </w:r>
      <w:r w:rsidR="00995C48" w:rsidRPr="00EE4FFD">
        <w:rPr>
          <w:sz w:val="24"/>
        </w:rPr>
        <w:t>;</w:t>
      </w:r>
    </w:p>
    <w:p w14:paraId="7709EA8F" w14:textId="77777777" w:rsidR="004A69BD" w:rsidRPr="00EE4FFD" w:rsidRDefault="004A69BD" w:rsidP="004A69BD">
      <w:pPr>
        <w:pStyle w:val="Heading2"/>
        <w:tabs>
          <w:tab w:val="left" w:pos="900"/>
        </w:tabs>
        <w:ind w:left="899" w:firstLine="0"/>
      </w:pPr>
    </w:p>
    <w:p w14:paraId="050274E4" w14:textId="4A5697CA" w:rsidR="00867EBF" w:rsidRPr="00EE4FFD" w:rsidRDefault="00165142">
      <w:pPr>
        <w:pStyle w:val="Heading2"/>
        <w:numPr>
          <w:ilvl w:val="0"/>
          <w:numId w:val="20"/>
        </w:numPr>
        <w:tabs>
          <w:tab w:val="left" w:pos="900"/>
        </w:tabs>
        <w:ind w:left="899" w:hanging="421"/>
      </w:pPr>
      <w:r w:rsidRPr="00EE4FFD">
        <w:t>Roles of the Local Area WDBs</w:t>
      </w:r>
    </w:p>
    <w:p w14:paraId="050274E5" w14:textId="71CA52DE" w:rsidR="00867EBF" w:rsidRPr="00EE4FFD" w:rsidRDefault="6155438D">
      <w:pPr>
        <w:pStyle w:val="BodyText"/>
        <w:spacing w:before="194" w:line="276" w:lineRule="auto"/>
        <w:ind w:left="839" w:right="117"/>
        <w:jc w:val="both"/>
      </w:pPr>
      <w:r w:rsidRPr="00EE4FFD">
        <w:t>As indicated in TEGL 08-19 and its Attachment II, WDBs have specific responsibilities to adhere to, as well as responsibilities that are allowable, but not mandatory.</w:t>
      </w:r>
      <w:r w:rsidR="1F327DEB" w:rsidRPr="00EE4FFD">
        <w:t xml:space="preserve"> DWS will monitor and update the State ETPL</w:t>
      </w:r>
      <w:r w:rsidR="0BF6B801" w:rsidRPr="00EE4FFD">
        <w:t>,</w:t>
      </w:r>
      <w:r w:rsidR="1F327DEB" w:rsidRPr="00EE4FFD">
        <w:t xml:space="preserve"> while the Local Area</w:t>
      </w:r>
      <w:r w:rsidR="2FABF16A" w:rsidRPr="00EE4FFD">
        <w:t>s</w:t>
      </w:r>
      <w:r w:rsidR="1F327DEB" w:rsidRPr="00EE4FFD">
        <w:t xml:space="preserve"> update their subset of cer</w:t>
      </w:r>
      <w:r w:rsidR="56CAFAB5" w:rsidRPr="00EE4FFD">
        <w:t xml:space="preserve">tified Training </w:t>
      </w:r>
      <w:r w:rsidR="005C007F" w:rsidRPr="00EE4FFD">
        <w:t>Providers,</w:t>
      </w:r>
      <w:r w:rsidR="56CAFAB5" w:rsidRPr="00EE4FFD">
        <w:t xml:space="preserve"> they choose from the State ETPL</w:t>
      </w:r>
      <w:r w:rsidR="1843780C" w:rsidRPr="00EE4FFD">
        <w:t xml:space="preserve"> as depicted in the image below.</w:t>
      </w:r>
    </w:p>
    <w:p w14:paraId="0B5BB30B" w14:textId="681F0635" w:rsidR="4C28E0C6" w:rsidRPr="00EE4FFD" w:rsidRDefault="4C28E0C6" w:rsidP="60C7D315">
      <w:pPr>
        <w:spacing w:before="194" w:line="276" w:lineRule="auto"/>
        <w:ind w:left="839" w:right="117"/>
        <w:jc w:val="center"/>
      </w:pPr>
      <w:r w:rsidRPr="00EE4FFD">
        <w:rPr>
          <w:noProof/>
        </w:rPr>
        <w:lastRenderedPageBreak/>
        <w:drawing>
          <wp:inline distT="0" distB="0" distL="0" distR="0" wp14:anchorId="77B10F1A" wp14:editId="5FEDC5B4">
            <wp:extent cx="3696214" cy="2543527"/>
            <wp:effectExtent l="0" t="0" r="0" b="0"/>
            <wp:docPr id="1635558711" name="Picture 163555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696214" cy="2543527"/>
                    </a:xfrm>
                    <a:prstGeom prst="rect">
                      <a:avLst/>
                    </a:prstGeom>
                  </pic:spPr>
                </pic:pic>
              </a:graphicData>
            </a:graphic>
          </wp:inline>
        </w:drawing>
      </w:r>
    </w:p>
    <w:p w14:paraId="050274E6" w14:textId="77777777" w:rsidR="00867EBF" w:rsidRPr="00EE4FFD" w:rsidRDefault="00165142">
      <w:pPr>
        <w:pStyle w:val="BodyText"/>
        <w:spacing w:before="201"/>
        <w:ind w:left="839"/>
        <w:jc w:val="both"/>
      </w:pPr>
      <w:r w:rsidRPr="00EE4FFD">
        <w:t>WDBs must work in conjunction with the State to:</w:t>
      </w:r>
    </w:p>
    <w:p w14:paraId="050274E7" w14:textId="77777777" w:rsidR="00867EBF" w:rsidRPr="00EE4FFD" w:rsidRDefault="00867EBF">
      <w:pPr>
        <w:pStyle w:val="BodyText"/>
        <w:spacing w:before="10"/>
        <w:ind w:left="0"/>
        <w:rPr>
          <w:sz w:val="20"/>
        </w:rPr>
      </w:pPr>
    </w:p>
    <w:p w14:paraId="050274E8" w14:textId="79DA028F" w:rsidR="00867EBF" w:rsidRPr="00EE4FFD" w:rsidRDefault="00165142" w:rsidP="62B41228">
      <w:pPr>
        <w:pStyle w:val="ListParagraph"/>
        <w:numPr>
          <w:ilvl w:val="1"/>
          <w:numId w:val="20"/>
        </w:numPr>
        <w:tabs>
          <w:tab w:val="left" w:pos="1560"/>
        </w:tabs>
        <w:ind w:right="122"/>
        <w:jc w:val="both"/>
        <w:rPr>
          <w:sz w:val="24"/>
          <w:szCs w:val="24"/>
        </w:rPr>
      </w:pPr>
      <w:r w:rsidRPr="62B41228">
        <w:rPr>
          <w:sz w:val="24"/>
          <w:szCs w:val="24"/>
        </w:rPr>
        <w:t xml:space="preserve">Ensure there are sufficient numbers and types of providers of career services and training services (including </w:t>
      </w:r>
      <w:r w:rsidR="487338AD" w:rsidRPr="62B41228">
        <w:rPr>
          <w:sz w:val="24"/>
          <w:szCs w:val="24"/>
        </w:rPr>
        <w:t>ETPs</w:t>
      </w:r>
      <w:r w:rsidRPr="62B41228">
        <w:rPr>
          <w:sz w:val="24"/>
          <w:szCs w:val="24"/>
        </w:rPr>
        <w:t xml:space="preserve"> with expertise in assisting individuals with disabilities and eligible providers with expertise in assisting adults in need of adult education and literacy activities) serving the local area and providing the services involved in a manner that maximizes consumer choice and leads to competitive integrated employment for</w:t>
      </w:r>
      <w:r w:rsidRPr="62B41228">
        <w:rPr>
          <w:spacing w:val="-2"/>
          <w:sz w:val="24"/>
          <w:szCs w:val="24"/>
        </w:rPr>
        <w:t xml:space="preserve"> </w:t>
      </w:r>
      <w:r w:rsidRPr="62B41228">
        <w:rPr>
          <w:sz w:val="24"/>
          <w:szCs w:val="24"/>
        </w:rPr>
        <w:t>individuals;</w:t>
      </w:r>
    </w:p>
    <w:p w14:paraId="050274EA" w14:textId="3BA12827" w:rsidR="00867EBF" w:rsidRPr="00EE4FFD" w:rsidRDefault="00165142">
      <w:pPr>
        <w:pStyle w:val="ListParagraph"/>
        <w:numPr>
          <w:ilvl w:val="1"/>
          <w:numId w:val="20"/>
        </w:numPr>
        <w:tabs>
          <w:tab w:val="left" w:pos="1560"/>
        </w:tabs>
        <w:spacing w:before="77" w:line="237" w:lineRule="auto"/>
        <w:ind w:right="124"/>
        <w:jc w:val="both"/>
        <w:rPr>
          <w:sz w:val="24"/>
        </w:rPr>
      </w:pPr>
      <w:r w:rsidRPr="00EE4FFD">
        <w:rPr>
          <w:sz w:val="24"/>
        </w:rPr>
        <w:t xml:space="preserve">Confirm the State’s </w:t>
      </w:r>
      <w:r w:rsidR="00C14C61">
        <w:rPr>
          <w:sz w:val="24"/>
        </w:rPr>
        <w:t>ETPL</w:t>
      </w:r>
      <w:r w:rsidRPr="00EE4FFD">
        <w:rPr>
          <w:sz w:val="24"/>
        </w:rPr>
        <w:t xml:space="preserve"> is disseminated publicly through NCWorks Online, and its partner</w:t>
      </w:r>
      <w:r w:rsidRPr="00EE4FFD">
        <w:rPr>
          <w:spacing w:val="-1"/>
          <w:sz w:val="24"/>
        </w:rPr>
        <w:t xml:space="preserve"> </w:t>
      </w:r>
      <w:r w:rsidRPr="00EE4FFD">
        <w:rPr>
          <w:sz w:val="24"/>
        </w:rPr>
        <w:t>programs;</w:t>
      </w:r>
    </w:p>
    <w:p w14:paraId="050274EB" w14:textId="308E31EA" w:rsidR="00867EBF" w:rsidRPr="00EE4FFD" w:rsidRDefault="00165142">
      <w:pPr>
        <w:pStyle w:val="ListParagraph"/>
        <w:numPr>
          <w:ilvl w:val="1"/>
          <w:numId w:val="20"/>
        </w:numPr>
        <w:tabs>
          <w:tab w:val="left" w:pos="1560"/>
        </w:tabs>
        <w:spacing w:before="5" w:line="237" w:lineRule="auto"/>
        <w:ind w:right="122"/>
        <w:jc w:val="both"/>
        <w:rPr>
          <w:sz w:val="24"/>
        </w:rPr>
      </w:pPr>
      <w:r w:rsidRPr="00EE4FFD">
        <w:rPr>
          <w:sz w:val="24"/>
        </w:rPr>
        <w:t xml:space="preserve">Inform the State </w:t>
      </w:r>
      <w:r w:rsidR="00E85D22">
        <w:rPr>
          <w:sz w:val="24"/>
        </w:rPr>
        <w:t>Eligible Training Provider</w:t>
      </w:r>
      <w:r w:rsidRPr="00EE4FFD">
        <w:rPr>
          <w:sz w:val="24"/>
        </w:rPr>
        <w:t xml:space="preserve"> Coordinator in cases where termination of an eligible provider should be considered using the State’s Complaint and Appeals procedure set forth in this</w:t>
      </w:r>
      <w:r w:rsidRPr="00EE4FFD">
        <w:rPr>
          <w:spacing w:val="-1"/>
          <w:sz w:val="24"/>
        </w:rPr>
        <w:t xml:space="preserve"> </w:t>
      </w:r>
      <w:r w:rsidRPr="00EE4FFD">
        <w:rPr>
          <w:sz w:val="24"/>
        </w:rPr>
        <w:t>policy;</w:t>
      </w:r>
    </w:p>
    <w:p w14:paraId="050274EC" w14:textId="5A1DBE5D" w:rsidR="00867EBF" w:rsidRPr="00EE4FFD" w:rsidRDefault="00165142">
      <w:pPr>
        <w:pStyle w:val="ListParagraph"/>
        <w:numPr>
          <w:ilvl w:val="1"/>
          <w:numId w:val="20"/>
        </w:numPr>
        <w:tabs>
          <w:tab w:val="left" w:pos="1560"/>
        </w:tabs>
        <w:spacing w:before="7" w:line="237" w:lineRule="auto"/>
        <w:ind w:right="125"/>
        <w:jc w:val="both"/>
        <w:rPr>
          <w:sz w:val="24"/>
        </w:rPr>
      </w:pPr>
      <w:r w:rsidRPr="00EE4FFD">
        <w:rPr>
          <w:sz w:val="24"/>
        </w:rPr>
        <w:t xml:space="preserve">Inform the State </w:t>
      </w:r>
      <w:r w:rsidR="009C105D">
        <w:rPr>
          <w:sz w:val="24"/>
        </w:rPr>
        <w:t>Eligible Training Provider</w:t>
      </w:r>
      <w:r w:rsidRPr="00EE4FFD">
        <w:rPr>
          <w:sz w:val="24"/>
        </w:rPr>
        <w:t xml:space="preserve"> Coordinator of any changes reported by the training provider that ultimately affect their corresponding approved</w:t>
      </w:r>
      <w:r w:rsidRPr="00EE4FFD">
        <w:rPr>
          <w:spacing w:val="-8"/>
          <w:sz w:val="24"/>
        </w:rPr>
        <w:t xml:space="preserve"> </w:t>
      </w:r>
      <w:r w:rsidRPr="00EE4FFD">
        <w:rPr>
          <w:sz w:val="24"/>
        </w:rPr>
        <w:t>programs;</w:t>
      </w:r>
    </w:p>
    <w:p w14:paraId="050274ED" w14:textId="77777777" w:rsidR="00867EBF" w:rsidRPr="00EE4FFD" w:rsidRDefault="00165142">
      <w:pPr>
        <w:pStyle w:val="ListParagraph"/>
        <w:numPr>
          <w:ilvl w:val="1"/>
          <w:numId w:val="20"/>
        </w:numPr>
        <w:tabs>
          <w:tab w:val="left" w:pos="1560"/>
        </w:tabs>
        <w:spacing w:before="2"/>
        <w:ind w:right="116"/>
        <w:jc w:val="both"/>
        <w:rPr>
          <w:sz w:val="24"/>
        </w:rPr>
      </w:pPr>
      <w:r w:rsidRPr="00EE4FFD">
        <w:rPr>
          <w:sz w:val="24"/>
        </w:rPr>
        <w:t>Assist, when specifically requested by the State, in the collection of participant and non-WIOA participant performance information to manage individual and ETP program performance. The State is still solely responsible for the collection of performance</w:t>
      </w:r>
      <w:r w:rsidRPr="00EE4FFD">
        <w:rPr>
          <w:spacing w:val="-15"/>
          <w:sz w:val="24"/>
        </w:rPr>
        <w:t xml:space="preserve"> </w:t>
      </w:r>
      <w:r w:rsidRPr="00EE4FFD">
        <w:rPr>
          <w:sz w:val="24"/>
        </w:rPr>
        <w:t>data,</w:t>
      </w:r>
      <w:r w:rsidRPr="00EE4FFD">
        <w:rPr>
          <w:spacing w:val="-14"/>
          <w:sz w:val="24"/>
        </w:rPr>
        <w:t xml:space="preserve"> </w:t>
      </w:r>
      <w:r w:rsidRPr="00EE4FFD">
        <w:rPr>
          <w:sz w:val="24"/>
        </w:rPr>
        <w:t>but</w:t>
      </w:r>
      <w:r w:rsidRPr="00EE4FFD">
        <w:rPr>
          <w:spacing w:val="-13"/>
          <w:sz w:val="24"/>
        </w:rPr>
        <w:t xml:space="preserve"> </w:t>
      </w:r>
      <w:r w:rsidRPr="00EE4FFD">
        <w:rPr>
          <w:sz w:val="24"/>
        </w:rPr>
        <w:t>in</w:t>
      </w:r>
      <w:r w:rsidRPr="00EE4FFD">
        <w:rPr>
          <w:spacing w:val="-14"/>
          <w:sz w:val="24"/>
        </w:rPr>
        <w:t xml:space="preserve"> </w:t>
      </w:r>
      <w:r w:rsidRPr="00EE4FFD">
        <w:rPr>
          <w:sz w:val="24"/>
        </w:rPr>
        <w:t>rare</w:t>
      </w:r>
      <w:r w:rsidRPr="00EE4FFD">
        <w:rPr>
          <w:spacing w:val="-15"/>
          <w:sz w:val="24"/>
        </w:rPr>
        <w:t xml:space="preserve"> </w:t>
      </w:r>
      <w:r w:rsidRPr="00EE4FFD">
        <w:rPr>
          <w:sz w:val="24"/>
        </w:rPr>
        <w:t>instances</w:t>
      </w:r>
      <w:r w:rsidRPr="00EE4FFD">
        <w:rPr>
          <w:spacing w:val="-13"/>
          <w:sz w:val="24"/>
        </w:rPr>
        <w:t xml:space="preserve"> </w:t>
      </w:r>
      <w:r w:rsidRPr="00EE4FFD">
        <w:rPr>
          <w:sz w:val="24"/>
        </w:rPr>
        <w:t>where</w:t>
      </w:r>
      <w:r w:rsidRPr="00EE4FFD">
        <w:rPr>
          <w:spacing w:val="-16"/>
          <w:sz w:val="24"/>
        </w:rPr>
        <w:t xml:space="preserve"> </w:t>
      </w:r>
      <w:r w:rsidRPr="00EE4FFD">
        <w:rPr>
          <w:sz w:val="24"/>
        </w:rPr>
        <w:t>communication</w:t>
      </w:r>
      <w:r w:rsidRPr="00EE4FFD">
        <w:rPr>
          <w:spacing w:val="-13"/>
          <w:sz w:val="24"/>
        </w:rPr>
        <w:t xml:space="preserve"> </w:t>
      </w:r>
      <w:r w:rsidRPr="00EE4FFD">
        <w:rPr>
          <w:sz w:val="24"/>
        </w:rPr>
        <w:t>is</w:t>
      </w:r>
      <w:r w:rsidRPr="00EE4FFD">
        <w:rPr>
          <w:spacing w:val="-13"/>
          <w:sz w:val="24"/>
        </w:rPr>
        <w:t xml:space="preserve"> </w:t>
      </w:r>
      <w:r w:rsidRPr="00EE4FFD">
        <w:rPr>
          <w:sz w:val="24"/>
        </w:rPr>
        <w:t>lost</w:t>
      </w:r>
      <w:r w:rsidRPr="00EE4FFD">
        <w:rPr>
          <w:spacing w:val="-14"/>
          <w:sz w:val="24"/>
        </w:rPr>
        <w:t xml:space="preserve"> </w:t>
      </w:r>
      <w:r w:rsidRPr="00EE4FFD">
        <w:rPr>
          <w:sz w:val="24"/>
        </w:rPr>
        <w:t>between</w:t>
      </w:r>
      <w:r w:rsidRPr="00EE4FFD">
        <w:rPr>
          <w:spacing w:val="-13"/>
          <w:sz w:val="24"/>
        </w:rPr>
        <w:t xml:space="preserve"> </w:t>
      </w:r>
      <w:r w:rsidRPr="00EE4FFD">
        <w:rPr>
          <w:sz w:val="24"/>
        </w:rPr>
        <w:t>the</w:t>
      </w:r>
      <w:r w:rsidRPr="00EE4FFD">
        <w:rPr>
          <w:spacing w:val="-14"/>
          <w:sz w:val="24"/>
        </w:rPr>
        <w:t xml:space="preserve"> </w:t>
      </w:r>
      <w:r w:rsidRPr="00EE4FFD">
        <w:rPr>
          <w:sz w:val="24"/>
        </w:rPr>
        <w:t>State and</w:t>
      </w:r>
      <w:r w:rsidRPr="00EE4FFD">
        <w:rPr>
          <w:spacing w:val="-6"/>
          <w:sz w:val="24"/>
        </w:rPr>
        <w:t xml:space="preserve"> </w:t>
      </w:r>
      <w:r w:rsidRPr="00EE4FFD">
        <w:rPr>
          <w:sz w:val="24"/>
        </w:rPr>
        <w:t>a</w:t>
      </w:r>
      <w:r w:rsidRPr="00EE4FFD">
        <w:rPr>
          <w:spacing w:val="-7"/>
          <w:sz w:val="24"/>
        </w:rPr>
        <w:t xml:space="preserve"> </w:t>
      </w:r>
      <w:r w:rsidRPr="00EE4FFD">
        <w:rPr>
          <w:sz w:val="24"/>
        </w:rPr>
        <w:t>provider,</w:t>
      </w:r>
      <w:r w:rsidRPr="00EE4FFD">
        <w:rPr>
          <w:spacing w:val="-7"/>
          <w:sz w:val="24"/>
        </w:rPr>
        <w:t xml:space="preserve"> </w:t>
      </w:r>
      <w:r w:rsidRPr="00EE4FFD">
        <w:rPr>
          <w:sz w:val="24"/>
        </w:rPr>
        <w:t>the</w:t>
      </w:r>
      <w:r w:rsidRPr="00EE4FFD">
        <w:rPr>
          <w:spacing w:val="-6"/>
          <w:sz w:val="24"/>
        </w:rPr>
        <w:t xml:space="preserve"> </w:t>
      </w:r>
      <w:r w:rsidRPr="00EE4FFD">
        <w:rPr>
          <w:sz w:val="24"/>
        </w:rPr>
        <w:t>WDB</w:t>
      </w:r>
      <w:r w:rsidRPr="00EE4FFD">
        <w:rPr>
          <w:spacing w:val="-6"/>
          <w:sz w:val="24"/>
        </w:rPr>
        <w:t xml:space="preserve"> </w:t>
      </w:r>
      <w:r w:rsidRPr="00EE4FFD">
        <w:rPr>
          <w:sz w:val="24"/>
        </w:rPr>
        <w:t>may</w:t>
      </w:r>
      <w:r w:rsidRPr="00EE4FFD">
        <w:rPr>
          <w:spacing w:val="-11"/>
          <w:sz w:val="24"/>
        </w:rPr>
        <w:t xml:space="preserve"> </w:t>
      </w:r>
      <w:r w:rsidRPr="00EE4FFD">
        <w:rPr>
          <w:sz w:val="24"/>
        </w:rPr>
        <w:t>be</w:t>
      </w:r>
      <w:r w:rsidRPr="00EE4FFD">
        <w:rPr>
          <w:spacing w:val="-6"/>
          <w:sz w:val="24"/>
        </w:rPr>
        <w:t xml:space="preserve"> </w:t>
      </w:r>
      <w:r w:rsidRPr="00EE4FFD">
        <w:rPr>
          <w:sz w:val="24"/>
        </w:rPr>
        <w:t>asked</w:t>
      </w:r>
      <w:r w:rsidRPr="00EE4FFD">
        <w:rPr>
          <w:spacing w:val="-6"/>
          <w:sz w:val="24"/>
        </w:rPr>
        <w:t xml:space="preserve"> </w:t>
      </w:r>
      <w:r w:rsidRPr="00EE4FFD">
        <w:rPr>
          <w:sz w:val="24"/>
        </w:rPr>
        <w:t>to</w:t>
      </w:r>
      <w:r w:rsidRPr="00EE4FFD">
        <w:rPr>
          <w:spacing w:val="-6"/>
          <w:sz w:val="24"/>
        </w:rPr>
        <w:t xml:space="preserve"> </w:t>
      </w:r>
      <w:r w:rsidRPr="00EE4FFD">
        <w:rPr>
          <w:sz w:val="24"/>
        </w:rPr>
        <w:t>assist</w:t>
      </w:r>
      <w:r w:rsidRPr="00EE4FFD">
        <w:rPr>
          <w:spacing w:val="-5"/>
          <w:sz w:val="24"/>
        </w:rPr>
        <w:t xml:space="preserve"> </w:t>
      </w:r>
      <w:r w:rsidRPr="00EE4FFD">
        <w:rPr>
          <w:sz w:val="24"/>
        </w:rPr>
        <w:t>in</w:t>
      </w:r>
      <w:r w:rsidRPr="00EE4FFD">
        <w:rPr>
          <w:spacing w:val="-8"/>
          <w:sz w:val="24"/>
        </w:rPr>
        <w:t xml:space="preserve"> </w:t>
      </w:r>
      <w:r w:rsidRPr="00EE4FFD">
        <w:rPr>
          <w:sz w:val="24"/>
        </w:rPr>
        <w:t>reestablishing</w:t>
      </w:r>
      <w:r w:rsidRPr="00EE4FFD">
        <w:rPr>
          <w:spacing w:val="-6"/>
          <w:sz w:val="24"/>
        </w:rPr>
        <w:t xml:space="preserve"> </w:t>
      </w:r>
      <w:r w:rsidRPr="00EE4FFD">
        <w:rPr>
          <w:sz w:val="24"/>
        </w:rPr>
        <w:t>communication</w:t>
      </w:r>
      <w:r w:rsidRPr="00EE4FFD">
        <w:rPr>
          <w:spacing w:val="-6"/>
          <w:sz w:val="24"/>
        </w:rPr>
        <w:t xml:space="preserve"> </w:t>
      </w:r>
      <w:r w:rsidRPr="00EE4FFD">
        <w:rPr>
          <w:sz w:val="24"/>
        </w:rPr>
        <w:t>and aiding the exchange of performance</w:t>
      </w:r>
      <w:r w:rsidRPr="00EE4FFD">
        <w:rPr>
          <w:spacing w:val="-5"/>
          <w:sz w:val="24"/>
        </w:rPr>
        <w:t xml:space="preserve"> </w:t>
      </w:r>
      <w:r w:rsidRPr="00EE4FFD">
        <w:rPr>
          <w:sz w:val="24"/>
        </w:rPr>
        <w:t>data.</w:t>
      </w:r>
    </w:p>
    <w:p w14:paraId="050274EE" w14:textId="706E1BA2" w:rsidR="00867EBF" w:rsidRPr="00EE4FFD" w:rsidRDefault="00165142">
      <w:pPr>
        <w:pStyle w:val="ListParagraph"/>
        <w:numPr>
          <w:ilvl w:val="1"/>
          <w:numId w:val="20"/>
        </w:numPr>
        <w:tabs>
          <w:tab w:val="left" w:pos="1560"/>
        </w:tabs>
        <w:ind w:right="117"/>
        <w:jc w:val="both"/>
        <w:rPr>
          <w:sz w:val="24"/>
        </w:rPr>
      </w:pPr>
      <w:r w:rsidRPr="00EE4FFD">
        <w:rPr>
          <w:sz w:val="24"/>
        </w:rPr>
        <w:t>As determined by each WDB, set additional information requirements and minimum performance</w:t>
      </w:r>
      <w:r w:rsidRPr="00EE4FFD">
        <w:rPr>
          <w:spacing w:val="-5"/>
          <w:sz w:val="24"/>
        </w:rPr>
        <w:t xml:space="preserve"> </w:t>
      </w:r>
      <w:r w:rsidRPr="00EE4FFD">
        <w:rPr>
          <w:sz w:val="24"/>
        </w:rPr>
        <w:t>levels</w:t>
      </w:r>
      <w:r w:rsidRPr="00EE4FFD">
        <w:rPr>
          <w:spacing w:val="-3"/>
          <w:sz w:val="24"/>
        </w:rPr>
        <w:t xml:space="preserve"> </w:t>
      </w:r>
      <w:r w:rsidRPr="00EE4FFD">
        <w:rPr>
          <w:sz w:val="24"/>
        </w:rPr>
        <w:t>for</w:t>
      </w:r>
      <w:r w:rsidRPr="00EE4FFD">
        <w:rPr>
          <w:spacing w:val="-8"/>
          <w:sz w:val="24"/>
        </w:rPr>
        <w:t xml:space="preserve"> </w:t>
      </w:r>
      <w:r w:rsidRPr="00EE4FFD">
        <w:rPr>
          <w:sz w:val="24"/>
        </w:rPr>
        <w:t>local</w:t>
      </w:r>
      <w:r w:rsidRPr="00EE4FFD">
        <w:rPr>
          <w:spacing w:val="-6"/>
          <w:sz w:val="24"/>
        </w:rPr>
        <w:t xml:space="preserve"> </w:t>
      </w:r>
      <w:r w:rsidRPr="00EE4FFD">
        <w:rPr>
          <w:sz w:val="24"/>
        </w:rPr>
        <w:t>providers</w:t>
      </w:r>
      <w:r w:rsidRPr="00EE4FFD">
        <w:rPr>
          <w:spacing w:val="-7"/>
          <w:sz w:val="24"/>
        </w:rPr>
        <w:t xml:space="preserve"> </w:t>
      </w:r>
      <w:r w:rsidRPr="00EE4FFD">
        <w:rPr>
          <w:sz w:val="24"/>
        </w:rPr>
        <w:t>beyond</w:t>
      </w:r>
      <w:r w:rsidRPr="00EE4FFD">
        <w:rPr>
          <w:spacing w:val="-4"/>
          <w:sz w:val="24"/>
        </w:rPr>
        <w:t xml:space="preserve"> </w:t>
      </w:r>
      <w:r w:rsidRPr="00EE4FFD">
        <w:rPr>
          <w:sz w:val="24"/>
        </w:rPr>
        <w:t>what</w:t>
      </w:r>
      <w:r w:rsidRPr="00EE4FFD">
        <w:rPr>
          <w:spacing w:val="-6"/>
          <w:sz w:val="24"/>
        </w:rPr>
        <w:t xml:space="preserve"> </w:t>
      </w:r>
      <w:r w:rsidRPr="00EE4FFD">
        <w:rPr>
          <w:sz w:val="24"/>
        </w:rPr>
        <w:t>is</w:t>
      </w:r>
      <w:r w:rsidRPr="00EE4FFD">
        <w:rPr>
          <w:spacing w:val="-5"/>
          <w:sz w:val="24"/>
        </w:rPr>
        <w:t xml:space="preserve"> </w:t>
      </w:r>
      <w:r w:rsidRPr="00EE4FFD">
        <w:rPr>
          <w:sz w:val="24"/>
        </w:rPr>
        <w:t>required</w:t>
      </w:r>
      <w:r w:rsidRPr="00EE4FFD">
        <w:rPr>
          <w:spacing w:val="-6"/>
          <w:sz w:val="24"/>
        </w:rPr>
        <w:t xml:space="preserve"> </w:t>
      </w:r>
      <w:r w:rsidRPr="00EE4FFD">
        <w:rPr>
          <w:sz w:val="24"/>
        </w:rPr>
        <w:t>by</w:t>
      </w:r>
      <w:r w:rsidRPr="00EE4FFD">
        <w:rPr>
          <w:spacing w:val="-9"/>
          <w:sz w:val="24"/>
        </w:rPr>
        <w:t xml:space="preserve"> </w:t>
      </w:r>
      <w:r w:rsidRPr="00EE4FFD">
        <w:rPr>
          <w:sz w:val="24"/>
        </w:rPr>
        <w:t>DWS’s</w:t>
      </w:r>
      <w:r w:rsidRPr="00EE4FFD">
        <w:rPr>
          <w:spacing w:val="-7"/>
          <w:sz w:val="24"/>
        </w:rPr>
        <w:t xml:space="preserve"> </w:t>
      </w:r>
      <w:r w:rsidRPr="00EE4FFD">
        <w:rPr>
          <w:sz w:val="24"/>
        </w:rPr>
        <w:t xml:space="preserve">procedure. WDBs may also provide comments and input into the DWS’s development of the eligible training provider procedure by contacting the </w:t>
      </w:r>
      <w:r w:rsidR="00140305">
        <w:rPr>
          <w:sz w:val="24"/>
        </w:rPr>
        <w:t>Eligible Training Provider</w:t>
      </w:r>
      <w:r w:rsidRPr="00EE4FFD">
        <w:rPr>
          <w:sz w:val="24"/>
        </w:rPr>
        <w:t xml:space="preserve"> Coordinator. Any additional requirements established by the WDB will only affect a program’s eligibility and performance level eligibility requirements within the local area and must be monitored accordingly to ensure compliance;</w:t>
      </w:r>
      <w:r w:rsidRPr="00EE4FFD">
        <w:rPr>
          <w:spacing w:val="-4"/>
          <w:sz w:val="24"/>
        </w:rPr>
        <w:t xml:space="preserve"> </w:t>
      </w:r>
    </w:p>
    <w:p w14:paraId="050274EF" w14:textId="603D892B" w:rsidR="00867EBF" w:rsidRPr="00EE4FFD" w:rsidRDefault="00165142">
      <w:pPr>
        <w:pStyle w:val="ListParagraph"/>
        <w:numPr>
          <w:ilvl w:val="1"/>
          <w:numId w:val="20"/>
        </w:numPr>
        <w:tabs>
          <w:tab w:val="left" w:pos="1560"/>
        </w:tabs>
        <w:ind w:right="117"/>
        <w:jc w:val="both"/>
        <w:rPr>
          <w:sz w:val="24"/>
        </w:rPr>
      </w:pPr>
      <w:r w:rsidRPr="00EE4FFD">
        <w:rPr>
          <w:sz w:val="24"/>
        </w:rPr>
        <w:t>In instances where a WDB chooses to put in place more strenuous performance requirements</w:t>
      </w:r>
      <w:r w:rsidRPr="00EE4FFD">
        <w:rPr>
          <w:spacing w:val="-7"/>
          <w:sz w:val="24"/>
        </w:rPr>
        <w:t xml:space="preserve"> </w:t>
      </w:r>
      <w:r w:rsidRPr="00EE4FFD">
        <w:rPr>
          <w:sz w:val="24"/>
        </w:rPr>
        <w:t>than</w:t>
      </w:r>
      <w:r w:rsidRPr="00EE4FFD">
        <w:rPr>
          <w:spacing w:val="-8"/>
          <w:sz w:val="24"/>
        </w:rPr>
        <w:t xml:space="preserve"> </w:t>
      </w:r>
      <w:r w:rsidRPr="00EE4FFD">
        <w:rPr>
          <w:sz w:val="24"/>
        </w:rPr>
        <w:t>are</w:t>
      </w:r>
      <w:r w:rsidRPr="00EE4FFD">
        <w:rPr>
          <w:spacing w:val="-7"/>
          <w:sz w:val="24"/>
        </w:rPr>
        <w:t xml:space="preserve"> </w:t>
      </w:r>
      <w:r w:rsidRPr="00EE4FFD">
        <w:rPr>
          <w:sz w:val="24"/>
        </w:rPr>
        <w:t>required</w:t>
      </w:r>
      <w:r w:rsidRPr="00EE4FFD">
        <w:rPr>
          <w:spacing w:val="-8"/>
          <w:sz w:val="24"/>
        </w:rPr>
        <w:t xml:space="preserve"> </w:t>
      </w:r>
      <w:r w:rsidRPr="00EE4FFD">
        <w:rPr>
          <w:sz w:val="24"/>
        </w:rPr>
        <w:t>by</w:t>
      </w:r>
      <w:r w:rsidRPr="00EE4FFD">
        <w:rPr>
          <w:spacing w:val="-12"/>
          <w:sz w:val="24"/>
        </w:rPr>
        <w:t xml:space="preserve"> </w:t>
      </w:r>
      <w:r w:rsidRPr="00EE4FFD">
        <w:rPr>
          <w:sz w:val="24"/>
        </w:rPr>
        <w:t>the</w:t>
      </w:r>
      <w:r w:rsidRPr="00EE4FFD">
        <w:rPr>
          <w:spacing w:val="-6"/>
          <w:sz w:val="24"/>
        </w:rPr>
        <w:t xml:space="preserve"> </w:t>
      </w:r>
      <w:r w:rsidRPr="00EE4FFD">
        <w:rPr>
          <w:sz w:val="24"/>
        </w:rPr>
        <w:t>state,</w:t>
      </w:r>
      <w:r w:rsidRPr="00EE4FFD">
        <w:rPr>
          <w:spacing w:val="-7"/>
          <w:sz w:val="24"/>
        </w:rPr>
        <w:t xml:space="preserve"> </w:t>
      </w:r>
      <w:r w:rsidRPr="00EE4FFD">
        <w:rPr>
          <w:sz w:val="24"/>
        </w:rPr>
        <w:t>the</w:t>
      </w:r>
      <w:r w:rsidRPr="00EE4FFD">
        <w:rPr>
          <w:spacing w:val="-6"/>
          <w:sz w:val="24"/>
        </w:rPr>
        <w:t xml:space="preserve"> </w:t>
      </w:r>
      <w:r w:rsidRPr="00EE4FFD">
        <w:rPr>
          <w:sz w:val="24"/>
        </w:rPr>
        <w:t>WDB</w:t>
      </w:r>
      <w:r w:rsidRPr="00EE4FFD">
        <w:rPr>
          <w:spacing w:val="-10"/>
          <w:sz w:val="24"/>
        </w:rPr>
        <w:t xml:space="preserve"> </w:t>
      </w:r>
      <w:r w:rsidRPr="00EE4FFD">
        <w:rPr>
          <w:sz w:val="24"/>
        </w:rPr>
        <w:t>must</w:t>
      </w:r>
      <w:r w:rsidRPr="00EE4FFD">
        <w:rPr>
          <w:spacing w:val="-7"/>
          <w:sz w:val="24"/>
        </w:rPr>
        <w:t xml:space="preserve"> </w:t>
      </w:r>
      <w:r w:rsidRPr="00EE4FFD">
        <w:rPr>
          <w:sz w:val="24"/>
        </w:rPr>
        <w:t>remove</w:t>
      </w:r>
      <w:r w:rsidRPr="00EE4FFD">
        <w:rPr>
          <w:spacing w:val="-6"/>
          <w:sz w:val="24"/>
        </w:rPr>
        <w:t xml:space="preserve"> </w:t>
      </w:r>
      <w:r w:rsidRPr="00EE4FFD">
        <w:rPr>
          <w:sz w:val="24"/>
        </w:rPr>
        <w:t>any</w:t>
      </w:r>
      <w:r w:rsidRPr="00EE4FFD">
        <w:rPr>
          <w:spacing w:val="-12"/>
          <w:sz w:val="24"/>
        </w:rPr>
        <w:t xml:space="preserve"> </w:t>
      </w:r>
      <w:r w:rsidRPr="00EE4FFD">
        <w:rPr>
          <w:sz w:val="24"/>
        </w:rPr>
        <w:t>providers</w:t>
      </w:r>
      <w:r w:rsidRPr="00EE4FFD">
        <w:rPr>
          <w:spacing w:val="-7"/>
          <w:sz w:val="24"/>
        </w:rPr>
        <w:t xml:space="preserve"> </w:t>
      </w:r>
      <w:r w:rsidRPr="00EE4FFD">
        <w:rPr>
          <w:sz w:val="24"/>
        </w:rPr>
        <w:t>that fail to meet those local performance standards from the local ETP list. There must also be an appeal process in accordance with the State’s appeal procedure for providers of training to appeal a denial of eligibility from the local list of eligible training</w:t>
      </w:r>
      <w:r w:rsidRPr="00EE4FFD">
        <w:rPr>
          <w:spacing w:val="-4"/>
          <w:sz w:val="24"/>
        </w:rPr>
        <w:t xml:space="preserve"> </w:t>
      </w:r>
      <w:r w:rsidRPr="00EE4FFD">
        <w:rPr>
          <w:sz w:val="24"/>
        </w:rPr>
        <w:t>providers</w:t>
      </w:r>
      <w:r w:rsidR="009A4895" w:rsidRPr="00EE4FFD">
        <w:rPr>
          <w:sz w:val="24"/>
        </w:rPr>
        <w:t>;</w:t>
      </w:r>
      <w:r w:rsidR="00023080" w:rsidRPr="00EE4FFD">
        <w:rPr>
          <w:sz w:val="24"/>
        </w:rPr>
        <w:t xml:space="preserve"> and,</w:t>
      </w:r>
    </w:p>
    <w:p w14:paraId="36A8059E" w14:textId="69BA17BD" w:rsidR="0041650D" w:rsidRPr="009F4C22" w:rsidRDefault="00365825">
      <w:pPr>
        <w:pStyle w:val="ListParagraph"/>
        <w:numPr>
          <w:ilvl w:val="1"/>
          <w:numId w:val="20"/>
        </w:numPr>
        <w:tabs>
          <w:tab w:val="left" w:pos="1560"/>
        </w:tabs>
        <w:ind w:right="117"/>
        <w:jc w:val="both"/>
        <w:rPr>
          <w:sz w:val="24"/>
        </w:rPr>
      </w:pPr>
      <w:r w:rsidRPr="009F4C22">
        <w:rPr>
          <w:sz w:val="24"/>
        </w:rPr>
        <w:lastRenderedPageBreak/>
        <w:t>Per TEGL 13-16</w:t>
      </w:r>
      <w:r w:rsidR="002F023D" w:rsidRPr="009F4C22">
        <w:rPr>
          <w:sz w:val="24"/>
        </w:rPr>
        <w:t xml:space="preserve"> Change 1</w:t>
      </w:r>
      <w:r w:rsidRPr="009F4C22">
        <w:rPr>
          <w:sz w:val="24"/>
        </w:rPr>
        <w:t xml:space="preserve">, all </w:t>
      </w:r>
      <w:r w:rsidR="00D71148" w:rsidRPr="009F4C22">
        <w:rPr>
          <w:sz w:val="24"/>
        </w:rPr>
        <w:t>Registered Apprenticeships</w:t>
      </w:r>
      <w:r w:rsidR="00EB73C9" w:rsidRPr="009F4C22">
        <w:rPr>
          <w:sz w:val="24"/>
        </w:rPr>
        <w:t xml:space="preserve"> </w:t>
      </w:r>
      <w:r w:rsidR="00D71148" w:rsidRPr="009F4C22">
        <w:rPr>
          <w:sz w:val="24"/>
        </w:rPr>
        <w:t>(R</w:t>
      </w:r>
      <w:r w:rsidR="00EB73C9" w:rsidRPr="009F4C22">
        <w:rPr>
          <w:sz w:val="24"/>
        </w:rPr>
        <w:t xml:space="preserve">As) </w:t>
      </w:r>
      <w:r w:rsidR="001C7C2E" w:rsidRPr="009F4C22">
        <w:rPr>
          <w:sz w:val="24"/>
        </w:rPr>
        <w:t xml:space="preserve">that have been approved and are on the statewide ETPL must also </w:t>
      </w:r>
      <w:r w:rsidR="005D4E02" w:rsidRPr="009F4C22">
        <w:rPr>
          <w:sz w:val="24"/>
        </w:rPr>
        <w:t xml:space="preserve">be certified </w:t>
      </w:r>
      <w:r w:rsidR="00664252" w:rsidRPr="009F4C22">
        <w:rPr>
          <w:sz w:val="24"/>
        </w:rPr>
        <w:t>by all WDBs without additional local requirements</w:t>
      </w:r>
      <w:r w:rsidR="009A4895" w:rsidRPr="009F4C22">
        <w:rPr>
          <w:sz w:val="24"/>
        </w:rPr>
        <w:t>.</w:t>
      </w:r>
    </w:p>
    <w:p w14:paraId="050274F0" w14:textId="77777777" w:rsidR="00867EBF" w:rsidRPr="00EE4FFD" w:rsidRDefault="00867EBF">
      <w:pPr>
        <w:pStyle w:val="BodyText"/>
        <w:ind w:left="0"/>
        <w:rPr>
          <w:sz w:val="26"/>
        </w:rPr>
      </w:pPr>
    </w:p>
    <w:p w14:paraId="050274F1" w14:textId="77777777" w:rsidR="00867EBF" w:rsidRPr="00EE4FFD" w:rsidRDefault="00165142">
      <w:pPr>
        <w:pStyle w:val="Heading1"/>
        <w:spacing w:before="180"/>
        <w:ind w:left="119" w:firstLine="0"/>
      </w:pPr>
      <w:r w:rsidRPr="00EE4FFD">
        <w:t>Part II – Eligible Training Provider Determination Process</w:t>
      </w:r>
    </w:p>
    <w:p w14:paraId="050274F2" w14:textId="77777777" w:rsidR="00867EBF" w:rsidRPr="00EE4FFD" w:rsidRDefault="00165142">
      <w:pPr>
        <w:pStyle w:val="ListParagraph"/>
        <w:numPr>
          <w:ilvl w:val="0"/>
          <w:numId w:val="19"/>
        </w:numPr>
        <w:tabs>
          <w:tab w:val="left" w:pos="840"/>
        </w:tabs>
        <w:spacing w:before="199"/>
        <w:ind w:hanging="361"/>
        <w:rPr>
          <w:b/>
          <w:sz w:val="28"/>
        </w:rPr>
      </w:pPr>
      <w:r w:rsidRPr="00EE4FFD">
        <w:rPr>
          <w:b/>
          <w:sz w:val="28"/>
        </w:rPr>
        <w:t>Qualifications for Training</w:t>
      </w:r>
      <w:r w:rsidRPr="00EE4FFD">
        <w:rPr>
          <w:b/>
          <w:spacing w:val="1"/>
          <w:sz w:val="28"/>
        </w:rPr>
        <w:t xml:space="preserve"> </w:t>
      </w:r>
      <w:r w:rsidRPr="00EE4FFD">
        <w:rPr>
          <w:b/>
          <w:sz w:val="28"/>
        </w:rPr>
        <w:t>Providers:</w:t>
      </w:r>
    </w:p>
    <w:p w14:paraId="050274F3" w14:textId="77777777" w:rsidR="00867EBF" w:rsidRPr="00EE4FFD" w:rsidRDefault="00165142">
      <w:pPr>
        <w:pStyle w:val="Heading2"/>
        <w:numPr>
          <w:ilvl w:val="1"/>
          <w:numId w:val="19"/>
        </w:numPr>
        <w:tabs>
          <w:tab w:val="left" w:pos="1200"/>
        </w:tabs>
        <w:spacing w:before="1"/>
        <w:ind w:hanging="361"/>
      </w:pPr>
      <w:r w:rsidRPr="00EE4FFD">
        <w:t>Licensing/Accreditation</w:t>
      </w:r>
    </w:p>
    <w:p w14:paraId="050274F4" w14:textId="77777777" w:rsidR="00867EBF" w:rsidRPr="00EE4FFD" w:rsidRDefault="00165142">
      <w:pPr>
        <w:pStyle w:val="BodyText"/>
        <w:spacing w:before="195"/>
        <w:ind w:left="1199" w:right="118"/>
        <w:jc w:val="both"/>
      </w:pPr>
      <w:r w:rsidRPr="00EE4FFD">
        <w:t>Eligible</w:t>
      </w:r>
      <w:r w:rsidRPr="00EE4FFD">
        <w:rPr>
          <w:spacing w:val="-10"/>
        </w:rPr>
        <w:t xml:space="preserve"> </w:t>
      </w:r>
      <w:r w:rsidRPr="00EE4FFD">
        <w:t>Training</w:t>
      </w:r>
      <w:r w:rsidRPr="00EE4FFD">
        <w:rPr>
          <w:spacing w:val="-11"/>
        </w:rPr>
        <w:t xml:space="preserve"> </w:t>
      </w:r>
      <w:r w:rsidRPr="00EE4FFD">
        <w:t>Providers</w:t>
      </w:r>
      <w:r w:rsidRPr="00EE4FFD">
        <w:rPr>
          <w:spacing w:val="-8"/>
        </w:rPr>
        <w:t xml:space="preserve"> </w:t>
      </w:r>
      <w:r w:rsidRPr="00EE4FFD">
        <w:t>must</w:t>
      </w:r>
      <w:r w:rsidRPr="00EE4FFD">
        <w:rPr>
          <w:spacing w:val="-8"/>
        </w:rPr>
        <w:t xml:space="preserve"> </w:t>
      </w:r>
      <w:r w:rsidRPr="00EE4FFD">
        <w:t>be</w:t>
      </w:r>
      <w:r w:rsidRPr="00EE4FFD">
        <w:rPr>
          <w:spacing w:val="-9"/>
        </w:rPr>
        <w:t xml:space="preserve"> </w:t>
      </w:r>
      <w:r w:rsidRPr="00EE4FFD">
        <w:t>licensed</w:t>
      </w:r>
      <w:r w:rsidRPr="00EE4FFD">
        <w:rPr>
          <w:spacing w:val="-9"/>
        </w:rPr>
        <w:t xml:space="preserve"> </w:t>
      </w:r>
      <w:r w:rsidRPr="00EE4FFD">
        <w:t>by</w:t>
      </w:r>
      <w:r w:rsidRPr="00EE4FFD">
        <w:rPr>
          <w:spacing w:val="-12"/>
        </w:rPr>
        <w:t xml:space="preserve"> </w:t>
      </w:r>
      <w:r w:rsidRPr="00EE4FFD">
        <w:t>the</w:t>
      </w:r>
      <w:r w:rsidRPr="00EE4FFD">
        <w:rPr>
          <w:spacing w:val="-7"/>
        </w:rPr>
        <w:t xml:space="preserve"> </w:t>
      </w:r>
      <w:r w:rsidRPr="00EE4FFD">
        <w:t>appropriate</w:t>
      </w:r>
      <w:r w:rsidRPr="00EE4FFD">
        <w:rPr>
          <w:spacing w:val="-7"/>
        </w:rPr>
        <w:t xml:space="preserve"> </w:t>
      </w:r>
      <w:r w:rsidRPr="00EE4FFD">
        <w:t>North</w:t>
      </w:r>
      <w:r w:rsidRPr="00EE4FFD">
        <w:rPr>
          <w:spacing w:val="-7"/>
        </w:rPr>
        <w:t xml:space="preserve"> </w:t>
      </w:r>
      <w:r w:rsidRPr="00EE4FFD">
        <w:t>Carolina</w:t>
      </w:r>
      <w:r w:rsidRPr="00EE4FFD">
        <w:rPr>
          <w:spacing w:val="-10"/>
        </w:rPr>
        <w:t xml:space="preserve"> </w:t>
      </w:r>
      <w:r w:rsidRPr="00EE4FFD">
        <w:t>or</w:t>
      </w:r>
      <w:r w:rsidRPr="00EE4FFD">
        <w:rPr>
          <w:spacing w:val="-8"/>
        </w:rPr>
        <w:t xml:space="preserve"> </w:t>
      </w:r>
      <w:r w:rsidRPr="00EE4FFD">
        <w:t>federal licensing authority, as required by both North Carolina and federal law. Training providers must be in good standing and compliant with all other State and federal regulatory agencies</w:t>
      </w:r>
      <w:r w:rsidRPr="00EE4FFD">
        <w:rPr>
          <w:spacing w:val="-5"/>
        </w:rPr>
        <w:t xml:space="preserve"> </w:t>
      </w:r>
      <w:r w:rsidRPr="00EE4FFD">
        <w:t>including:</w:t>
      </w:r>
    </w:p>
    <w:p w14:paraId="050274F5" w14:textId="77777777" w:rsidR="00867EBF" w:rsidRPr="00EE4FFD" w:rsidRDefault="00165142">
      <w:pPr>
        <w:pStyle w:val="ListParagraph"/>
        <w:numPr>
          <w:ilvl w:val="2"/>
          <w:numId w:val="19"/>
        </w:numPr>
        <w:tabs>
          <w:tab w:val="left" w:pos="1560"/>
        </w:tabs>
        <w:spacing w:before="201"/>
        <w:ind w:right="116"/>
        <w:jc w:val="both"/>
        <w:rPr>
          <w:sz w:val="24"/>
        </w:rPr>
      </w:pPr>
      <w:r w:rsidRPr="00EE4FFD">
        <w:rPr>
          <w:sz w:val="24"/>
        </w:rPr>
        <w:t>In instances where specific occupations have governing boards that issue licenses, such as the North Carolina Department of Health and Human Services – Division of Health Service Regulation, and North Carolina Department of Motor Vehicles, Training providers must be licensed by the appropriate governing board to offer training for the</w:t>
      </w:r>
      <w:r w:rsidRPr="00EE4FFD">
        <w:rPr>
          <w:spacing w:val="-5"/>
          <w:sz w:val="24"/>
        </w:rPr>
        <w:t xml:space="preserve"> </w:t>
      </w:r>
      <w:r w:rsidRPr="00EE4FFD">
        <w:rPr>
          <w:sz w:val="24"/>
        </w:rPr>
        <w:t>occupation.</w:t>
      </w:r>
    </w:p>
    <w:p w14:paraId="050274F6" w14:textId="04DAC82B" w:rsidR="00867EBF" w:rsidRPr="00EE4FFD" w:rsidRDefault="00165142">
      <w:pPr>
        <w:pStyle w:val="ListParagraph"/>
        <w:numPr>
          <w:ilvl w:val="2"/>
          <w:numId w:val="19"/>
        </w:numPr>
        <w:tabs>
          <w:tab w:val="left" w:pos="1560"/>
        </w:tabs>
        <w:ind w:right="215"/>
        <w:jc w:val="both"/>
        <w:rPr>
          <w:sz w:val="24"/>
        </w:rPr>
      </w:pPr>
      <w:r w:rsidRPr="00EE4FFD">
        <w:rPr>
          <w:sz w:val="24"/>
        </w:rPr>
        <w:t xml:space="preserve">Private post-secondary institutions must be approved by a </w:t>
      </w:r>
      <w:r w:rsidR="00582EE2">
        <w:rPr>
          <w:sz w:val="24"/>
        </w:rPr>
        <w:t xml:space="preserve">recognized </w:t>
      </w:r>
      <w:r w:rsidR="004D324B">
        <w:rPr>
          <w:sz w:val="24"/>
        </w:rPr>
        <w:t xml:space="preserve">institutional accrediting </w:t>
      </w:r>
      <w:r w:rsidR="009F4C22">
        <w:rPr>
          <w:sz w:val="24"/>
        </w:rPr>
        <w:t xml:space="preserve">agency </w:t>
      </w:r>
      <w:r w:rsidR="009F4C22" w:rsidRPr="00EE4FFD">
        <w:rPr>
          <w:sz w:val="24"/>
        </w:rPr>
        <w:t>(</w:t>
      </w:r>
      <w:r w:rsidR="008560D9">
        <w:rPr>
          <w:sz w:val="24"/>
        </w:rPr>
        <w:t>e.g.</w:t>
      </w:r>
      <w:r w:rsidR="009F4C22">
        <w:rPr>
          <w:sz w:val="24"/>
        </w:rPr>
        <w:t xml:space="preserve">, </w:t>
      </w:r>
      <w:r w:rsidR="009F4C22" w:rsidRPr="00EE4FFD">
        <w:rPr>
          <w:sz w:val="24"/>
        </w:rPr>
        <w:t>Southern</w:t>
      </w:r>
      <w:r w:rsidRPr="00EE4FFD">
        <w:rPr>
          <w:sz w:val="24"/>
        </w:rPr>
        <w:t xml:space="preserve"> Association of Colleges and</w:t>
      </w:r>
      <w:r w:rsidRPr="00EE4FFD">
        <w:rPr>
          <w:spacing w:val="-7"/>
          <w:sz w:val="24"/>
        </w:rPr>
        <w:t xml:space="preserve"> </w:t>
      </w:r>
      <w:r w:rsidRPr="00EE4FFD">
        <w:rPr>
          <w:sz w:val="24"/>
        </w:rPr>
        <w:t>Schools.</w:t>
      </w:r>
      <w:r w:rsidR="008560D9">
        <w:rPr>
          <w:sz w:val="24"/>
        </w:rPr>
        <w:t>). The list of accreditors can be found here: (</w:t>
      </w:r>
      <w:hyperlink r:id="rId10" w:history="1">
        <w:r w:rsidR="00B72D18">
          <w:rPr>
            <w:rStyle w:val="Hyperlink"/>
          </w:rPr>
          <w:t>https://www.ed.gov/laws-and-policy/higher-education-laws-and-policy/college-accreditation/institutional-accrediting-agencies</w:t>
        </w:r>
      </w:hyperlink>
      <w:r w:rsidR="008560D9">
        <w:rPr>
          <w:sz w:val="24"/>
        </w:rPr>
        <w:t>).</w:t>
      </w:r>
    </w:p>
    <w:p w14:paraId="41BF5DFE" w14:textId="0C538744" w:rsidR="00867EBF" w:rsidRPr="00EE4FFD" w:rsidRDefault="00165142" w:rsidP="00E50CA7">
      <w:pPr>
        <w:pStyle w:val="BodyText"/>
        <w:spacing w:before="198" w:line="242" w:lineRule="auto"/>
        <w:ind w:left="1199" w:right="114"/>
        <w:jc w:val="both"/>
      </w:pPr>
      <w:r w:rsidRPr="00EE4FFD">
        <w:t>Licensed/Accredited Training Providers not eligible to be on the ETPL include, but are</w:t>
      </w:r>
      <w:r w:rsidR="00107FFD" w:rsidRPr="00EE4FFD">
        <w:t xml:space="preserve"> </w:t>
      </w:r>
      <w:r w:rsidRPr="00EE4FFD">
        <w:t>not limited to:</w:t>
      </w:r>
    </w:p>
    <w:p w14:paraId="04F558FA" w14:textId="77777777" w:rsidR="002B7D0C" w:rsidRPr="00EE4FFD" w:rsidRDefault="002B7D0C" w:rsidP="002B7D0C">
      <w:pPr>
        <w:pStyle w:val="ListParagraph"/>
        <w:numPr>
          <w:ilvl w:val="2"/>
          <w:numId w:val="19"/>
        </w:numPr>
        <w:tabs>
          <w:tab w:val="left" w:pos="1560"/>
        </w:tabs>
        <w:spacing w:before="77" w:line="237" w:lineRule="auto"/>
        <w:ind w:right="120"/>
        <w:jc w:val="both"/>
        <w:rPr>
          <w:sz w:val="24"/>
        </w:rPr>
      </w:pPr>
      <w:r w:rsidRPr="00EE4FFD">
        <w:rPr>
          <w:sz w:val="24"/>
        </w:rPr>
        <w:t>Training providers that are debarred by the State or federal government during the debarment</w:t>
      </w:r>
      <w:r w:rsidRPr="00EE4FFD">
        <w:rPr>
          <w:spacing w:val="-1"/>
          <w:sz w:val="24"/>
        </w:rPr>
        <w:t xml:space="preserve"> </w:t>
      </w:r>
      <w:r w:rsidRPr="00EE4FFD">
        <w:rPr>
          <w:sz w:val="24"/>
        </w:rPr>
        <w:t>period;</w:t>
      </w:r>
    </w:p>
    <w:p w14:paraId="53631F00" w14:textId="77777777" w:rsidR="002B7D0C" w:rsidRPr="00EE4FFD" w:rsidRDefault="002B7D0C" w:rsidP="002B7D0C">
      <w:pPr>
        <w:pStyle w:val="ListParagraph"/>
        <w:numPr>
          <w:ilvl w:val="2"/>
          <w:numId w:val="19"/>
        </w:numPr>
        <w:tabs>
          <w:tab w:val="left" w:pos="1560"/>
        </w:tabs>
        <w:spacing w:before="5" w:line="237" w:lineRule="auto"/>
        <w:ind w:right="118"/>
        <w:jc w:val="both"/>
        <w:rPr>
          <w:sz w:val="24"/>
        </w:rPr>
      </w:pPr>
      <w:r w:rsidRPr="00EE4FFD">
        <w:rPr>
          <w:sz w:val="24"/>
        </w:rPr>
        <w:t>Private</w:t>
      </w:r>
      <w:r w:rsidRPr="00EE4FFD">
        <w:rPr>
          <w:spacing w:val="-7"/>
          <w:sz w:val="24"/>
        </w:rPr>
        <w:t xml:space="preserve"> </w:t>
      </w:r>
      <w:r w:rsidRPr="00EE4FFD">
        <w:rPr>
          <w:sz w:val="24"/>
        </w:rPr>
        <w:t>post-secondary</w:t>
      </w:r>
      <w:r w:rsidRPr="00EE4FFD">
        <w:rPr>
          <w:spacing w:val="-10"/>
          <w:sz w:val="24"/>
        </w:rPr>
        <w:t xml:space="preserve"> </w:t>
      </w:r>
      <w:r w:rsidRPr="00EE4FFD">
        <w:rPr>
          <w:sz w:val="24"/>
        </w:rPr>
        <w:t>training</w:t>
      </w:r>
      <w:r w:rsidRPr="00EE4FFD">
        <w:rPr>
          <w:spacing w:val="-8"/>
          <w:sz w:val="24"/>
        </w:rPr>
        <w:t xml:space="preserve"> </w:t>
      </w:r>
      <w:r w:rsidRPr="00EE4FFD">
        <w:rPr>
          <w:sz w:val="24"/>
        </w:rPr>
        <w:t>providers</w:t>
      </w:r>
      <w:r w:rsidRPr="00EE4FFD">
        <w:rPr>
          <w:spacing w:val="-6"/>
          <w:sz w:val="24"/>
        </w:rPr>
        <w:t xml:space="preserve"> </w:t>
      </w:r>
      <w:r w:rsidRPr="00EE4FFD">
        <w:rPr>
          <w:sz w:val="24"/>
        </w:rPr>
        <w:t>who</w:t>
      </w:r>
      <w:r w:rsidRPr="00EE4FFD">
        <w:rPr>
          <w:spacing w:val="-6"/>
          <w:sz w:val="24"/>
        </w:rPr>
        <w:t xml:space="preserve"> </w:t>
      </w:r>
      <w:r w:rsidRPr="00EE4FFD">
        <w:rPr>
          <w:sz w:val="24"/>
        </w:rPr>
        <w:t>apply</w:t>
      </w:r>
      <w:r w:rsidRPr="00EE4FFD">
        <w:rPr>
          <w:spacing w:val="-10"/>
          <w:sz w:val="24"/>
        </w:rPr>
        <w:t xml:space="preserve"> </w:t>
      </w:r>
      <w:r w:rsidRPr="00EE4FFD">
        <w:rPr>
          <w:sz w:val="24"/>
        </w:rPr>
        <w:t>for</w:t>
      </w:r>
      <w:r w:rsidRPr="00EE4FFD">
        <w:rPr>
          <w:spacing w:val="-5"/>
          <w:sz w:val="24"/>
        </w:rPr>
        <w:t xml:space="preserve"> </w:t>
      </w:r>
      <w:r w:rsidRPr="00EE4FFD">
        <w:rPr>
          <w:sz w:val="24"/>
        </w:rPr>
        <w:t>a</w:t>
      </w:r>
      <w:r w:rsidRPr="00EE4FFD">
        <w:rPr>
          <w:spacing w:val="-6"/>
          <w:sz w:val="24"/>
        </w:rPr>
        <w:t xml:space="preserve"> </w:t>
      </w:r>
      <w:r w:rsidRPr="00EE4FFD">
        <w:rPr>
          <w:sz w:val="24"/>
        </w:rPr>
        <w:t>NC</w:t>
      </w:r>
      <w:r w:rsidRPr="00EE4FFD">
        <w:rPr>
          <w:spacing w:val="-5"/>
          <w:sz w:val="24"/>
        </w:rPr>
        <w:t xml:space="preserve"> </w:t>
      </w:r>
      <w:r w:rsidRPr="00EE4FFD">
        <w:rPr>
          <w:sz w:val="24"/>
        </w:rPr>
        <w:t>Proprietary</w:t>
      </w:r>
      <w:r w:rsidRPr="00EE4FFD">
        <w:rPr>
          <w:spacing w:val="-13"/>
          <w:sz w:val="24"/>
        </w:rPr>
        <w:t xml:space="preserve"> </w:t>
      </w:r>
      <w:r w:rsidRPr="00EE4FFD">
        <w:rPr>
          <w:sz w:val="24"/>
        </w:rPr>
        <w:t>license</w:t>
      </w:r>
      <w:r w:rsidRPr="00EE4FFD">
        <w:rPr>
          <w:spacing w:val="-6"/>
          <w:sz w:val="24"/>
        </w:rPr>
        <w:t xml:space="preserve"> </w:t>
      </w:r>
      <w:r w:rsidRPr="00EE4FFD">
        <w:rPr>
          <w:sz w:val="24"/>
        </w:rPr>
        <w:t>and are denied licensure due to the determination that the training program is not vocational in nature after vetting conducted by the NC Community</w:t>
      </w:r>
      <w:r w:rsidRPr="00EE4FFD">
        <w:rPr>
          <w:spacing w:val="-10"/>
          <w:sz w:val="24"/>
        </w:rPr>
        <w:t xml:space="preserve"> </w:t>
      </w:r>
      <w:r w:rsidRPr="00EE4FFD">
        <w:rPr>
          <w:sz w:val="24"/>
        </w:rPr>
        <w:t>Colleges.</w:t>
      </w:r>
    </w:p>
    <w:p w14:paraId="050274FB" w14:textId="75F2E0F6" w:rsidR="00867EBF" w:rsidRPr="00EE4FFD" w:rsidRDefault="00867EBF" w:rsidP="4691658E">
      <w:pPr>
        <w:pStyle w:val="BodyText"/>
        <w:spacing w:before="1"/>
        <w:ind w:left="0"/>
        <w:rPr>
          <w:sz w:val="26"/>
          <w:szCs w:val="26"/>
        </w:rPr>
      </w:pPr>
    </w:p>
    <w:p w14:paraId="050274FC" w14:textId="77777777" w:rsidR="00867EBF" w:rsidRPr="00EE4FFD" w:rsidRDefault="00165142">
      <w:pPr>
        <w:pStyle w:val="Heading2"/>
        <w:numPr>
          <w:ilvl w:val="1"/>
          <w:numId w:val="19"/>
        </w:numPr>
        <w:tabs>
          <w:tab w:val="left" w:pos="1200"/>
        </w:tabs>
        <w:spacing w:line="275" w:lineRule="exact"/>
        <w:ind w:hanging="361"/>
        <w:jc w:val="both"/>
      </w:pPr>
      <w:r w:rsidRPr="00EE4FFD">
        <w:t>Business</w:t>
      </w:r>
      <w:r w:rsidRPr="00EE4FFD">
        <w:rPr>
          <w:spacing w:val="-1"/>
        </w:rPr>
        <w:t xml:space="preserve"> </w:t>
      </w:r>
      <w:r w:rsidRPr="00EE4FFD">
        <w:t>Requirements</w:t>
      </w:r>
    </w:p>
    <w:p w14:paraId="6C7D7CC3" w14:textId="22A1ED60" w:rsidR="005C007F" w:rsidRPr="00EE4FFD" w:rsidRDefault="00165142">
      <w:pPr>
        <w:pStyle w:val="ListParagraph"/>
        <w:numPr>
          <w:ilvl w:val="2"/>
          <w:numId w:val="19"/>
        </w:numPr>
        <w:tabs>
          <w:tab w:val="left" w:pos="1560"/>
        </w:tabs>
        <w:spacing w:before="1" w:line="237" w:lineRule="auto"/>
        <w:ind w:right="126"/>
        <w:jc w:val="both"/>
        <w:rPr>
          <w:sz w:val="24"/>
        </w:rPr>
      </w:pPr>
      <w:r w:rsidRPr="00EE4FFD">
        <w:rPr>
          <w:sz w:val="24"/>
        </w:rPr>
        <w:t>Training providers must be a legal entity, registered to do business in the State of North</w:t>
      </w:r>
      <w:r w:rsidRPr="00EE4FFD">
        <w:rPr>
          <w:spacing w:val="-1"/>
          <w:sz w:val="24"/>
        </w:rPr>
        <w:t xml:space="preserve"> </w:t>
      </w:r>
      <w:r w:rsidRPr="00EE4FFD">
        <w:rPr>
          <w:sz w:val="24"/>
        </w:rPr>
        <w:t>Carolina</w:t>
      </w:r>
      <w:r w:rsidR="005C007F">
        <w:rPr>
          <w:sz w:val="24"/>
        </w:rPr>
        <w:t>.</w:t>
      </w:r>
    </w:p>
    <w:p w14:paraId="050274FE" w14:textId="07BC2FF8" w:rsidR="00867EBF" w:rsidRPr="00EE4FFD" w:rsidRDefault="00165142" w:rsidP="4691658E">
      <w:pPr>
        <w:pStyle w:val="ListParagraph"/>
        <w:numPr>
          <w:ilvl w:val="2"/>
          <w:numId w:val="19"/>
        </w:numPr>
        <w:tabs>
          <w:tab w:val="left" w:pos="1560"/>
        </w:tabs>
        <w:spacing w:before="2"/>
        <w:ind w:right="115"/>
        <w:jc w:val="both"/>
        <w:rPr>
          <w:sz w:val="24"/>
          <w:szCs w:val="24"/>
        </w:rPr>
      </w:pPr>
      <w:r w:rsidRPr="00EE4FFD">
        <w:rPr>
          <w:sz w:val="24"/>
          <w:szCs w:val="24"/>
        </w:rPr>
        <w:t>Training providers must</w:t>
      </w:r>
      <w:r w:rsidR="00DE0F9A" w:rsidRPr="00EE4FFD">
        <w:rPr>
          <w:sz w:val="24"/>
          <w:szCs w:val="24"/>
        </w:rPr>
        <w:t xml:space="preserve"> </w:t>
      </w:r>
      <w:r w:rsidR="16C44625" w:rsidRPr="00EE4FFD">
        <w:rPr>
          <w:sz w:val="24"/>
          <w:szCs w:val="24"/>
        </w:rPr>
        <w:t xml:space="preserve">have </w:t>
      </w:r>
      <w:r w:rsidR="00DE0F9A" w:rsidRPr="00EE4FFD">
        <w:rPr>
          <w:sz w:val="24"/>
          <w:szCs w:val="24"/>
        </w:rPr>
        <w:t>be</w:t>
      </w:r>
      <w:r w:rsidR="754BC918" w:rsidRPr="00EE4FFD">
        <w:rPr>
          <w:sz w:val="24"/>
          <w:szCs w:val="24"/>
        </w:rPr>
        <w:t>en</w:t>
      </w:r>
      <w:r w:rsidR="00DE0F9A" w:rsidRPr="00EE4FFD">
        <w:rPr>
          <w:sz w:val="24"/>
          <w:szCs w:val="24"/>
        </w:rPr>
        <w:t xml:space="preserve"> in operation for</w:t>
      </w:r>
      <w:r w:rsidR="000B1AD8">
        <w:rPr>
          <w:sz w:val="24"/>
          <w:szCs w:val="24"/>
        </w:rPr>
        <w:t xml:space="preserve"> a full</w:t>
      </w:r>
      <w:r w:rsidR="00DE0F9A" w:rsidRPr="00EE4FFD">
        <w:rPr>
          <w:sz w:val="24"/>
          <w:szCs w:val="24"/>
        </w:rPr>
        <w:t xml:space="preserve"> 12 months</w:t>
      </w:r>
      <w:r w:rsidR="000B1AD8">
        <w:rPr>
          <w:sz w:val="24"/>
          <w:szCs w:val="24"/>
        </w:rPr>
        <w:t xml:space="preserve"> prior to their review</w:t>
      </w:r>
      <w:r w:rsidR="00AC7822">
        <w:rPr>
          <w:sz w:val="24"/>
          <w:szCs w:val="24"/>
        </w:rPr>
        <w:t xml:space="preserve"> for inclusion on the ETPL</w:t>
      </w:r>
      <w:r w:rsidR="00DE0F9A" w:rsidRPr="00EE4FFD">
        <w:rPr>
          <w:sz w:val="24"/>
          <w:szCs w:val="24"/>
        </w:rPr>
        <w:t xml:space="preserve">, </w:t>
      </w:r>
      <w:r w:rsidRPr="00EE4FFD">
        <w:rPr>
          <w:sz w:val="24"/>
          <w:szCs w:val="24"/>
        </w:rPr>
        <w:t>hav</w:t>
      </w:r>
      <w:r w:rsidR="44CAC713" w:rsidRPr="00EE4FFD">
        <w:rPr>
          <w:sz w:val="24"/>
          <w:szCs w:val="24"/>
        </w:rPr>
        <w:t>ing</w:t>
      </w:r>
      <w:r w:rsidRPr="00EE4FFD">
        <w:rPr>
          <w:sz w:val="24"/>
          <w:szCs w:val="24"/>
        </w:rPr>
        <w:t xml:space="preserve"> provided training services during </w:t>
      </w:r>
      <w:r w:rsidR="006A0A21" w:rsidRPr="00EE4FFD">
        <w:rPr>
          <w:sz w:val="24"/>
          <w:szCs w:val="24"/>
        </w:rPr>
        <w:t>all</w:t>
      </w:r>
      <w:r w:rsidRPr="00EE4FFD">
        <w:rPr>
          <w:sz w:val="24"/>
          <w:szCs w:val="24"/>
        </w:rPr>
        <w:t xml:space="preserve"> </w:t>
      </w:r>
      <w:r w:rsidR="3B563760" w:rsidRPr="00EE4FFD">
        <w:rPr>
          <w:sz w:val="24"/>
          <w:szCs w:val="24"/>
        </w:rPr>
        <w:t xml:space="preserve">the </w:t>
      </w:r>
      <w:r w:rsidRPr="00EE4FFD">
        <w:rPr>
          <w:sz w:val="24"/>
          <w:szCs w:val="24"/>
        </w:rPr>
        <w:t>12 months prior</w:t>
      </w:r>
      <w:r w:rsidRPr="00EE4FFD">
        <w:rPr>
          <w:spacing w:val="-13"/>
          <w:sz w:val="24"/>
          <w:szCs w:val="24"/>
        </w:rPr>
        <w:t xml:space="preserve"> </w:t>
      </w:r>
      <w:r w:rsidRPr="00EE4FFD">
        <w:rPr>
          <w:sz w:val="24"/>
          <w:szCs w:val="24"/>
        </w:rPr>
        <w:t>to</w:t>
      </w:r>
      <w:r w:rsidRPr="00EE4FFD">
        <w:rPr>
          <w:spacing w:val="-12"/>
          <w:sz w:val="24"/>
          <w:szCs w:val="24"/>
        </w:rPr>
        <w:t xml:space="preserve"> </w:t>
      </w:r>
      <w:r w:rsidRPr="00EE4FFD">
        <w:rPr>
          <w:sz w:val="24"/>
          <w:szCs w:val="24"/>
        </w:rPr>
        <w:t>applying</w:t>
      </w:r>
      <w:r w:rsidRPr="00EE4FFD">
        <w:rPr>
          <w:spacing w:val="-12"/>
          <w:sz w:val="24"/>
          <w:szCs w:val="24"/>
        </w:rPr>
        <w:t xml:space="preserve"> </w:t>
      </w:r>
      <w:r w:rsidRPr="00EE4FFD">
        <w:rPr>
          <w:sz w:val="24"/>
          <w:szCs w:val="24"/>
        </w:rPr>
        <w:t>for</w:t>
      </w:r>
      <w:r w:rsidRPr="00EE4FFD">
        <w:rPr>
          <w:spacing w:val="-14"/>
          <w:sz w:val="24"/>
          <w:szCs w:val="24"/>
        </w:rPr>
        <w:t xml:space="preserve"> </w:t>
      </w:r>
      <w:r w:rsidRPr="00EE4FFD">
        <w:rPr>
          <w:sz w:val="24"/>
          <w:szCs w:val="24"/>
        </w:rPr>
        <w:t>the</w:t>
      </w:r>
      <w:r w:rsidRPr="00EE4FFD">
        <w:rPr>
          <w:spacing w:val="-11"/>
          <w:sz w:val="24"/>
          <w:szCs w:val="24"/>
        </w:rPr>
        <w:t xml:space="preserve"> </w:t>
      </w:r>
      <w:r w:rsidRPr="00EE4FFD">
        <w:rPr>
          <w:sz w:val="24"/>
          <w:szCs w:val="24"/>
        </w:rPr>
        <w:t>ETPL</w:t>
      </w:r>
      <w:r w:rsidR="00DE0F9A" w:rsidRPr="00EE4FFD">
        <w:rPr>
          <w:sz w:val="24"/>
          <w:szCs w:val="24"/>
        </w:rPr>
        <w:t>,</w:t>
      </w:r>
      <w:r w:rsidRPr="00EE4FFD">
        <w:rPr>
          <w:spacing w:val="-18"/>
          <w:sz w:val="24"/>
          <w:szCs w:val="24"/>
        </w:rPr>
        <w:t xml:space="preserve"> </w:t>
      </w:r>
      <w:r w:rsidRPr="00EE4FFD">
        <w:rPr>
          <w:sz w:val="24"/>
          <w:szCs w:val="24"/>
        </w:rPr>
        <w:t>and</w:t>
      </w:r>
      <w:r w:rsidRPr="00EE4FFD">
        <w:rPr>
          <w:spacing w:val="-12"/>
          <w:sz w:val="24"/>
          <w:szCs w:val="24"/>
        </w:rPr>
        <w:t xml:space="preserve"> </w:t>
      </w:r>
      <w:r w:rsidR="366E30AC" w:rsidRPr="00EE4FFD">
        <w:rPr>
          <w:spacing w:val="-12"/>
          <w:sz w:val="24"/>
          <w:szCs w:val="24"/>
        </w:rPr>
        <w:t xml:space="preserve">must </w:t>
      </w:r>
      <w:r w:rsidRPr="00EE4FFD">
        <w:rPr>
          <w:sz w:val="24"/>
          <w:szCs w:val="24"/>
        </w:rPr>
        <w:t>have</w:t>
      </w:r>
      <w:r w:rsidRPr="00EE4FFD">
        <w:rPr>
          <w:spacing w:val="-10"/>
          <w:sz w:val="24"/>
          <w:szCs w:val="24"/>
        </w:rPr>
        <w:t xml:space="preserve"> </w:t>
      </w:r>
      <w:r w:rsidRPr="00EE4FFD">
        <w:rPr>
          <w:sz w:val="24"/>
          <w:szCs w:val="24"/>
        </w:rPr>
        <w:t>a</w:t>
      </w:r>
      <w:r w:rsidRPr="00EE4FFD">
        <w:rPr>
          <w:spacing w:val="-13"/>
          <w:sz w:val="24"/>
          <w:szCs w:val="24"/>
        </w:rPr>
        <w:t xml:space="preserve"> </w:t>
      </w:r>
      <w:r w:rsidRPr="00EE4FFD">
        <w:rPr>
          <w:sz w:val="24"/>
          <w:szCs w:val="24"/>
        </w:rPr>
        <w:t>proven</w:t>
      </w:r>
      <w:r w:rsidRPr="00EE4FFD">
        <w:rPr>
          <w:spacing w:val="-12"/>
          <w:sz w:val="24"/>
          <w:szCs w:val="24"/>
        </w:rPr>
        <w:t xml:space="preserve"> </w:t>
      </w:r>
      <w:r w:rsidRPr="00EE4FFD">
        <w:rPr>
          <w:sz w:val="24"/>
          <w:szCs w:val="24"/>
        </w:rPr>
        <w:t>track</w:t>
      </w:r>
      <w:r w:rsidRPr="00EE4FFD">
        <w:rPr>
          <w:spacing w:val="-12"/>
          <w:sz w:val="24"/>
          <w:szCs w:val="24"/>
        </w:rPr>
        <w:t xml:space="preserve"> </w:t>
      </w:r>
      <w:r w:rsidRPr="00EE4FFD">
        <w:rPr>
          <w:sz w:val="24"/>
          <w:szCs w:val="24"/>
        </w:rPr>
        <w:t>record</w:t>
      </w:r>
      <w:r w:rsidRPr="00EE4FFD">
        <w:rPr>
          <w:spacing w:val="-13"/>
          <w:sz w:val="24"/>
          <w:szCs w:val="24"/>
        </w:rPr>
        <w:t xml:space="preserve"> </w:t>
      </w:r>
      <w:r w:rsidRPr="00EE4FFD">
        <w:rPr>
          <w:sz w:val="24"/>
          <w:szCs w:val="24"/>
        </w:rPr>
        <w:t>of</w:t>
      </w:r>
      <w:r w:rsidRPr="00EE4FFD">
        <w:rPr>
          <w:spacing w:val="-13"/>
          <w:sz w:val="24"/>
          <w:szCs w:val="24"/>
        </w:rPr>
        <w:t xml:space="preserve"> </w:t>
      </w:r>
      <w:r w:rsidRPr="00EE4FFD">
        <w:rPr>
          <w:sz w:val="24"/>
          <w:szCs w:val="24"/>
        </w:rPr>
        <w:t>students</w:t>
      </w:r>
      <w:r w:rsidRPr="00EE4FFD">
        <w:rPr>
          <w:spacing w:val="-12"/>
          <w:sz w:val="24"/>
          <w:szCs w:val="24"/>
        </w:rPr>
        <w:t xml:space="preserve"> </w:t>
      </w:r>
      <w:r w:rsidRPr="00EE4FFD">
        <w:rPr>
          <w:sz w:val="24"/>
          <w:szCs w:val="24"/>
        </w:rPr>
        <w:t>successfully completing its programs. Note: This provision does not apply to Registered Apprenticeship</w:t>
      </w:r>
      <w:r w:rsidR="00DE0F9A" w:rsidRPr="00EE4FFD">
        <w:rPr>
          <w:sz w:val="24"/>
          <w:szCs w:val="24"/>
        </w:rPr>
        <w:t xml:space="preserve"> providers and their</w:t>
      </w:r>
      <w:r w:rsidRPr="00EE4FFD">
        <w:rPr>
          <w:spacing w:val="-1"/>
          <w:sz w:val="24"/>
          <w:szCs w:val="24"/>
        </w:rPr>
        <w:t xml:space="preserve"> </w:t>
      </w:r>
      <w:r w:rsidRPr="00EE4FFD">
        <w:rPr>
          <w:sz w:val="24"/>
          <w:szCs w:val="24"/>
        </w:rPr>
        <w:t>programs.</w:t>
      </w:r>
    </w:p>
    <w:p w14:paraId="050274FF" w14:textId="11D340EA" w:rsidR="00867EBF" w:rsidRPr="00EE4FFD" w:rsidRDefault="00165142">
      <w:pPr>
        <w:pStyle w:val="ListParagraph"/>
        <w:numPr>
          <w:ilvl w:val="2"/>
          <w:numId w:val="19"/>
        </w:numPr>
        <w:tabs>
          <w:tab w:val="left" w:pos="1560"/>
        </w:tabs>
        <w:ind w:right="116"/>
        <w:jc w:val="both"/>
        <w:rPr>
          <w:sz w:val="24"/>
        </w:rPr>
      </w:pPr>
      <w:r w:rsidRPr="00EE4FFD">
        <w:rPr>
          <w:sz w:val="24"/>
        </w:rPr>
        <w:t>Training providers are required to have refund policies specifying when refunds for tuition and other costs associated with the training program will be allowed. Refund policies</w:t>
      </w:r>
      <w:r w:rsidRPr="00EE4FFD">
        <w:rPr>
          <w:spacing w:val="-6"/>
          <w:sz w:val="24"/>
        </w:rPr>
        <w:t xml:space="preserve"> </w:t>
      </w:r>
      <w:r w:rsidRPr="00EE4FFD">
        <w:rPr>
          <w:sz w:val="24"/>
        </w:rPr>
        <w:t>that</w:t>
      </w:r>
      <w:r w:rsidRPr="00EE4FFD">
        <w:rPr>
          <w:spacing w:val="-6"/>
          <w:sz w:val="24"/>
        </w:rPr>
        <w:t xml:space="preserve"> </w:t>
      </w:r>
      <w:r w:rsidRPr="00EE4FFD">
        <w:rPr>
          <w:sz w:val="24"/>
        </w:rPr>
        <w:t>indicate</w:t>
      </w:r>
      <w:r w:rsidRPr="00EE4FFD">
        <w:rPr>
          <w:spacing w:val="-7"/>
          <w:sz w:val="24"/>
        </w:rPr>
        <w:t xml:space="preserve"> </w:t>
      </w:r>
      <w:r w:rsidRPr="00EE4FFD">
        <w:rPr>
          <w:sz w:val="24"/>
        </w:rPr>
        <w:t>that</w:t>
      </w:r>
      <w:r w:rsidRPr="00EE4FFD">
        <w:rPr>
          <w:spacing w:val="-9"/>
          <w:sz w:val="24"/>
        </w:rPr>
        <w:t xml:space="preserve"> </w:t>
      </w:r>
      <w:r w:rsidRPr="00EE4FFD">
        <w:rPr>
          <w:sz w:val="24"/>
        </w:rPr>
        <w:t>no</w:t>
      </w:r>
      <w:r w:rsidRPr="00EE4FFD">
        <w:rPr>
          <w:spacing w:val="-5"/>
          <w:sz w:val="24"/>
        </w:rPr>
        <w:t xml:space="preserve"> </w:t>
      </w:r>
      <w:r w:rsidRPr="00EE4FFD">
        <w:rPr>
          <w:sz w:val="24"/>
        </w:rPr>
        <w:t>refunds</w:t>
      </w:r>
      <w:r w:rsidRPr="00EE4FFD">
        <w:rPr>
          <w:spacing w:val="-7"/>
          <w:sz w:val="24"/>
        </w:rPr>
        <w:t xml:space="preserve"> </w:t>
      </w:r>
      <w:r w:rsidRPr="00EE4FFD">
        <w:rPr>
          <w:sz w:val="24"/>
        </w:rPr>
        <w:t>will</w:t>
      </w:r>
      <w:r w:rsidRPr="00EE4FFD">
        <w:rPr>
          <w:spacing w:val="-6"/>
          <w:sz w:val="24"/>
        </w:rPr>
        <w:t xml:space="preserve"> </w:t>
      </w:r>
      <w:r w:rsidRPr="00EE4FFD">
        <w:rPr>
          <w:sz w:val="24"/>
        </w:rPr>
        <w:t>be</w:t>
      </w:r>
      <w:r w:rsidRPr="00EE4FFD">
        <w:rPr>
          <w:spacing w:val="-7"/>
          <w:sz w:val="24"/>
        </w:rPr>
        <w:t xml:space="preserve"> </w:t>
      </w:r>
      <w:r w:rsidRPr="00EE4FFD">
        <w:rPr>
          <w:sz w:val="24"/>
        </w:rPr>
        <w:t>made</w:t>
      </w:r>
      <w:r w:rsidRPr="00EE4FFD">
        <w:rPr>
          <w:spacing w:val="-7"/>
          <w:sz w:val="24"/>
        </w:rPr>
        <w:t xml:space="preserve"> </w:t>
      </w:r>
      <w:r w:rsidRPr="00EE4FFD">
        <w:rPr>
          <w:sz w:val="24"/>
        </w:rPr>
        <w:t>are</w:t>
      </w:r>
      <w:r w:rsidRPr="00EE4FFD">
        <w:rPr>
          <w:spacing w:val="-8"/>
          <w:sz w:val="24"/>
        </w:rPr>
        <w:t xml:space="preserve"> </w:t>
      </w:r>
      <w:r w:rsidRPr="00EE4FFD">
        <w:rPr>
          <w:sz w:val="24"/>
        </w:rPr>
        <w:t>not</w:t>
      </w:r>
      <w:r w:rsidRPr="00EE4FFD">
        <w:rPr>
          <w:spacing w:val="-6"/>
          <w:sz w:val="24"/>
        </w:rPr>
        <w:t xml:space="preserve"> </w:t>
      </w:r>
      <w:r w:rsidRPr="00EE4FFD">
        <w:rPr>
          <w:sz w:val="24"/>
        </w:rPr>
        <w:t>acceptable.</w:t>
      </w:r>
      <w:r w:rsidRPr="00EE4FFD">
        <w:rPr>
          <w:spacing w:val="-6"/>
          <w:sz w:val="24"/>
        </w:rPr>
        <w:t xml:space="preserve"> </w:t>
      </w:r>
      <w:r w:rsidRPr="00EE4FFD">
        <w:rPr>
          <w:sz w:val="24"/>
        </w:rPr>
        <w:t>Refund</w:t>
      </w:r>
      <w:r w:rsidRPr="00EE4FFD">
        <w:rPr>
          <w:spacing w:val="-5"/>
          <w:sz w:val="24"/>
        </w:rPr>
        <w:t xml:space="preserve"> </w:t>
      </w:r>
      <w:r w:rsidRPr="00EE4FFD">
        <w:rPr>
          <w:sz w:val="24"/>
        </w:rPr>
        <w:t>policies must be written and published so that students are aware of how to request a</w:t>
      </w:r>
      <w:r w:rsidRPr="00EE4FFD">
        <w:rPr>
          <w:spacing w:val="-11"/>
          <w:sz w:val="24"/>
        </w:rPr>
        <w:t xml:space="preserve"> </w:t>
      </w:r>
      <w:r w:rsidRPr="00EE4FFD">
        <w:rPr>
          <w:sz w:val="24"/>
        </w:rPr>
        <w:t>refund.</w:t>
      </w:r>
    </w:p>
    <w:p w14:paraId="05027500" w14:textId="77777777" w:rsidR="00867EBF" w:rsidRPr="00EE4FFD" w:rsidRDefault="00165142">
      <w:pPr>
        <w:pStyle w:val="ListParagraph"/>
        <w:numPr>
          <w:ilvl w:val="2"/>
          <w:numId w:val="19"/>
        </w:numPr>
        <w:tabs>
          <w:tab w:val="left" w:pos="1560"/>
        </w:tabs>
        <w:ind w:right="115"/>
        <w:jc w:val="both"/>
        <w:rPr>
          <w:sz w:val="24"/>
        </w:rPr>
      </w:pPr>
      <w:r w:rsidRPr="00EE4FFD">
        <w:rPr>
          <w:sz w:val="24"/>
        </w:rPr>
        <w:t>Training</w:t>
      </w:r>
      <w:r w:rsidRPr="00EE4FFD">
        <w:rPr>
          <w:spacing w:val="-18"/>
          <w:sz w:val="24"/>
        </w:rPr>
        <w:t xml:space="preserve"> </w:t>
      </w:r>
      <w:r w:rsidRPr="00EE4FFD">
        <w:rPr>
          <w:sz w:val="24"/>
        </w:rPr>
        <w:t>providers</w:t>
      </w:r>
      <w:r w:rsidRPr="00EE4FFD">
        <w:rPr>
          <w:spacing w:val="-15"/>
          <w:sz w:val="24"/>
        </w:rPr>
        <w:t xml:space="preserve"> </w:t>
      </w:r>
      <w:r w:rsidRPr="00EE4FFD">
        <w:rPr>
          <w:sz w:val="24"/>
        </w:rPr>
        <w:t>must</w:t>
      </w:r>
      <w:r w:rsidRPr="00EE4FFD">
        <w:rPr>
          <w:spacing w:val="-12"/>
          <w:sz w:val="24"/>
        </w:rPr>
        <w:t xml:space="preserve"> </w:t>
      </w:r>
      <w:r w:rsidRPr="00EE4FFD">
        <w:rPr>
          <w:sz w:val="24"/>
        </w:rPr>
        <w:t>have</w:t>
      </w:r>
      <w:r w:rsidRPr="00EE4FFD">
        <w:rPr>
          <w:spacing w:val="-16"/>
          <w:sz w:val="24"/>
        </w:rPr>
        <w:t xml:space="preserve"> </w:t>
      </w:r>
      <w:r w:rsidRPr="00EE4FFD">
        <w:rPr>
          <w:sz w:val="24"/>
        </w:rPr>
        <w:t>a</w:t>
      </w:r>
      <w:r w:rsidRPr="00EE4FFD">
        <w:rPr>
          <w:spacing w:val="-13"/>
          <w:sz w:val="24"/>
        </w:rPr>
        <w:t xml:space="preserve"> </w:t>
      </w:r>
      <w:r w:rsidRPr="00EE4FFD">
        <w:rPr>
          <w:sz w:val="24"/>
        </w:rPr>
        <w:t>grievance</w:t>
      </w:r>
      <w:r w:rsidRPr="00EE4FFD">
        <w:rPr>
          <w:spacing w:val="-16"/>
          <w:sz w:val="24"/>
        </w:rPr>
        <w:t xml:space="preserve"> </w:t>
      </w:r>
      <w:r w:rsidRPr="00EE4FFD">
        <w:rPr>
          <w:sz w:val="24"/>
        </w:rPr>
        <w:t>policy</w:t>
      </w:r>
      <w:r w:rsidRPr="00EE4FFD">
        <w:rPr>
          <w:spacing w:val="-17"/>
          <w:sz w:val="24"/>
        </w:rPr>
        <w:t xml:space="preserve"> </w:t>
      </w:r>
      <w:r w:rsidRPr="00EE4FFD">
        <w:rPr>
          <w:sz w:val="24"/>
        </w:rPr>
        <w:t>that</w:t>
      </w:r>
      <w:r w:rsidRPr="00EE4FFD">
        <w:rPr>
          <w:spacing w:val="-14"/>
          <w:sz w:val="24"/>
        </w:rPr>
        <w:t xml:space="preserve"> </w:t>
      </w:r>
      <w:r w:rsidRPr="00EE4FFD">
        <w:rPr>
          <w:sz w:val="24"/>
        </w:rPr>
        <w:t>provides</w:t>
      </w:r>
      <w:r w:rsidRPr="00EE4FFD">
        <w:rPr>
          <w:spacing w:val="-15"/>
          <w:sz w:val="24"/>
        </w:rPr>
        <w:t xml:space="preserve"> </w:t>
      </w:r>
      <w:r w:rsidRPr="00EE4FFD">
        <w:rPr>
          <w:sz w:val="24"/>
        </w:rPr>
        <w:t>for</w:t>
      </w:r>
      <w:r w:rsidRPr="00EE4FFD">
        <w:rPr>
          <w:spacing w:val="-16"/>
          <w:sz w:val="24"/>
        </w:rPr>
        <w:t xml:space="preserve"> </w:t>
      </w:r>
      <w:r w:rsidRPr="00EE4FFD">
        <w:rPr>
          <w:sz w:val="24"/>
        </w:rPr>
        <w:t>due</w:t>
      </w:r>
      <w:r w:rsidRPr="00EE4FFD">
        <w:rPr>
          <w:spacing w:val="-16"/>
          <w:sz w:val="24"/>
        </w:rPr>
        <w:t xml:space="preserve"> </w:t>
      </w:r>
      <w:r w:rsidRPr="00EE4FFD">
        <w:rPr>
          <w:sz w:val="24"/>
        </w:rPr>
        <w:t>process</w:t>
      </w:r>
      <w:r w:rsidRPr="00EE4FFD">
        <w:rPr>
          <w:spacing w:val="-14"/>
          <w:sz w:val="24"/>
        </w:rPr>
        <w:t xml:space="preserve"> </w:t>
      </w:r>
      <w:r w:rsidRPr="00EE4FFD">
        <w:rPr>
          <w:sz w:val="24"/>
        </w:rPr>
        <w:t>to</w:t>
      </w:r>
      <w:r w:rsidRPr="00EE4FFD">
        <w:rPr>
          <w:spacing w:val="-14"/>
          <w:sz w:val="24"/>
        </w:rPr>
        <w:t xml:space="preserve"> </w:t>
      </w:r>
      <w:r w:rsidRPr="00EE4FFD">
        <w:rPr>
          <w:sz w:val="24"/>
        </w:rPr>
        <w:t>allow students to file complaints with an organization against faculty, staff, or other employees. Grievance policies must be written and published so that students are aware of how to file a</w:t>
      </w:r>
      <w:r w:rsidRPr="00EE4FFD">
        <w:rPr>
          <w:spacing w:val="-2"/>
          <w:sz w:val="24"/>
        </w:rPr>
        <w:t xml:space="preserve"> </w:t>
      </w:r>
      <w:r w:rsidRPr="00EE4FFD">
        <w:rPr>
          <w:sz w:val="24"/>
        </w:rPr>
        <w:t>complaint.</w:t>
      </w:r>
    </w:p>
    <w:p w14:paraId="05027501" w14:textId="77777777" w:rsidR="00867EBF" w:rsidRPr="00EE4FFD" w:rsidRDefault="00165142">
      <w:pPr>
        <w:pStyle w:val="ListParagraph"/>
        <w:numPr>
          <w:ilvl w:val="2"/>
          <w:numId w:val="19"/>
        </w:numPr>
        <w:tabs>
          <w:tab w:val="left" w:pos="1560"/>
        </w:tabs>
        <w:ind w:right="119"/>
        <w:jc w:val="both"/>
        <w:rPr>
          <w:sz w:val="24"/>
        </w:rPr>
      </w:pPr>
      <w:r w:rsidRPr="00EE4FFD">
        <w:rPr>
          <w:sz w:val="24"/>
        </w:rPr>
        <w:t xml:space="preserve">Training providers must have a form of general liability insurance. General Liability </w:t>
      </w:r>
      <w:r w:rsidRPr="00EE4FFD">
        <w:rPr>
          <w:sz w:val="24"/>
        </w:rPr>
        <w:lastRenderedPageBreak/>
        <w:t>Insurance is defined as a standard insurance policy issued to business organizations to protect against liability claims for bodily injury (BI) and property damage (PD) arising out of premises, operations, products, and completed operations; and advertising and personal injury (PI)</w:t>
      </w:r>
      <w:r w:rsidRPr="00EE4FFD">
        <w:rPr>
          <w:spacing w:val="-5"/>
          <w:sz w:val="24"/>
        </w:rPr>
        <w:t xml:space="preserve"> </w:t>
      </w:r>
      <w:r w:rsidRPr="00EE4FFD">
        <w:rPr>
          <w:sz w:val="24"/>
        </w:rPr>
        <w:t>liability.</w:t>
      </w:r>
    </w:p>
    <w:p w14:paraId="05027502" w14:textId="5617B80E" w:rsidR="00867EBF" w:rsidRPr="00EE4FFD" w:rsidRDefault="00165142">
      <w:pPr>
        <w:pStyle w:val="ListParagraph"/>
        <w:numPr>
          <w:ilvl w:val="2"/>
          <w:numId w:val="19"/>
        </w:numPr>
        <w:tabs>
          <w:tab w:val="left" w:pos="1560"/>
        </w:tabs>
        <w:ind w:right="117"/>
        <w:jc w:val="both"/>
        <w:rPr>
          <w:sz w:val="24"/>
        </w:rPr>
      </w:pPr>
      <w:r w:rsidRPr="00EE4FFD">
        <w:rPr>
          <w:sz w:val="24"/>
        </w:rPr>
        <w:t>All</w:t>
      </w:r>
      <w:r w:rsidRPr="00EE4FFD">
        <w:rPr>
          <w:spacing w:val="-15"/>
          <w:sz w:val="24"/>
        </w:rPr>
        <w:t xml:space="preserve"> </w:t>
      </w:r>
      <w:r w:rsidRPr="00EE4FFD">
        <w:rPr>
          <w:sz w:val="24"/>
        </w:rPr>
        <w:t>Public</w:t>
      </w:r>
      <w:r w:rsidRPr="00EE4FFD">
        <w:rPr>
          <w:spacing w:val="-16"/>
          <w:sz w:val="24"/>
        </w:rPr>
        <w:t xml:space="preserve"> </w:t>
      </w:r>
      <w:r w:rsidRPr="00EE4FFD">
        <w:rPr>
          <w:sz w:val="24"/>
        </w:rPr>
        <w:t>and</w:t>
      </w:r>
      <w:r w:rsidRPr="00EE4FFD">
        <w:rPr>
          <w:spacing w:val="-15"/>
          <w:sz w:val="24"/>
        </w:rPr>
        <w:t xml:space="preserve"> </w:t>
      </w:r>
      <w:r w:rsidRPr="00EE4FFD">
        <w:rPr>
          <w:sz w:val="24"/>
        </w:rPr>
        <w:t>Private</w:t>
      </w:r>
      <w:r w:rsidRPr="00EE4FFD">
        <w:rPr>
          <w:spacing w:val="-16"/>
          <w:sz w:val="24"/>
        </w:rPr>
        <w:t xml:space="preserve"> </w:t>
      </w:r>
      <w:r w:rsidRPr="00EE4FFD">
        <w:rPr>
          <w:sz w:val="24"/>
        </w:rPr>
        <w:t>providers</w:t>
      </w:r>
      <w:r w:rsidRPr="00EE4FFD">
        <w:rPr>
          <w:spacing w:val="-15"/>
          <w:sz w:val="24"/>
        </w:rPr>
        <w:t xml:space="preserve"> </w:t>
      </w:r>
      <w:r w:rsidRPr="00EE4FFD">
        <w:rPr>
          <w:sz w:val="24"/>
        </w:rPr>
        <w:t>of</w:t>
      </w:r>
      <w:r w:rsidRPr="00EE4FFD">
        <w:rPr>
          <w:spacing w:val="-16"/>
          <w:sz w:val="24"/>
        </w:rPr>
        <w:t xml:space="preserve"> </w:t>
      </w:r>
      <w:r w:rsidRPr="00EE4FFD">
        <w:rPr>
          <w:sz w:val="24"/>
        </w:rPr>
        <w:t>training</w:t>
      </w:r>
      <w:r w:rsidRPr="00EE4FFD">
        <w:rPr>
          <w:spacing w:val="-15"/>
          <w:sz w:val="24"/>
        </w:rPr>
        <w:t xml:space="preserve"> </w:t>
      </w:r>
      <w:r w:rsidRPr="00EE4FFD">
        <w:rPr>
          <w:sz w:val="24"/>
        </w:rPr>
        <w:t>services</w:t>
      </w:r>
      <w:r w:rsidRPr="00EE4FFD">
        <w:rPr>
          <w:spacing w:val="-13"/>
          <w:sz w:val="24"/>
        </w:rPr>
        <w:t xml:space="preserve"> </w:t>
      </w:r>
      <w:r w:rsidRPr="00EE4FFD">
        <w:rPr>
          <w:sz w:val="24"/>
        </w:rPr>
        <w:t>must</w:t>
      </w:r>
      <w:r w:rsidRPr="00EE4FFD">
        <w:rPr>
          <w:spacing w:val="-14"/>
          <w:sz w:val="24"/>
        </w:rPr>
        <w:t xml:space="preserve"> </w:t>
      </w:r>
      <w:r w:rsidRPr="00EE4FFD">
        <w:rPr>
          <w:sz w:val="24"/>
        </w:rPr>
        <w:t>maintain</w:t>
      </w:r>
      <w:r w:rsidRPr="00EE4FFD">
        <w:rPr>
          <w:spacing w:val="-15"/>
          <w:sz w:val="24"/>
        </w:rPr>
        <w:t xml:space="preserve"> </w:t>
      </w:r>
      <w:r w:rsidRPr="00EE4FFD">
        <w:rPr>
          <w:sz w:val="24"/>
        </w:rPr>
        <w:t>a</w:t>
      </w:r>
      <w:r w:rsidRPr="00EE4FFD">
        <w:rPr>
          <w:spacing w:val="-16"/>
          <w:sz w:val="24"/>
        </w:rPr>
        <w:t xml:space="preserve"> </w:t>
      </w:r>
      <w:r w:rsidRPr="00EE4FFD">
        <w:rPr>
          <w:sz w:val="24"/>
        </w:rPr>
        <w:t>current</w:t>
      </w:r>
      <w:r w:rsidRPr="00EE4FFD">
        <w:rPr>
          <w:spacing w:val="-15"/>
          <w:sz w:val="24"/>
        </w:rPr>
        <w:t xml:space="preserve"> </w:t>
      </w:r>
      <w:r w:rsidRPr="00EE4FFD">
        <w:rPr>
          <w:sz w:val="24"/>
        </w:rPr>
        <w:t xml:space="preserve">insurance policy for the duration of being listed as an eligible training provider per federal and state law. Upon expiration of the certificate, the provider must submit a new certificate to the </w:t>
      </w:r>
      <w:r w:rsidR="00C66598">
        <w:rPr>
          <w:sz w:val="24"/>
        </w:rPr>
        <w:t>Eligible Training Provider Coordinator</w:t>
      </w:r>
      <w:r w:rsidRPr="00EE4FFD">
        <w:rPr>
          <w:sz w:val="24"/>
        </w:rPr>
        <w:t>.</w:t>
      </w:r>
    </w:p>
    <w:p w14:paraId="05027503" w14:textId="77777777" w:rsidR="00867EBF" w:rsidRPr="00EE4FFD" w:rsidRDefault="00165142">
      <w:pPr>
        <w:pStyle w:val="ListParagraph"/>
        <w:numPr>
          <w:ilvl w:val="2"/>
          <w:numId w:val="19"/>
        </w:numPr>
        <w:tabs>
          <w:tab w:val="left" w:pos="1560"/>
        </w:tabs>
        <w:ind w:right="116"/>
        <w:jc w:val="both"/>
        <w:rPr>
          <w:sz w:val="24"/>
        </w:rPr>
      </w:pPr>
      <w:r w:rsidRPr="00EE4FFD">
        <w:rPr>
          <w:sz w:val="24"/>
        </w:rPr>
        <w:t>Training providers must establish, publish, and disseminate materials to students including, but not limited to, official catalogs and other materials. Training</w:t>
      </w:r>
      <w:r w:rsidRPr="00EE4FFD">
        <w:rPr>
          <w:spacing w:val="-32"/>
          <w:sz w:val="24"/>
        </w:rPr>
        <w:t xml:space="preserve"> </w:t>
      </w:r>
      <w:r w:rsidRPr="00EE4FFD">
        <w:rPr>
          <w:sz w:val="24"/>
        </w:rPr>
        <w:t>providers must provide students, and prospective students, with information that is complete and accurate. The information provided must be sufficient to enable prospective students to make rational decisions about enrolling in the school and to enable enrolled students to understand their rights and responsibilities as a student in the school.</w:t>
      </w:r>
    </w:p>
    <w:p w14:paraId="05027504" w14:textId="77777777" w:rsidR="00867EBF" w:rsidRPr="00EE4FFD" w:rsidRDefault="00165142">
      <w:pPr>
        <w:pStyle w:val="ListParagraph"/>
        <w:numPr>
          <w:ilvl w:val="2"/>
          <w:numId w:val="19"/>
        </w:numPr>
        <w:tabs>
          <w:tab w:val="left" w:pos="1560"/>
        </w:tabs>
        <w:ind w:right="122"/>
        <w:jc w:val="both"/>
        <w:rPr>
          <w:sz w:val="24"/>
        </w:rPr>
      </w:pPr>
      <w:r w:rsidRPr="00EE4FFD">
        <w:rPr>
          <w:sz w:val="24"/>
        </w:rPr>
        <w:t>A</w:t>
      </w:r>
      <w:r w:rsidRPr="00EE4FFD">
        <w:rPr>
          <w:spacing w:val="-7"/>
          <w:sz w:val="24"/>
        </w:rPr>
        <w:t xml:space="preserve"> </w:t>
      </w:r>
      <w:r w:rsidRPr="00EE4FFD">
        <w:rPr>
          <w:sz w:val="24"/>
        </w:rPr>
        <w:t>training</w:t>
      </w:r>
      <w:r w:rsidRPr="00EE4FFD">
        <w:rPr>
          <w:spacing w:val="-9"/>
          <w:sz w:val="24"/>
        </w:rPr>
        <w:t xml:space="preserve"> </w:t>
      </w:r>
      <w:r w:rsidRPr="00EE4FFD">
        <w:rPr>
          <w:sz w:val="24"/>
        </w:rPr>
        <w:t>provider’s</w:t>
      </w:r>
      <w:r w:rsidRPr="00EE4FFD">
        <w:rPr>
          <w:spacing w:val="-6"/>
          <w:sz w:val="24"/>
        </w:rPr>
        <w:t xml:space="preserve"> </w:t>
      </w:r>
      <w:r w:rsidRPr="00EE4FFD">
        <w:rPr>
          <w:sz w:val="24"/>
        </w:rPr>
        <w:t>financial</w:t>
      </w:r>
      <w:r w:rsidRPr="00EE4FFD">
        <w:rPr>
          <w:spacing w:val="-6"/>
          <w:sz w:val="24"/>
        </w:rPr>
        <w:t xml:space="preserve"> </w:t>
      </w:r>
      <w:r w:rsidRPr="00EE4FFD">
        <w:rPr>
          <w:sz w:val="24"/>
        </w:rPr>
        <w:t>capacity</w:t>
      </w:r>
      <w:r w:rsidRPr="00EE4FFD">
        <w:rPr>
          <w:spacing w:val="-11"/>
          <w:sz w:val="24"/>
        </w:rPr>
        <w:t xml:space="preserve"> </w:t>
      </w:r>
      <w:r w:rsidRPr="00EE4FFD">
        <w:rPr>
          <w:sz w:val="24"/>
        </w:rPr>
        <w:t>must</w:t>
      </w:r>
      <w:r w:rsidRPr="00EE4FFD">
        <w:rPr>
          <w:spacing w:val="-5"/>
          <w:sz w:val="24"/>
        </w:rPr>
        <w:t xml:space="preserve"> </w:t>
      </w:r>
      <w:r w:rsidRPr="00EE4FFD">
        <w:rPr>
          <w:sz w:val="24"/>
        </w:rPr>
        <w:t>be</w:t>
      </w:r>
      <w:r w:rsidRPr="00EE4FFD">
        <w:rPr>
          <w:spacing w:val="-7"/>
          <w:sz w:val="24"/>
        </w:rPr>
        <w:t xml:space="preserve"> </w:t>
      </w:r>
      <w:r w:rsidRPr="00EE4FFD">
        <w:rPr>
          <w:sz w:val="24"/>
        </w:rPr>
        <w:t>appropriate</w:t>
      </w:r>
      <w:r w:rsidRPr="00EE4FFD">
        <w:rPr>
          <w:spacing w:val="-7"/>
          <w:sz w:val="24"/>
        </w:rPr>
        <w:t xml:space="preserve"> </w:t>
      </w:r>
      <w:r w:rsidRPr="00EE4FFD">
        <w:rPr>
          <w:sz w:val="24"/>
        </w:rPr>
        <w:t>to</w:t>
      </w:r>
      <w:r w:rsidRPr="00EE4FFD">
        <w:rPr>
          <w:spacing w:val="-6"/>
          <w:sz w:val="24"/>
        </w:rPr>
        <w:t xml:space="preserve"> </w:t>
      </w:r>
      <w:r w:rsidRPr="00EE4FFD">
        <w:rPr>
          <w:sz w:val="24"/>
        </w:rPr>
        <w:t>its</w:t>
      </w:r>
      <w:r w:rsidRPr="00EE4FFD">
        <w:rPr>
          <w:spacing w:val="-5"/>
          <w:sz w:val="24"/>
        </w:rPr>
        <w:t xml:space="preserve"> </w:t>
      </w:r>
      <w:r w:rsidRPr="00EE4FFD">
        <w:rPr>
          <w:sz w:val="24"/>
        </w:rPr>
        <w:t>scale</w:t>
      </w:r>
      <w:r w:rsidRPr="00EE4FFD">
        <w:rPr>
          <w:spacing w:val="-7"/>
          <w:sz w:val="24"/>
        </w:rPr>
        <w:t xml:space="preserve"> </w:t>
      </w:r>
      <w:r w:rsidRPr="00EE4FFD">
        <w:rPr>
          <w:sz w:val="24"/>
        </w:rPr>
        <w:t>of</w:t>
      </w:r>
      <w:r w:rsidRPr="00EE4FFD">
        <w:rPr>
          <w:spacing w:val="-7"/>
          <w:sz w:val="24"/>
        </w:rPr>
        <w:t xml:space="preserve"> </w:t>
      </w:r>
      <w:r w:rsidRPr="00EE4FFD">
        <w:rPr>
          <w:sz w:val="24"/>
        </w:rPr>
        <w:t>operations. The school must demonstrate, principally from its annual comprehensive financial statements, and from other financial information, that it has adequate capability to satisfy its contractual obligation to students, including the capability to provide the programs and services described in its official publications and to meet its financial obligations.</w:t>
      </w:r>
    </w:p>
    <w:p w14:paraId="05027505" w14:textId="77777777" w:rsidR="00867EBF" w:rsidRPr="00EE4FFD" w:rsidRDefault="00165142">
      <w:pPr>
        <w:pStyle w:val="ListParagraph"/>
        <w:numPr>
          <w:ilvl w:val="2"/>
          <w:numId w:val="19"/>
        </w:numPr>
        <w:tabs>
          <w:tab w:val="left" w:pos="1560"/>
        </w:tabs>
        <w:spacing w:line="237" w:lineRule="auto"/>
        <w:ind w:right="113"/>
        <w:jc w:val="both"/>
        <w:rPr>
          <w:sz w:val="24"/>
        </w:rPr>
      </w:pPr>
      <w:r w:rsidRPr="00EE4FFD">
        <w:rPr>
          <w:sz w:val="24"/>
        </w:rPr>
        <w:t>Training providers must comply with nondiscrimination and equal opportunity provisions of all federal and state applicable laws including, but not limited</w:t>
      </w:r>
      <w:r w:rsidRPr="00EE4FFD">
        <w:rPr>
          <w:spacing w:val="-4"/>
          <w:sz w:val="24"/>
        </w:rPr>
        <w:t xml:space="preserve"> </w:t>
      </w:r>
      <w:r w:rsidRPr="00EE4FFD">
        <w:rPr>
          <w:sz w:val="24"/>
        </w:rPr>
        <w:t>to:</w:t>
      </w:r>
    </w:p>
    <w:p w14:paraId="05027506" w14:textId="77777777" w:rsidR="00867EBF" w:rsidRPr="00EE4FFD" w:rsidRDefault="00165142">
      <w:pPr>
        <w:pStyle w:val="ListParagraph"/>
        <w:numPr>
          <w:ilvl w:val="3"/>
          <w:numId w:val="19"/>
        </w:numPr>
        <w:tabs>
          <w:tab w:val="left" w:pos="2279"/>
          <w:tab w:val="left" w:pos="2280"/>
        </w:tabs>
        <w:ind w:hanging="361"/>
        <w:rPr>
          <w:sz w:val="24"/>
        </w:rPr>
      </w:pPr>
      <w:r w:rsidRPr="00EE4FFD">
        <w:rPr>
          <w:sz w:val="24"/>
        </w:rPr>
        <w:t>Regulations under Section 188 of the Civil Rights Act of</w:t>
      </w:r>
      <w:r w:rsidRPr="00EE4FFD">
        <w:rPr>
          <w:spacing w:val="-5"/>
          <w:sz w:val="24"/>
        </w:rPr>
        <w:t xml:space="preserve"> </w:t>
      </w:r>
      <w:r w:rsidRPr="00EE4FFD">
        <w:rPr>
          <w:sz w:val="24"/>
        </w:rPr>
        <w:t>1964;</w:t>
      </w:r>
    </w:p>
    <w:p w14:paraId="05027507" w14:textId="77777777" w:rsidR="00867EBF" w:rsidRPr="00EE4FFD" w:rsidRDefault="00165142">
      <w:pPr>
        <w:pStyle w:val="ListParagraph"/>
        <w:numPr>
          <w:ilvl w:val="3"/>
          <w:numId w:val="19"/>
        </w:numPr>
        <w:tabs>
          <w:tab w:val="left" w:pos="2279"/>
          <w:tab w:val="left" w:pos="2280"/>
        </w:tabs>
        <w:ind w:hanging="361"/>
        <w:rPr>
          <w:sz w:val="24"/>
        </w:rPr>
      </w:pPr>
      <w:r w:rsidRPr="00EE4FFD">
        <w:rPr>
          <w:sz w:val="24"/>
        </w:rPr>
        <w:t>29 CFR 37, Title VI of the Civil Rights Act of</w:t>
      </w:r>
      <w:r w:rsidRPr="00EE4FFD">
        <w:rPr>
          <w:spacing w:val="-8"/>
          <w:sz w:val="24"/>
        </w:rPr>
        <w:t xml:space="preserve"> </w:t>
      </w:r>
      <w:r w:rsidRPr="00EE4FFD">
        <w:rPr>
          <w:sz w:val="24"/>
        </w:rPr>
        <w:t>1964;</w:t>
      </w:r>
    </w:p>
    <w:p w14:paraId="05027508" w14:textId="77777777" w:rsidR="00867EBF" w:rsidRPr="00EE4FFD" w:rsidRDefault="00165142">
      <w:pPr>
        <w:pStyle w:val="ListParagraph"/>
        <w:numPr>
          <w:ilvl w:val="3"/>
          <w:numId w:val="19"/>
        </w:numPr>
        <w:tabs>
          <w:tab w:val="left" w:pos="2279"/>
          <w:tab w:val="left" w:pos="2280"/>
        </w:tabs>
        <w:ind w:hanging="361"/>
        <w:rPr>
          <w:sz w:val="24"/>
        </w:rPr>
      </w:pPr>
      <w:r w:rsidRPr="00EE4FFD">
        <w:rPr>
          <w:sz w:val="24"/>
        </w:rPr>
        <w:t>Age Discrimination Claims Assistance Act of</w:t>
      </w:r>
      <w:r w:rsidRPr="00EE4FFD">
        <w:rPr>
          <w:spacing w:val="-2"/>
          <w:sz w:val="24"/>
        </w:rPr>
        <w:t xml:space="preserve"> </w:t>
      </w:r>
      <w:r w:rsidRPr="00EE4FFD">
        <w:rPr>
          <w:sz w:val="24"/>
        </w:rPr>
        <w:t>1988;</w:t>
      </w:r>
    </w:p>
    <w:p w14:paraId="0502750A" w14:textId="77777777" w:rsidR="00867EBF" w:rsidRPr="00EE4FFD" w:rsidRDefault="00165142">
      <w:pPr>
        <w:pStyle w:val="ListParagraph"/>
        <w:numPr>
          <w:ilvl w:val="3"/>
          <w:numId w:val="19"/>
        </w:numPr>
        <w:tabs>
          <w:tab w:val="left" w:pos="2279"/>
          <w:tab w:val="left" w:pos="2280"/>
        </w:tabs>
        <w:spacing w:before="72"/>
        <w:ind w:hanging="361"/>
        <w:rPr>
          <w:sz w:val="24"/>
        </w:rPr>
      </w:pPr>
      <w:r w:rsidRPr="00EE4FFD">
        <w:rPr>
          <w:sz w:val="24"/>
        </w:rPr>
        <w:t>Sections 504 and 508 of the Rehabilitation Act of</w:t>
      </w:r>
      <w:r w:rsidRPr="00EE4FFD">
        <w:rPr>
          <w:spacing w:val="-2"/>
          <w:sz w:val="24"/>
        </w:rPr>
        <w:t xml:space="preserve"> </w:t>
      </w:r>
      <w:r w:rsidRPr="00EE4FFD">
        <w:rPr>
          <w:sz w:val="24"/>
        </w:rPr>
        <w:t>1973;</w:t>
      </w:r>
    </w:p>
    <w:p w14:paraId="0502750B" w14:textId="77777777" w:rsidR="00867EBF" w:rsidRPr="00EE4FFD" w:rsidRDefault="00165142">
      <w:pPr>
        <w:pStyle w:val="ListParagraph"/>
        <w:numPr>
          <w:ilvl w:val="3"/>
          <w:numId w:val="19"/>
        </w:numPr>
        <w:tabs>
          <w:tab w:val="left" w:pos="2279"/>
          <w:tab w:val="left" w:pos="2280"/>
        </w:tabs>
        <w:ind w:hanging="361"/>
        <w:rPr>
          <w:sz w:val="24"/>
        </w:rPr>
      </w:pPr>
      <w:r w:rsidRPr="00EE4FFD">
        <w:rPr>
          <w:sz w:val="24"/>
        </w:rPr>
        <w:t xml:space="preserve">Title </w:t>
      </w:r>
      <w:r w:rsidRPr="00EE4FFD">
        <w:rPr>
          <w:spacing w:val="-3"/>
          <w:sz w:val="24"/>
        </w:rPr>
        <w:t xml:space="preserve">IX </w:t>
      </w:r>
      <w:r w:rsidRPr="00EE4FFD">
        <w:rPr>
          <w:sz w:val="24"/>
        </w:rPr>
        <w:t>of the Education Amendments of</w:t>
      </w:r>
      <w:r w:rsidRPr="00EE4FFD">
        <w:rPr>
          <w:spacing w:val="1"/>
          <w:sz w:val="24"/>
        </w:rPr>
        <w:t xml:space="preserve"> </w:t>
      </w:r>
      <w:r w:rsidRPr="00EE4FFD">
        <w:rPr>
          <w:sz w:val="24"/>
        </w:rPr>
        <w:t>1972;</w:t>
      </w:r>
    </w:p>
    <w:p w14:paraId="0502750C" w14:textId="77777777" w:rsidR="00867EBF" w:rsidRPr="00EE4FFD" w:rsidRDefault="00165142">
      <w:pPr>
        <w:pStyle w:val="ListParagraph"/>
        <w:numPr>
          <w:ilvl w:val="3"/>
          <w:numId w:val="19"/>
        </w:numPr>
        <w:tabs>
          <w:tab w:val="left" w:pos="2279"/>
          <w:tab w:val="left" w:pos="2280"/>
        </w:tabs>
        <w:spacing w:before="1"/>
        <w:ind w:hanging="361"/>
        <w:rPr>
          <w:sz w:val="24"/>
        </w:rPr>
      </w:pPr>
      <w:r w:rsidRPr="00EE4FFD">
        <w:rPr>
          <w:sz w:val="24"/>
        </w:rPr>
        <w:t>Title II Subpart A of the Americans with Disabilities Act of 1990;</w:t>
      </w:r>
      <w:r w:rsidRPr="00EE4FFD">
        <w:rPr>
          <w:spacing w:val="-9"/>
          <w:sz w:val="24"/>
        </w:rPr>
        <w:t xml:space="preserve"> </w:t>
      </w:r>
      <w:r w:rsidRPr="00EE4FFD">
        <w:rPr>
          <w:sz w:val="24"/>
        </w:rPr>
        <w:t>and</w:t>
      </w:r>
    </w:p>
    <w:p w14:paraId="0502750D" w14:textId="77777777" w:rsidR="00867EBF" w:rsidRPr="00EE4FFD" w:rsidRDefault="00165142">
      <w:pPr>
        <w:pStyle w:val="ListParagraph"/>
        <w:numPr>
          <w:ilvl w:val="3"/>
          <w:numId w:val="19"/>
        </w:numPr>
        <w:tabs>
          <w:tab w:val="left" w:pos="2279"/>
          <w:tab w:val="left" w:pos="2280"/>
        </w:tabs>
        <w:ind w:hanging="361"/>
        <w:rPr>
          <w:sz w:val="24"/>
        </w:rPr>
      </w:pPr>
      <w:r w:rsidRPr="00EE4FFD">
        <w:rPr>
          <w:sz w:val="24"/>
        </w:rPr>
        <w:t>The Genetic Information Nondiscrimination Act of</w:t>
      </w:r>
      <w:r w:rsidRPr="00EE4FFD">
        <w:rPr>
          <w:spacing w:val="-1"/>
          <w:sz w:val="24"/>
        </w:rPr>
        <w:t xml:space="preserve"> </w:t>
      </w:r>
      <w:r w:rsidRPr="00EE4FFD">
        <w:rPr>
          <w:sz w:val="24"/>
        </w:rPr>
        <w:t>2008.</w:t>
      </w:r>
    </w:p>
    <w:p w14:paraId="40BABBAD" w14:textId="5B83F5E1" w:rsidR="00CB1425" w:rsidRPr="009F4C22" w:rsidRDefault="00DB5A63" w:rsidP="009F4C22">
      <w:pPr>
        <w:pStyle w:val="ListParagraph"/>
        <w:numPr>
          <w:ilvl w:val="2"/>
          <w:numId w:val="19"/>
        </w:numPr>
        <w:tabs>
          <w:tab w:val="left" w:pos="2279"/>
          <w:tab w:val="left" w:pos="2280"/>
        </w:tabs>
        <w:jc w:val="both"/>
        <w:rPr>
          <w:sz w:val="24"/>
        </w:rPr>
      </w:pPr>
      <w:r w:rsidRPr="009F4C22">
        <w:rPr>
          <w:sz w:val="24"/>
        </w:rPr>
        <w:t>To</w:t>
      </w:r>
      <w:r w:rsidR="00293DF3" w:rsidRPr="009F4C22">
        <w:rPr>
          <w:sz w:val="24"/>
        </w:rPr>
        <w:t xml:space="preserve"> become eligible for North Carolina’s ETPL, or remain eligible for the ETPL, t</w:t>
      </w:r>
      <w:r w:rsidR="00AB14D1" w:rsidRPr="009F4C22">
        <w:rPr>
          <w:sz w:val="24"/>
        </w:rPr>
        <w:t>raining providers must collect and annual</w:t>
      </w:r>
      <w:r w:rsidR="007F4120" w:rsidRPr="009F4C22">
        <w:rPr>
          <w:sz w:val="24"/>
        </w:rPr>
        <w:t xml:space="preserve">ly report Social Security Numbers (SSNs) for all </w:t>
      </w:r>
      <w:r w:rsidR="00EF4B5C" w:rsidRPr="009F4C22">
        <w:rPr>
          <w:sz w:val="24"/>
        </w:rPr>
        <w:t xml:space="preserve">individuals </w:t>
      </w:r>
      <w:r w:rsidR="001F5DBD" w:rsidRPr="009F4C22">
        <w:rPr>
          <w:sz w:val="24"/>
        </w:rPr>
        <w:t>who participated in training during the program year</w:t>
      </w:r>
      <w:r w:rsidR="00293DF3" w:rsidRPr="009F4C22">
        <w:rPr>
          <w:sz w:val="24"/>
        </w:rPr>
        <w:t xml:space="preserve"> beginning with participants served on or after July 1, 2026</w:t>
      </w:r>
      <w:r w:rsidR="00D20E41" w:rsidRPr="009F4C22">
        <w:rPr>
          <w:sz w:val="24"/>
        </w:rPr>
        <w:t>.</w:t>
      </w:r>
      <w:r w:rsidR="00293DF3" w:rsidRPr="009F4C22">
        <w:rPr>
          <w:sz w:val="24"/>
        </w:rPr>
        <w:t xml:space="preserve"> </w:t>
      </w:r>
    </w:p>
    <w:p w14:paraId="0502750F" w14:textId="77777777" w:rsidR="00867EBF" w:rsidRPr="00EE4FFD" w:rsidRDefault="00867EBF">
      <w:pPr>
        <w:pStyle w:val="BodyText"/>
        <w:spacing w:before="4"/>
        <w:ind w:left="0"/>
        <w:rPr>
          <w:sz w:val="23"/>
        </w:rPr>
      </w:pPr>
    </w:p>
    <w:p w14:paraId="05027510" w14:textId="1AFC0B28" w:rsidR="00867EBF" w:rsidRPr="004B5B17" w:rsidRDefault="00165142" w:rsidP="004B5B17">
      <w:pPr>
        <w:pStyle w:val="Heading2"/>
        <w:tabs>
          <w:tab w:val="left" w:pos="1200"/>
        </w:tabs>
        <w:spacing w:line="275" w:lineRule="exact"/>
        <w:jc w:val="both"/>
      </w:pPr>
      <w:r w:rsidRPr="004B5B17">
        <w:t xml:space="preserve">3a. Necessary Documentation for </w:t>
      </w:r>
      <w:r w:rsidR="000B1AD8">
        <w:t xml:space="preserve">Program </w:t>
      </w:r>
      <w:r w:rsidRPr="004B5B17">
        <w:t>Eligibility Determination</w:t>
      </w:r>
    </w:p>
    <w:p w14:paraId="05027511" w14:textId="627E5743" w:rsidR="00867EBF" w:rsidRPr="00EE4FFD" w:rsidRDefault="00165142">
      <w:pPr>
        <w:pStyle w:val="BodyText"/>
        <w:spacing w:before="192"/>
        <w:ind w:left="1199" w:right="117"/>
        <w:jc w:val="both"/>
      </w:pPr>
      <w:r w:rsidRPr="00EE4FFD">
        <w:t>The training provider must meet all State criteria listed in Part II numbers 1 and 2 of this policy to allow the State to make an eligibility determination, along with the necessary documentation listed below. The information requirements established mandate that a provider of training services submit appropriate, accurate, and timely information to the State, to enable the State to disseminate information that assists participants in choosing training providers. Documents to be collected and reviewed</w:t>
      </w:r>
      <w:r w:rsidR="00126D48" w:rsidRPr="00EE4FFD">
        <w:t xml:space="preserve"> for </w:t>
      </w:r>
      <w:r w:rsidR="0089311B" w:rsidRPr="00EE4FFD">
        <w:t xml:space="preserve">traditional </w:t>
      </w:r>
      <w:r w:rsidR="000B419D" w:rsidRPr="00EE4FFD">
        <w:t>training providers</w:t>
      </w:r>
      <w:r w:rsidRPr="00EE4FFD">
        <w:t xml:space="preserve"> are:</w:t>
      </w:r>
    </w:p>
    <w:p w14:paraId="05027512" w14:textId="77777777" w:rsidR="00867EBF" w:rsidRPr="00EE4FFD" w:rsidRDefault="00165142">
      <w:pPr>
        <w:pStyle w:val="ListParagraph"/>
        <w:numPr>
          <w:ilvl w:val="3"/>
          <w:numId w:val="19"/>
        </w:numPr>
        <w:tabs>
          <w:tab w:val="left" w:pos="2280"/>
        </w:tabs>
        <w:ind w:hanging="361"/>
        <w:jc w:val="both"/>
        <w:rPr>
          <w:sz w:val="24"/>
        </w:rPr>
      </w:pPr>
      <w:r w:rsidRPr="00EE4FFD">
        <w:rPr>
          <w:sz w:val="24"/>
        </w:rPr>
        <w:t>College’s or Company’s Accreditation (state or</w:t>
      </w:r>
      <w:r w:rsidRPr="00EE4FFD">
        <w:rPr>
          <w:spacing w:val="-2"/>
          <w:sz w:val="24"/>
        </w:rPr>
        <w:t xml:space="preserve"> </w:t>
      </w:r>
      <w:r w:rsidRPr="00EE4FFD">
        <w:rPr>
          <w:sz w:val="24"/>
        </w:rPr>
        <w:t>national);</w:t>
      </w:r>
    </w:p>
    <w:p w14:paraId="05027513" w14:textId="4A28946F" w:rsidR="00867EBF" w:rsidRPr="00EE4FFD" w:rsidRDefault="00165142">
      <w:pPr>
        <w:pStyle w:val="ListParagraph"/>
        <w:numPr>
          <w:ilvl w:val="3"/>
          <w:numId w:val="19"/>
        </w:numPr>
        <w:tabs>
          <w:tab w:val="left" w:pos="2280"/>
        </w:tabs>
        <w:ind w:right="117"/>
        <w:jc w:val="both"/>
        <w:rPr>
          <w:sz w:val="24"/>
        </w:rPr>
      </w:pPr>
      <w:r w:rsidRPr="00EE4FFD">
        <w:rPr>
          <w:sz w:val="24"/>
        </w:rPr>
        <w:t>Legitimacy of the College or Company (must include the provider’s NCID # or FEIN #);</w:t>
      </w:r>
    </w:p>
    <w:p w14:paraId="05027514" w14:textId="77777777" w:rsidR="00867EBF" w:rsidRPr="00EE4FFD" w:rsidRDefault="00165142">
      <w:pPr>
        <w:pStyle w:val="ListParagraph"/>
        <w:numPr>
          <w:ilvl w:val="3"/>
          <w:numId w:val="19"/>
        </w:numPr>
        <w:tabs>
          <w:tab w:val="left" w:pos="2279"/>
          <w:tab w:val="left" w:pos="2280"/>
        </w:tabs>
        <w:spacing w:before="1"/>
        <w:ind w:hanging="361"/>
        <w:rPr>
          <w:sz w:val="24"/>
        </w:rPr>
      </w:pPr>
      <w:r w:rsidRPr="00EE4FFD">
        <w:rPr>
          <w:sz w:val="24"/>
        </w:rPr>
        <w:t>Most recent financial audit or financial statements for the prior six</w:t>
      </w:r>
      <w:r w:rsidRPr="00EE4FFD">
        <w:rPr>
          <w:spacing w:val="-2"/>
          <w:sz w:val="24"/>
        </w:rPr>
        <w:t xml:space="preserve"> </w:t>
      </w:r>
      <w:r w:rsidRPr="00EE4FFD">
        <w:rPr>
          <w:sz w:val="24"/>
        </w:rPr>
        <w:t>months</w:t>
      </w:r>
    </w:p>
    <w:p w14:paraId="05027515" w14:textId="77777777" w:rsidR="00867EBF" w:rsidRPr="00EE4FFD" w:rsidRDefault="00165142">
      <w:pPr>
        <w:pStyle w:val="ListParagraph"/>
        <w:numPr>
          <w:ilvl w:val="3"/>
          <w:numId w:val="19"/>
        </w:numPr>
        <w:tabs>
          <w:tab w:val="left" w:pos="2279"/>
          <w:tab w:val="left" w:pos="2280"/>
        </w:tabs>
        <w:ind w:hanging="361"/>
        <w:rPr>
          <w:sz w:val="24"/>
        </w:rPr>
      </w:pPr>
      <w:r w:rsidRPr="00EE4FFD">
        <w:rPr>
          <w:sz w:val="24"/>
        </w:rPr>
        <w:t>Agreement for a drug-free workplace</w:t>
      </w:r>
      <w:r w:rsidRPr="00EE4FFD">
        <w:rPr>
          <w:spacing w:val="-3"/>
          <w:sz w:val="24"/>
        </w:rPr>
        <w:t xml:space="preserve"> </w:t>
      </w:r>
      <w:r w:rsidRPr="00EE4FFD">
        <w:rPr>
          <w:sz w:val="24"/>
        </w:rPr>
        <w:t>and;</w:t>
      </w:r>
    </w:p>
    <w:p w14:paraId="5C86305A" w14:textId="77777777" w:rsidR="008F231D" w:rsidRPr="007A6BF9" w:rsidRDefault="00165142" w:rsidP="009F4C22">
      <w:pPr>
        <w:pStyle w:val="ListParagraph"/>
        <w:numPr>
          <w:ilvl w:val="3"/>
          <w:numId w:val="19"/>
        </w:numPr>
        <w:tabs>
          <w:tab w:val="left" w:pos="2279"/>
          <w:tab w:val="left" w:pos="2280"/>
        </w:tabs>
        <w:ind w:right="115"/>
        <w:jc w:val="both"/>
        <w:rPr>
          <w:sz w:val="24"/>
          <w:szCs w:val="24"/>
        </w:rPr>
      </w:pPr>
      <w:r w:rsidRPr="007A6BF9">
        <w:rPr>
          <w:sz w:val="24"/>
          <w:szCs w:val="24"/>
        </w:rPr>
        <w:lastRenderedPageBreak/>
        <w:t>General</w:t>
      </w:r>
      <w:r w:rsidRPr="007A6BF9">
        <w:rPr>
          <w:spacing w:val="-4"/>
          <w:sz w:val="24"/>
          <w:szCs w:val="24"/>
        </w:rPr>
        <w:t xml:space="preserve"> </w:t>
      </w:r>
      <w:r w:rsidRPr="007A6BF9">
        <w:rPr>
          <w:sz w:val="24"/>
          <w:szCs w:val="24"/>
        </w:rPr>
        <w:t>Liability</w:t>
      </w:r>
      <w:r w:rsidRPr="007A6BF9">
        <w:rPr>
          <w:spacing w:val="-8"/>
          <w:sz w:val="24"/>
          <w:szCs w:val="24"/>
        </w:rPr>
        <w:t xml:space="preserve"> </w:t>
      </w:r>
      <w:r w:rsidRPr="007A6BF9">
        <w:rPr>
          <w:sz w:val="24"/>
          <w:szCs w:val="24"/>
        </w:rPr>
        <w:t>Insurance</w:t>
      </w:r>
      <w:r w:rsidRPr="007A6BF9">
        <w:rPr>
          <w:spacing w:val="-5"/>
          <w:sz w:val="24"/>
          <w:szCs w:val="24"/>
        </w:rPr>
        <w:t xml:space="preserve"> </w:t>
      </w:r>
      <w:r w:rsidRPr="007A6BF9">
        <w:rPr>
          <w:sz w:val="24"/>
          <w:szCs w:val="24"/>
        </w:rPr>
        <w:t>–</w:t>
      </w:r>
      <w:r w:rsidRPr="007A6BF9">
        <w:rPr>
          <w:spacing w:val="-4"/>
          <w:sz w:val="24"/>
          <w:szCs w:val="24"/>
        </w:rPr>
        <w:t xml:space="preserve"> </w:t>
      </w:r>
      <w:r w:rsidRPr="007A6BF9">
        <w:rPr>
          <w:sz w:val="24"/>
          <w:szCs w:val="24"/>
        </w:rPr>
        <w:t>If</w:t>
      </w:r>
      <w:r w:rsidRPr="007A6BF9">
        <w:rPr>
          <w:spacing w:val="-5"/>
          <w:sz w:val="24"/>
          <w:szCs w:val="24"/>
        </w:rPr>
        <w:t xml:space="preserve"> </w:t>
      </w:r>
      <w:r w:rsidRPr="007A6BF9">
        <w:rPr>
          <w:sz w:val="24"/>
          <w:szCs w:val="24"/>
        </w:rPr>
        <w:t>this</w:t>
      </w:r>
      <w:r w:rsidRPr="007A6BF9">
        <w:rPr>
          <w:spacing w:val="-6"/>
          <w:sz w:val="24"/>
          <w:szCs w:val="24"/>
        </w:rPr>
        <w:t xml:space="preserve"> </w:t>
      </w:r>
      <w:r w:rsidRPr="007A6BF9">
        <w:rPr>
          <w:sz w:val="24"/>
          <w:szCs w:val="24"/>
        </w:rPr>
        <w:t>expires</w:t>
      </w:r>
      <w:r w:rsidRPr="007A6BF9">
        <w:rPr>
          <w:spacing w:val="-6"/>
          <w:sz w:val="24"/>
          <w:szCs w:val="24"/>
        </w:rPr>
        <w:t xml:space="preserve"> </w:t>
      </w:r>
      <w:r w:rsidRPr="007A6BF9">
        <w:rPr>
          <w:sz w:val="24"/>
          <w:szCs w:val="24"/>
        </w:rPr>
        <w:t>during</w:t>
      </w:r>
      <w:r w:rsidRPr="007A6BF9">
        <w:rPr>
          <w:spacing w:val="-5"/>
          <w:sz w:val="24"/>
          <w:szCs w:val="24"/>
        </w:rPr>
        <w:t xml:space="preserve"> </w:t>
      </w:r>
      <w:r w:rsidRPr="007A6BF9">
        <w:rPr>
          <w:sz w:val="24"/>
          <w:szCs w:val="24"/>
        </w:rPr>
        <w:t>the</w:t>
      </w:r>
      <w:r w:rsidRPr="007A6BF9">
        <w:rPr>
          <w:spacing w:val="-7"/>
          <w:sz w:val="24"/>
          <w:szCs w:val="24"/>
        </w:rPr>
        <w:t xml:space="preserve"> </w:t>
      </w:r>
      <w:r w:rsidRPr="007A6BF9">
        <w:rPr>
          <w:sz w:val="24"/>
          <w:szCs w:val="24"/>
        </w:rPr>
        <w:t>Program</w:t>
      </w:r>
      <w:r w:rsidRPr="007A6BF9">
        <w:rPr>
          <w:spacing w:val="-6"/>
          <w:sz w:val="24"/>
          <w:szCs w:val="24"/>
        </w:rPr>
        <w:t xml:space="preserve"> </w:t>
      </w:r>
      <w:r w:rsidRPr="007A6BF9">
        <w:rPr>
          <w:sz w:val="24"/>
          <w:szCs w:val="24"/>
        </w:rPr>
        <w:t>Year,</w:t>
      </w:r>
      <w:r w:rsidRPr="007A6BF9">
        <w:rPr>
          <w:spacing w:val="-6"/>
          <w:sz w:val="24"/>
          <w:szCs w:val="24"/>
        </w:rPr>
        <w:t xml:space="preserve"> </w:t>
      </w:r>
      <w:r w:rsidRPr="007A6BF9">
        <w:rPr>
          <w:sz w:val="24"/>
          <w:szCs w:val="24"/>
        </w:rPr>
        <w:t>it</w:t>
      </w:r>
      <w:r w:rsidRPr="007A6BF9">
        <w:rPr>
          <w:spacing w:val="-6"/>
          <w:sz w:val="24"/>
          <w:szCs w:val="24"/>
        </w:rPr>
        <w:t xml:space="preserve"> </w:t>
      </w:r>
      <w:r w:rsidRPr="007A6BF9">
        <w:rPr>
          <w:sz w:val="24"/>
          <w:szCs w:val="24"/>
        </w:rPr>
        <w:t>is</w:t>
      </w:r>
      <w:r w:rsidRPr="007A6BF9">
        <w:rPr>
          <w:spacing w:val="-6"/>
          <w:sz w:val="24"/>
          <w:szCs w:val="24"/>
        </w:rPr>
        <w:t xml:space="preserve"> </w:t>
      </w:r>
      <w:r w:rsidRPr="007A6BF9">
        <w:rPr>
          <w:sz w:val="24"/>
          <w:szCs w:val="24"/>
        </w:rPr>
        <w:t>the responsibility of the training provider to submit the current</w:t>
      </w:r>
      <w:r w:rsidRPr="007A6BF9">
        <w:rPr>
          <w:spacing w:val="-12"/>
          <w:sz w:val="24"/>
          <w:szCs w:val="24"/>
        </w:rPr>
        <w:t xml:space="preserve"> </w:t>
      </w:r>
      <w:r w:rsidRPr="007A6BF9">
        <w:rPr>
          <w:sz w:val="24"/>
          <w:szCs w:val="24"/>
        </w:rPr>
        <w:t>policy;</w:t>
      </w:r>
    </w:p>
    <w:p w14:paraId="05027518" w14:textId="0D37FE4C" w:rsidR="00867EBF" w:rsidRPr="007A6BF9" w:rsidRDefault="0F6A9A93" w:rsidP="009F4C22">
      <w:pPr>
        <w:pStyle w:val="ListParagraph"/>
        <w:numPr>
          <w:ilvl w:val="3"/>
          <w:numId w:val="19"/>
        </w:numPr>
        <w:tabs>
          <w:tab w:val="left" w:pos="2279"/>
          <w:tab w:val="left" w:pos="2280"/>
        </w:tabs>
        <w:ind w:right="115"/>
        <w:jc w:val="both"/>
        <w:rPr>
          <w:sz w:val="24"/>
          <w:szCs w:val="24"/>
        </w:rPr>
      </w:pPr>
      <w:r w:rsidRPr="009F4C22" w:rsidDel="14D4025A">
        <w:rPr>
          <w:sz w:val="24"/>
          <w:szCs w:val="24"/>
        </w:rPr>
        <w:t xml:space="preserve">All Programs must </w:t>
      </w:r>
      <w:r w:rsidR="0EF07AD4" w:rsidRPr="009F4C22">
        <w:rPr>
          <w:sz w:val="24"/>
          <w:szCs w:val="24"/>
        </w:rPr>
        <w:t xml:space="preserve">have </w:t>
      </w:r>
      <w:r w:rsidR="34459250" w:rsidRPr="009F4C22">
        <w:rPr>
          <w:sz w:val="24"/>
          <w:szCs w:val="24"/>
        </w:rPr>
        <w:t>be</w:t>
      </w:r>
      <w:r w:rsidR="072C1BEB" w:rsidRPr="009F4C22">
        <w:rPr>
          <w:sz w:val="24"/>
          <w:szCs w:val="24"/>
        </w:rPr>
        <w:t>en</w:t>
      </w:r>
      <w:r w:rsidR="34459250" w:rsidRPr="009F4C22">
        <w:rPr>
          <w:sz w:val="24"/>
          <w:szCs w:val="24"/>
        </w:rPr>
        <w:t xml:space="preserve"> </w:t>
      </w:r>
      <w:r w:rsidR="6AFD785A" w:rsidRPr="009F4C22">
        <w:rPr>
          <w:sz w:val="24"/>
          <w:szCs w:val="24"/>
        </w:rPr>
        <w:t xml:space="preserve">in operation for a full 12 months prior to </w:t>
      </w:r>
      <w:r w:rsidR="4A0BB1E5" w:rsidRPr="009F4C22">
        <w:rPr>
          <w:sz w:val="24"/>
          <w:szCs w:val="24"/>
        </w:rPr>
        <w:t>its review for inclusion on the ETPL</w:t>
      </w:r>
      <w:r w:rsidR="3697BF43" w:rsidRPr="009F4C22">
        <w:rPr>
          <w:sz w:val="24"/>
          <w:szCs w:val="24"/>
        </w:rPr>
        <w:t xml:space="preserve"> and 12 months </w:t>
      </w:r>
      <w:r w:rsidR="5B1D67CF" w:rsidRPr="009F4C22">
        <w:rPr>
          <w:sz w:val="24"/>
          <w:szCs w:val="24"/>
        </w:rPr>
        <w:t xml:space="preserve">of </w:t>
      </w:r>
      <w:r w:rsidR="3697BF43" w:rsidRPr="009F4C22">
        <w:rPr>
          <w:sz w:val="24"/>
          <w:szCs w:val="24"/>
        </w:rPr>
        <w:t xml:space="preserve">Performance Data must be uploaded for review in the </w:t>
      </w:r>
      <w:r w:rsidR="7341BE02" w:rsidRPr="009F4C22">
        <w:rPr>
          <w:sz w:val="24"/>
          <w:szCs w:val="24"/>
        </w:rPr>
        <w:t>Provider’s NCWorks profile for that review to take place</w:t>
      </w:r>
      <w:r w:rsidR="007A6BF9" w:rsidRPr="009F4C22">
        <w:rPr>
          <w:sz w:val="24"/>
          <w:szCs w:val="24"/>
        </w:rPr>
        <w:t xml:space="preserve">.. </w:t>
      </w:r>
      <w:r w:rsidR="6005254E" w:rsidRPr="009F4C22">
        <w:rPr>
          <w:sz w:val="24"/>
          <w:szCs w:val="24"/>
        </w:rPr>
        <w:t>For Out of State Training Providers only, p</w:t>
      </w:r>
      <w:r w:rsidR="7AE5FC28" w:rsidRPr="009F4C22">
        <w:rPr>
          <w:sz w:val="24"/>
          <w:szCs w:val="24"/>
        </w:rPr>
        <w:t xml:space="preserve">roof of inclusion on </w:t>
      </w:r>
      <w:r w:rsidR="6005254E" w:rsidRPr="009F4C22">
        <w:rPr>
          <w:sz w:val="24"/>
          <w:szCs w:val="24"/>
        </w:rPr>
        <w:t xml:space="preserve">their </w:t>
      </w:r>
      <w:r w:rsidR="7AE5FC28" w:rsidRPr="009F4C22">
        <w:rPr>
          <w:sz w:val="24"/>
          <w:szCs w:val="24"/>
        </w:rPr>
        <w:t>home state ETPL.</w:t>
      </w:r>
    </w:p>
    <w:p w14:paraId="1FC9B132" w14:textId="3EC9737A" w:rsidR="3560D62E" w:rsidRDefault="3560D62E" w:rsidP="3B7F9812">
      <w:pPr>
        <w:pStyle w:val="ListParagraph"/>
        <w:numPr>
          <w:ilvl w:val="3"/>
          <w:numId w:val="19"/>
        </w:numPr>
        <w:tabs>
          <w:tab w:val="left" w:pos="2279"/>
          <w:tab w:val="left" w:pos="2280"/>
        </w:tabs>
        <w:ind w:right="115"/>
        <w:jc w:val="both"/>
        <w:rPr>
          <w:sz w:val="24"/>
          <w:szCs w:val="24"/>
        </w:rPr>
      </w:pPr>
      <w:r w:rsidRPr="3B7F9812">
        <w:rPr>
          <w:sz w:val="24"/>
          <w:szCs w:val="24"/>
        </w:rPr>
        <w:t>For every program requesting approval for the Eligible Training Provider List, check the credential associated with the program against the NC Workforce Credentials list.</w:t>
      </w:r>
    </w:p>
    <w:p w14:paraId="6A0D77B9" w14:textId="77777777" w:rsidR="00DD24A4" w:rsidRPr="007A6BF9" w:rsidRDefault="00DD24A4">
      <w:pPr>
        <w:pStyle w:val="BodyText"/>
        <w:tabs>
          <w:tab w:val="left" w:pos="2279"/>
        </w:tabs>
        <w:spacing w:before="2"/>
        <w:ind w:left="1919"/>
        <w:rPr>
          <w:shd w:val="clear" w:color="auto" w:fill="FFFF00"/>
        </w:rPr>
      </w:pPr>
    </w:p>
    <w:p w14:paraId="0DE6D6AA" w14:textId="59DD791B" w:rsidR="6DF5718E" w:rsidRPr="009F4C22" w:rsidRDefault="6DF5718E" w:rsidP="009F4C22">
      <w:pPr>
        <w:ind w:left="1170"/>
        <w:jc w:val="both"/>
        <w:rPr>
          <w:sz w:val="24"/>
          <w:szCs w:val="24"/>
        </w:rPr>
      </w:pPr>
      <w:r w:rsidRPr="009F4C22">
        <w:rPr>
          <w:sz w:val="24"/>
          <w:szCs w:val="24"/>
        </w:rPr>
        <w:t>If</w:t>
      </w:r>
      <w:r w:rsidR="5F3B2533" w:rsidRPr="009F4C22">
        <w:rPr>
          <w:sz w:val="24"/>
          <w:szCs w:val="24"/>
        </w:rPr>
        <w:t xml:space="preserve"> the credential</w:t>
      </w:r>
      <w:r w:rsidR="5F3B2533" w:rsidRPr="3B7F9812">
        <w:rPr>
          <w:sz w:val="24"/>
          <w:szCs w:val="24"/>
        </w:rPr>
        <w:t xml:space="preserve"> associated with a program is found not to be included on the NC Workforce Credentials list (</w:t>
      </w:r>
      <w:hyperlink r:id="rId11" w:history="1">
        <w:r w:rsidR="5F3B2533" w:rsidRPr="3B7F9812">
          <w:rPr>
            <w:rStyle w:val="Hyperlink"/>
            <w:sz w:val="24"/>
            <w:szCs w:val="24"/>
          </w:rPr>
          <w:t>https://nccareers.org/credentials/credentials-list</w:t>
        </w:r>
      </w:hyperlink>
      <w:r w:rsidR="5F3B2533" w:rsidRPr="3B7F9812">
        <w:rPr>
          <w:sz w:val="24"/>
          <w:szCs w:val="24"/>
        </w:rPr>
        <w:t>), the Eligible Training Provider Coordinator will perform a review using the currently recognized approval process established by NC Workforce Credentials, and if all requirements are satisfactorily met, will send a request for inclusion of the credential to NC Workforce Credentials.</w:t>
      </w:r>
    </w:p>
    <w:p w14:paraId="4C75FE7F" w14:textId="26496EC1" w:rsidR="3B7F9812" w:rsidRPr="009F4C22" w:rsidRDefault="3B7F9812" w:rsidP="3B7F9812">
      <w:pPr>
        <w:ind w:left="1170"/>
        <w:jc w:val="both"/>
        <w:rPr>
          <w:sz w:val="24"/>
          <w:szCs w:val="24"/>
        </w:rPr>
      </w:pPr>
    </w:p>
    <w:p w14:paraId="0E89BF1C" w14:textId="4FBAAE47" w:rsidR="00DD24A4" w:rsidRPr="009F4C22" w:rsidRDefault="00344B4E" w:rsidP="009F4C22">
      <w:pPr>
        <w:ind w:left="720" w:firstLine="720"/>
        <w:jc w:val="both"/>
        <w:rPr>
          <w:sz w:val="24"/>
          <w:szCs w:val="24"/>
        </w:rPr>
      </w:pPr>
      <w:r w:rsidRPr="009F4C22">
        <w:rPr>
          <w:sz w:val="24"/>
          <w:szCs w:val="24"/>
        </w:rPr>
        <w:t>Documents to be collected for Apprenticeship providers</w:t>
      </w:r>
      <w:r w:rsidR="009A7C03" w:rsidRPr="009F4C22">
        <w:rPr>
          <w:sz w:val="24"/>
          <w:szCs w:val="24"/>
        </w:rPr>
        <w:t>:</w:t>
      </w:r>
    </w:p>
    <w:p w14:paraId="306EBB0E" w14:textId="6958C472" w:rsidR="009A7C03" w:rsidRPr="009F4C22" w:rsidRDefault="00714BEA" w:rsidP="009F4C22">
      <w:pPr>
        <w:pStyle w:val="ListParagraph"/>
        <w:numPr>
          <w:ilvl w:val="0"/>
          <w:numId w:val="29"/>
        </w:numPr>
        <w:ind w:left="2250"/>
        <w:jc w:val="both"/>
        <w:rPr>
          <w:sz w:val="24"/>
          <w:szCs w:val="24"/>
        </w:rPr>
      </w:pPr>
      <w:r w:rsidRPr="009F4C22">
        <w:rPr>
          <w:sz w:val="24"/>
          <w:szCs w:val="24"/>
        </w:rPr>
        <w:t xml:space="preserve">Full </w:t>
      </w:r>
      <w:r w:rsidR="00F978E7" w:rsidRPr="009F4C22">
        <w:rPr>
          <w:sz w:val="24"/>
          <w:szCs w:val="24"/>
        </w:rPr>
        <w:t xml:space="preserve">approval documentation from either the United States Department of Labor or </w:t>
      </w:r>
      <w:r w:rsidR="00DA4044" w:rsidRPr="009F4C22">
        <w:rPr>
          <w:sz w:val="24"/>
          <w:szCs w:val="24"/>
        </w:rPr>
        <w:t>ApprenticeshipNC</w:t>
      </w:r>
      <w:r w:rsidR="00264117" w:rsidRPr="009F4C22">
        <w:rPr>
          <w:sz w:val="24"/>
          <w:szCs w:val="24"/>
        </w:rPr>
        <w:t xml:space="preserve"> (North Carolina’</w:t>
      </w:r>
      <w:r w:rsidR="00527362" w:rsidRPr="009F4C22">
        <w:rPr>
          <w:sz w:val="24"/>
          <w:szCs w:val="24"/>
        </w:rPr>
        <w:t>s</w:t>
      </w:r>
      <w:r w:rsidR="00264117" w:rsidRPr="009F4C22">
        <w:rPr>
          <w:sz w:val="24"/>
          <w:szCs w:val="24"/>
        </w:rPr>
        <w:t xml:space="preserve"> State Apprenticeship Agency)</w:t>
      </w:r>
      <w:r w:rsidR="006A64D8" w:rsidRPr="009F4C22">
        <w:rPr>
          <w:sz w:val="24"/>
          <w:szCs w:val="24"/>
        </w:rPr>
        <w:t>,</w:t>
      </w:r>
      <w:r w:rsidR="003C12FB" w:rsidRPr="009F4C22">
        <w:rPr>
          <w:sz w:val="24"/>
          <w:szCs w:val="24"/>
        </w:rPr>
        <w:t xml:space="preserve"> unless the Sponsor has signed the Non-Disclosure Agreement included in the Apprenticeship paperwork</w:t>
      </w:r>
      <w:r w:rsidR="002D79AA" w:rsidRPr="009F4C22">
        <w:rPr>
          <w:sz w:val="24"/>
          <w:szCs w:val="24"/>
        </w:rPr>
        <w:t>.</w:t>
      </w:r>
    </w:p>
    <w:p w14:paraId="1343FD8E" w14:textId="77777777" w:rsidR="00E1569C" w:rsidRPr="004B5B17" w:rsidRDefault="00E1569C" w:rsidP="00E1569C">
      <w:pPr>
        <w:pStyle w:val="ListParagraph"/>
        <w:ind w:left="2250" w:firstLine="0"/>
      </w:pPr>
    </w:p>
    <w:p w14:paraId="05027519" w14:textId="77777777" w:rsidR="00867EBF" w:rsidRPr="004B5B17" w:rsidRDefault="00165142" w:rsidP="004B5B17">
      <w:pPr>
        <w:pStyle w:val="Heading2"/>
        <w:tabs>
          <w:tab w:val="left" w:pos="1200"/>
        </w:tabs>
        <w:spacing w:line="275" w:lineRule="exact"/>
        <w:jc w:val="both"/>
      </w:pPr>
      <w:r w:rsidRPr="004B5B17">
        <w:t>3b. Out of State Training Providers</w:t>
      </w:r>
    </w:p>
    <w:p w14:paraId="0502751B" w14:textId="7A8E5FF1" w:rsidR="00867EBF" w:rsidRPr="00EE4FFD" w:rsidRDefault="72FD04CA" w:rsidP="4691658E">
      <w:pPr>
        <w:pStyle w:val="Heading2"/>
        <w:spacing w:before="206" w:line="255" w:lineRule="exact"/>
        <w:ind w:firstLine="0"/>
      </w:pPr>
      <w:r w:rsidRPr="00EE4FFD">
        <w:rPr>
          <w:b w:val="0"/>
          <w:bCs w:val="0"/>
        </w:rPr>
        <w:t xml:space="preserve">Training Providers whose physical address, or corporate office is located outside of North Carolina must provide all documentation listed in the above section (3a. Necessary Documentation for Eligibility Determination) and provide documentation that they are an </w:t>
      </w:r>
      <w:r w:rsidR="4C3F924D" w:rsidRPr="00EE4FFD">
        <w:rPr>
          <w:b w:val="0"/>
          <w:bCs w:val="0"/>
        </w:rPr>
        <w:t>approved and currently listed Training Provider on their home state’s Eligible Training Provider List</w:t>
      </w:r>
      <w:r w:rsidR="65723BD2" w:rsidRPr="00EE4FFD">
        <w:t>.</w:t>
      </w:r>
    </w:p>
    <w:p w14:paraId="0502751C" w14:textId="77777777" w:rsidR="00867EBF" w:rsidRPr="00EE4FFD" w:rsidRDefault="00165142">
      <w:pPr>
        <w:pStyle w:val="Heading1"/>
        <w:numPr>
          <w:ilvl w:val="0"/>
          <w:numId w:val="19"/>
        </w:numPr>
        <w:tabs>
          <w:tab w:val="left" w:pos="840"/>
        </w:tabs>
        <w:spacing w:before="202"/>
        <w:ind w:hanging="361"/>
      </w:pPr>
      <w:r w:rsidRPr="00EE4FFD">
        <w:t>Eligible Training Provider</w:t>
      </w:r>
      <w:r w:rsidRPr="00EE4FFD">
        <w:rPr>
          <w:spacing w:val="-2"/>
        </w:rPr>
        <w:t xml:space="preserve"> </w:t>
      </w:r>
      <w:r w:rsidRPr="00EE4FFD">
        <w:t>Exemptions</w:t>
      </w:r>
    </w:p>
    <w:p w14:paraId="0502751D" w14:textId="77777777" w:rsidR="00867EBF" w:rsidRPr="00EE4FFD" w:rsidRDefault="00165142">
      <w:pPr>
        <w:pStyle w:val="BodyText"/>
        <w:spacing w:before="196"/>
        <w:ind w:left="839" w:right="119"/>
        <w:jc w:val="both"/>
      </w:pPr>
      <w:r w:rsidRPr="00EE4FFD">
        <w:t>Certain training providers are not subject to the requirements of the ETP provisions, as set forth in WIOA Title I-B Section 122 because they are exempt from ETP requirements. However, it is required that such a training provider’s basic information be entered in NCWorks Online.</w:t>
      </w:r>
    </w:p>
    <w:p w14:paraId="0502751E" w14:textId="77777777" w:rsidR="00867EBF" w:rsidRPr="00EE4FFD" w:rsidRDefault="00867EBF">
      <w:pPr>
        <w:pStyle w:val="BodyText"/>
        <w:spacing w:before="1"/>
        <w:ind w:left="0"/>
        <w:rPr>
          <w:sz w:val="21"/>
        </w:rPr>
      </w:pPr>
    </w:p>
    <w:p w14:paraId="0502751F" w14:textId="77777777" w:rsidR="00867EBF" w:rsidRPr="00EE4FFD" w:rsidRDefault="00165142">
      <w:pPr>
        <w:pStyle w:val="BodyText"/>
        <w:ind w:left="839"/>
        <w:jc w:val="both"/>
      </w:pPr>
      <w:r w:rsidRPr="00EE4FFD">
        <w:t>Training services exempt from the ETP eligibility requirements include:</w:t>
      </w:r>
    </w:p>
    <w:p w14:paraId="05027520" w14:textId="77777777" w:rsidR="00867EBF" w:rsidRPr="009F4C22" w:rsidRDefault="00867EBF">
      <w:pPr>
        <w:pStyle w:val="BodyText"/>
        <w:spacing w:before="9"/>
        <w:ind w:left="0"/>
      </w:pPr>
    </w:p>
    <w:p w14:paraId="05027521" w14:textId="77777777" w:rsidR="00867EBF" w:rsidRPr="00EE4FFD" w:rsidRDefault="00165142" w:rsidP="009F4C22">
      <w:pPr>
        <w:pStyle w:val="ListParagraph"/>
        <w:numPr>
          <w:ilvl w:val="0"/>
          <w:numId w:val="18"/>
        </w:numPr>
        <w:tabs>
          <w:tab w:val="left" w:pos="1560"/>
        </w:tabs>
        <w:ind w:left="1555" w:right="115"/>
        <w:jc w:val="both"/>
        <w:rPr>
          <w:sz w:val="24"/>
        </w:rPr>
      </w:pPr>
      <w:r w:rsidRPr="00EE4FFD">
        <w:rPr>
          <w:b/>
          <w:sz w:val="24"/>
        </w:rPr>
        <w:t xml:space="preserve">On-The-Job Training </w:t>
      </w:r>
      <w:r w:rsidRPr="00EE4FFD">
        <w:rPr>
          <w:sz w:val="24"/>
        </w:rPr>
        <w:t>(OJT) - Training by an employer that is provided to a paid participant while engaged in productive work in a job that provides knowledge and skills essential to the full and adequate performance of the job and is made available through an OJT</w:t>
      </w:r>
      <w:r w:rsidRPr="00EE4FFD">
        <w:rPr>
          <w:spacing w:val="-1"/>
          <w:sz w:val="24"/>
        </w:rPr>
        <w:t xml:space="preserve"> </w:t>
      </w:r>
      <w:r w:rsidRPr="00EE4FFD">
        <w:rPr>
          <w:sz w:val="24"/>
        </w:rPr>
        <w:t>program;</w:t>
      </w:r>
    </w:p>
    <w:p w14:paraId="05027522" w14:textId="77777777" w:rsidR="00867EBF" w:rsidRPr="00EE4FFD" w:rsidRDefault="00867EBF">
      <w:pPr>
        <w:pStyle w:val="BodyText"/>
        <w:spacing w:before="10"/>
        <w:ind w:left="0"/>
        <w:rPr>
          <w:sz w:val="23"/>
        </w:rPr>
      </w:pPr>
    </w:p>
    <w:p w14:paraId="05027523" w14:textId="77777777" w:rsidR="00867EBF" w:rsidRPr="00EE4FFD" w:rsidRDefault="00165142">
      <w:pPr>
        <w:pStyle w:val="ListParagraph"/>
        <w:numPr>
          <w:ilvl w:val="0"/>
          <w:numId w:val="18"/>
        </w:numPr>
        <w:tabs>
          <w:tab w:val="left" w:pos="1559"/>
          <w:tab w:val="left" w:pos="1560"/>
        </w:tabs>
        <w:spacing w:before="1" w:line="294" w:lineRule="exact"/>
        <w:ind w:hanging="361"/>
        <w:rPr>
          <w:sz w:val="24"/>
        </w:rPr>
      </w:pPr>
      <w:r w:rsidRPr="00EE4FFD">
        <w:rPr>
          <w:b/>
          <w:sz w:val="24"/>
        </w:rPr>
        <w:t xml:space="preserve">Customized Training </w:t>
      </w:r>
      <w:r w:rsidRPr="00EE4FFD">
        <w:rPr>
          <w:i/>
          <w:sz w:val="24"/>
        </w:rPr>
        <w:t>–</w:t>
      </w:r>
      <w:r w:rsidRPr="00EE4FFD">
        <w:rPr>
          <w:i/>
          <w:spacing w:val="-3"/>
          <w:sz w:val="24"/>
        </w:rPr>
        <w:t xml:space="preserve"> </w:t>
      </w:r>
      <w:r w:rsidRPr="00EE4FFD">
        <w:rPr>
          <w:sz w:val="24"/>
        </w:rPr>
        <w:t>Training:</w:t>
      </w:r>
    </w:p>
    <w:p w14:paraId="05027526" w14:textId="6FF8021F" w:rsidR="00867EBF" w:rsidRPr="00EE4FFD" w:rsidRDefault="00165142" w:rsidP="00CD794B">
      <w:pPr>
        <w:pStyle w:val="ListParagraph"/>
        <w:numPr>
          <w:ilvl w:val="1"/>
          <w:numId w:val="18"/>
        </w:numPr>
        <w:tabs>
          <w:tab w:val="left" w:pos="2280"/>
        </w:tabs>
        <w:spacing w:before="72" w:line="276" w:lineRule="exact"/>
        <w:ind w:hanging="361"/>
        <w:jc w:val="both"/>
      </w:pPr>
      <w:r w:rsidRPr="00EE4FFD">
        <w:rPr>
          <w:sz w:val="24"/>
        </w:rPr>
        <w:t>That is designed to meet the specific requirements of an employer</w:t>
      </w:r>
      <w:r w:rsidRPr="00EE4FFD">
        <w:rPr>
          <w:spacing w:val="29"/>
          <w:sz w:val="24"/>
        </w:rPr>
        <w:t xml:space="preserve"> </w:t>
      </w:r>
      <w:r w:rsidRPr="00EE4FFD">
        <w:rPr>
          <w:sz w:val="24"/>
        </w:rPr>
        <w:t>(including</w:t>
      </w:r>
      <w:bookmarkStart w:id="0" w:name="_Hlk202257605"/>
      <w:r w:rsidR="00CD794B" w:rsidRPr="00EE4FFD">
        <w:rPr>
          <w:sz w:val="24"/>
        </w:rPr>
        <w:t xml:space="preserve"> </w:t>
      </w:r>
      <w:r w:rsidRPr="00EE4FFD">
        <w:t>a group of employers);</w:t>
      </w:r>
    </w:p>
    <w:p w14:paraId="05027527" w14:textId="77777777" w:rsidR="00867EBF" w:rsidRPr="00EE4FFD" w:rsidRDefault="00165142">
      <w:pPr>
        <w:pStyle w:val="ListParagraph"/>
        <w:numPr>
          <w:ilvl w:val="1"/>
          <w:numId w:val="18"/>
        </w:numPr>
        <w:tabs>
          <w:tab w:val="left" w:pos="2280"/>
        </w:tabs>
        <w:ind w:right="116"/>
        <w:jc w:val="both"/>
        <w:rPr>
          <w:sz w:val="24"/>
        </w:rPr>
      </w:pPr>
      <w:r w:rsidRPr="00EE4FFD">
        <w:rPr>
          <w:sz w:val="24"/>
        </w:rPr>
        <w:t>That</w:t>
      </w:r>
      <w:r w:rsidRPr="00EE4FFD">
        <w:rPr>
          <w:spacing w:val="-15"/>
          <w:sz w:val="24"/>
        </w:rPr>
        <w:t xml:space="preserve"> </w:t>
      </w:r>
      <w:r w:rsidRPr="00EE4FFD">
        <w:rPr>
          <w:sz w:val="24"/>
        </w:rPr>
        <w:t>is</w:t>
      </w:r>
      <w:r w:rsidRPr="00EE4FFD">
        <w:rPr>
          <w:spacing w:val="-14"/>
          <w:sz w:val="24"/>
        </w:rPr>
        <w:t xml:space="preserve"> </w:t>
      </w:r>
      <w:r w:rsidRPr="00EE4FFD">
        <w:rPr>
          <w:sz w:val="24"/>
        </w:rPr>
        <w:t>conducted</w:t>
      </w:r>
      <w:r w:rsidRPr="00EE4FFD">
        <w:rPr>
          <w:spacing w:val="-15"/>
          <w:sz w:val="24"/>
        </w:rPr>
        <w:t xml:space="preserve"> </w:t>
      </w:r>
      <w:r w:rsidRPr="00EE4FFD">
        <w:rPr>
          <w:sz w:val="24"/>
        </w:rPr>
        <w:t>with</w:t>
      </w:r>
      <w:r w:rsidRPr="00EE4FFD">
        <w:rPr>
          <w:spacing w:val="-15"/>
          <w:sz w:val="24"/>
        </w:rPr>
        <w:t xml:space="preserve"> </w:t>
      </w:r>
      <w:r w:rsidRPr="00EE4FFD">
        <w:rPr>
          <w:sz w:val="24"/>
        </w:rPr>
        <w:t>a</w:t>
      </w:r>
      <w:r w:rsidRPr="00EE4FFD">
        <w:rPr>
          <w:spacing w:val="-16"/>
          <w:sz w:val="24"/>
        </w:rPr>
        <w:t xml:space="preserve"> </w:t>
      </w:r>
      <w:r w:rsidRPr="00EE4FFD">
        <w:rPr>
          <w:sz w:val="24"/>
        </w:rPr>
        <w:t>commitment</w:t>
      </w:r>
      <w:r w:rsidRPr="00EE4FFD">
        <w:rPr>
          <w:spacing w:val="-15"/>
          <w:sz w:val="24"/>
        </w:rPr>
        <w:t xml:space="preserve"> </w:t>
      </w:r>
      <w:r w:rsidRPr="00EE4FFD">
        <w:rPr>
          <w:sz w:val="24"/>
        </w:rPr>
        <w:t>by</w:t>
      </w:r>
      <w:r w:rsidRPr="00EE4FFD">
        <w:rPr>
          <w:spacing w:val="-23"/>
          <w:sz w:val="24"/>
        </w:rPr>
        <w:t xml:space="preserve"> </w:t>
      </w:r>
      <w:r w:rsidRPr="00EE4FFD">
        <w:rPr>
          <w:sz w:val="24"/>
        </w:rPr>
        <w:t>the</w:t>
      </w:r>
      <w:r w:rsidRPr="00EE4FFD">
        <w:rPr>
          <w:spacing w:val="-15"/>
          <w:sz w:val="24"/>
        </w:rPr>
        <w:t xml:space="preserve"> </w:t>
      </w:r>
      <w:r w:rsidRPr="00EE4FFD">
        <w:rPr>
          <w:sz w:val="24"/>
        </w:rPr>
        <w:t>employer</w:t>
      </w:r>
      <w:r w:rsidRPr="00EE4FFD">
        <w:rPr>
          <w:spacing w:val="-13"/>
          <w:sz w:val="24"/>
        </w:rPr>
        <w:t xml:space="preserve"> </w:t>
      </w:r>
      <w:r w:rsidRPr="00EE4FFD">
        <w:rPr>
          <w:sz w:val="24"/>
        </w:rPr>
        <w:t>to</w:t>
      </w:r>
      <w:r w:rsidRPr="00EE4FFD">
        <w:rPr>
          <w:spacing w:val="-15"/>
          <w:sz w:val="24"/>
        </w:rPr>
        <w:t xml:space="preserve"> </w:t>
      </w:r>
      <w:r w:rsidRPr="00EE4FFD">
        <w:rPr>
          <w:sz w:val="24"/>
        </w:rPr>
        <w:t>employ</w:t>
      </w:r>
      <w:r w:rsidRPr="00EE4FFD">
        <w:rPr>
          <w:spacing w:val="-15"/>
          <w:sz w:val="24"/>
        </w:rPr>
        <w:t xml:space="preserve"> </w:t>
      </w:r>
      <w:r w:rsidRPr="00EE4FFD">
        <w:rPr>
          <w:sz w:val="24"/>
        </w:rPr>
        <w:t>an</w:t>
      </w:r>
      <w:r w:rsidRPr="00EE4FFD">
        <w:rPr>
          <w:spacing w:val="-15"/>
          <w:sz w:val="24"/>
        </w:rPr>
        <w:t xml:space="preserve"> </w:t>
      </w:r>
      <w:r w:rsidRPr="00EE4FFD">
        <w:rPr>
          <w:sz w:val="24"/>
        </w:rPr>
        <w:t>individual upon successful completion of the training,</w:t>
      </w:r>
      <w:r w:rsidRPr="00EE4FFD">
        <w:rPr>
          <w:spacing w:val="-2"/>
          <w:sz w:val="24"/>
        </w:rPr>
        <w:t xml:space="preserve"> </w:t>
      </w:r>
      <w:r w:rsidRPr="00EE4FFD">
        <w:rPr>
          <w:sz w:val="24"/>
        </w:rPr>
        <w:t>and;</w:t>
      </w:r>
    </w:p>
    <w:p w14:paraId="05027528" w14:textId="77777777" w:rsidR="00867EBF" w:rsidRPr="00EE4FFD" w:rsidRDefault="00165142">
      <w:pPr>
        <w:pStyle w:val="ListParagraph"/>
        <w:numPr>
          <w:ilvl w:val="1"/>
          <w:numId w:val="18"/>
        </w:numPr>
        <w:tabs>
          <w:tab w:val="left" w:pos="2280"/>
        </w:tabs>
        <w:spacing w:before="1"/>
        <w:ind w:hanging="361"/>
        <w:jc w:val="both"/>
        <w:rPr>
          <w:sz w:val="24"/>
        </w:rPr>
      </w:pPr>
      <w:r w:rsidRPr="00EE4FFD">
        <w:rPr>
          <w:sz w:val="24"/>
        </w:rPr>
        <w:lastRenderedPageBreak/>
        <w:t>For which the</w:t>
      </w:r>
      <w:r w:rsidRPr="00EE4FFD">
        <w:rPr>
          <w:spacing w:val="-2"/>
          <w:sz w:val="24"/>
        </w:rPr>
        <w:t xml:space="preserve"> </w:t>
      </w:r>
      <w:r w:rsidRPr="00EE4FFD">
        <w:rPr>
          <w:sz w:val="24"/>
        </w:rPr>
        <w:t>employer:</w:t>
      </w:r>
    </w:p>
    <w:p w14:paraId="05027529" w14:textId="77777777" w:rsidR="00867EBF" w:rsidRPr="00EE4FFD" w:rsidRDefault="00165142">
      <w:pPr>
        <w:pStyle w:val="ListParagraph"/>
        <w:numPr>
          <w:ilvl w:val="2"/>
          <w:numId w:val="18"/>
        </w:numPr>
        <w:tabs>
          <w:tab w:val="left" w:pos="3046"/>
        </w:tabs>
        <w:ind w:right="448"/>
        <w:jc w:val="both"/>
        <w:rPr>
          <w:sz w:val="24"/>
        </w:rPr>
      </w:pPr>
      <w:r w:rsidRPr="00EE4FFD">
        <w:rPr>
          <w:sz w:val="24"/>
        </w:rPr>
        <w:t>Pays a significant portion of the cost of training, as determined</w:t>
      </w:r>
      <w:r w:rsidRPr="00EE4FFD">
        <w:rPr>
          <w:spacing w:val="-17"/>
          <w:sz w:val="24"/>
        </w:rPr>
        <w:t xml:space="preserve"> </w:t>
      </w:r>
      <w:r w:rsidRPr="00EE4FFD">
        <w:rPr>
          <w:sz w:val="24"/>
        </w:rPr>
        <w:t xml:space="preserve">by the Local Area WDB involved, taking into account the size of the employer and such other factors as the local board determines to be appropriate, which may include the number of employees participating in training, wage and benefit levels of those employees (at present and anticipated upon completion of the training), </w:t>
      </w:r>
      <w:r w:rsidRPr="00EE4FFD">
        <w:rPr>
          <w:spacing w:val="10"/>
          <w:sz w:val="24"/>
        </w:rPr>
        <w:t xml:space="preserve">the </w:t>
      </w:r>
      <w:r w:rsidRPr="00EE4FFD">
        <w:rPr>
          <w:sz w:val="24"/>
        </w:rPr>
        <w:t>relation of the training to the competitiveness of a participant, and other employer-provided training and advancement opportunities;</w:t>
      </w:r>
      <w:r w:rsidRPr="00EE4FFD">
        <w:rPr>
          <w:spacing w:val="-1"/>
          <w:sz w:val="24"/>
        </w:rPr>
        <w:t xml:space="preserve"> </w:t>
      </w:r>
      <w:r w:rsidRPr="00EE4FFD">
        <w:rPr>
          <w:sz w:val="24"/>
        </w:rPr>
        <w:t>and,</w:t>
      </w:r>
    </w:p>
    <w:p w14:paraId="0502752A" w14:textId="77777777" w:rsidR="00867EBF" w:rsidRPr="00EE4FFD" w:rsidRDefault="00867EBF">
      <w:pPr>
        <w:pStyle w:val="BodyText"/>
        <w:ind w:left="0"/>
      </w:pPr>
    </w:p>
    <w:p w14:paraId="0502752B" w14:textId="25B5CA8F" w:rsidR="00867EBF" w:rsidRPr="00EE4FFD" w:rsidRDefault="00165142">
      <w:pPr>
        <w:pStyle w:val="ListParagraph"/>
        <w:numPr>
          <w:ilvl w:val="2"/>
          <w:numId w:val="18"/>
        </w:numPr>
        <w:tabs>
          <w:tab w:val="left" w:pos="3046"/>
        </w:tabs>
        <w:ind w:right="425"/>
        <w:jc w:val="both"/>
        <w:rPr>
          <w:sz w:val="24"/>
        </w:rPr>
      </w:pPr>
      <w:r w:rsidRPr="00EE4FFD">
        <w:rPr>
          <w:sz w:val="24"/>
        </w:rPr>
        <w:t>In the case of customized training involving an employer with locations in multiple local areas in the State, a significant portion of the training cost, as determined by the Governor, takes into account the size of the employer and other factors the Governor determines to be</w:t>
      </w:r>
      <w:r w:rsidRPr="00EE4FFD">
        <w:rPr>
          <w:spacing w:val="-2"/>
          <w:sz w:val="24"/>
        </w:rPr>
        <w:t xml:space="preserve"> </w:t>
      </w:r>
      <w:r w:rsidRPr="00EE4FFD">
        <w:rPr>
          <w:sz w:val="24"/>
        </w:rPr>
        <w:t>appropriate.</w:t>
      </w:r>
    </w:p>
    <w:p w14:paraId="0502752C" w14:textId="77777777" w:rsidR="00867EBF" w:rsidRPr="00EE4FFD" w:rsidRDefault="00867EBF" w:rsidP="0027120D">
      <w:pPr>
        <w:pStyle w:val="BodyText"/>
        <w:ind w:left="0"/>
        <w:jc w:val="center"/>
      </w:pPr>
    </w:p>
    <w:p w14:paraId="0502752D" w14:textId="77777777" w:rsidR="00867EBF" w:rsidRPr="00EE4FFD" w:rsidRDefault="00165142">
      <w:pPr>
        <w:pStyle w:val="ListParagraph"/>
        <w:numPr>
          <w:ilvl w:val="0"/>
          <w:numId w:val="18"/>
        </w:numPr>
        <w:tabs>
          <w:tab w:val="left" w:pos="1560"/>
        </w:tabs>
        <w:ind w:right="120"/>
        <w:jc w:val="both"/>
        <w:rPr>
          <w:sz w:val="24"/>
        </w:rPr>
      </w:pPr>
      <w:r w:rsidRPr="00EE4FFD">
        <w:rPr>
          <w:b/>
          <w:sz w:val="24"/>
        </w:rPr>
        <w:t xml:space="preserve">Incumbent Worker Training </w:t>
      </w:r>
      <w:r w:rsidRPr="00EE4FFD">
        <w:rPr>
          <w:i/>
          <w:sz w:val="24"/>
        </w:rPr>
        <w:t xml:space="preserve">– </w:t>
      </w:r>
      <w:r w:rsidRPr="00EE4FFD">
        <w:rPr>
          <w:sz w:val="24"/>
        </w:rPr>
        <w:t>Training designed to assist workers in obtaining</w:t>
      </w:r>
      <w:r w:rsidRPr="00EE4FFD">
        <w:rPr>
          <w:spacing w:val="-43"/>
          <w:sz w:val="24"/>
        </w:rPr>
        <w:t xml:space="preserve"> </w:t>
      </w:r>
      <w:r w:rsidRPr="00EE4FFD">
        <w:rPr>
          <w:sz w:val="24"/>
        </w:rPr>
        <w:t>the skills necessary to retain employment or avert</w:t>
      </w:r>
      <w:r w:rsidRPr="00EE4FFD">
        <w:rPr>
          <w:spacing w:val="-4"/>
          <w:sz w:val="24"/>
        </w:rPr>
        <w:t xml:space="preserve"> </w:t>
      </w:r>
      <w:r w:rsidRPr="00EE4FFD">
        <w:rPr>
          <w:sz w:val="24"/>
        </w:rPr>
        <w:t>layoff;</w:t>
      </w:r>
    </w:p>
    <w:p w14:paraId="0502752E" w14:textId="77777777" w:rsidR="00867EBF" w:rsidRPr="00EE4FFD" w:rsidRDefault="00867EBF">
      <w:pPr>
        <w:pStyle w:val="BodyText"/>
        <w:spacing w:before="2"/>
        <w:ind w:left="0"/>
      </w:pPr>
    </w:p>
    <w:p w14:paraId="0502752F" w14:textId="6F3CB9E9" w:rsidR="00867EBF" w:rsidRPr="00EE4FFD" w:rsidRDefault="00165142">
      <w:pPr>
        <w:pStyle w:val="ListParagraph"/>
        <w:numPr>
          <w:ilvl w:val="0"/>
          <w:numId w:val="18"/>
        </w:numPr>
        <w:tabs>
          <w:tab w:val="left" w:pos="1560"/>
        </w:tabs>
        <w:ind w:right="118"/>
        <w:jc w:val="both"/>
        <w:rPr>
          <w:sz w:val="24"/>
        </w:rPr>
      </w:pPr>
      <w:r w:rsidRPr="00EE4FFD">
        <w:rPr>
          <w:b/>
          <w:sz w:val="24"/>
        </w:rPr>
        <w:t xml:space="preserve">Transitional Jobs </w:t>
      </w:r>
      <w:r w:rsidRPr="00EE4FFD">
        <w:rPr>
          <w:i/>
          <w:sz w:val="24"/>
        </w:rPr>
        <w:t xml:space="preserve">– </w:t>
      </w:r>
      <w:r w:rsidRPr="00EE4FFD">
        <w:rPr>
          <w:sz w:val="24"/>
        </w:rPr>
        <w:t>Time-limited work experiences that are to be combined with comprehensive employment and supportive services and are to be designed to help individuals establish a work history, demonstrate success in the workplace, and develop the skills that lead to entry into and retention of unsubsidized</w:t>
      </w:r>
      <w:r w:rsidRPr="00EE4FFD">
        <w:rPr>
          <w:spacing w:val="-12"/>
          <w:sz w:val="24"/>
        </w:rPr>
        <w:t xml:space="preserve"> </w:t>
      </w:r>
      <w:r w:rsidR="00475EE4" w:rsidRPr="00EE4FFD">
        <w:rPr>
          <w:sz w:val="24"/>
        </w:rPr>
        <w:t>employment.</w:t>
      </w:r>
    </w:p>
    <w:p w14:paraId="05027530" w14:textId="77777777" w:rsidR="00867EBF" w:rsidRPr="00EE4FFD" w:rsidRDefault="00867EBF">
      <w:pPr>
        <w:pStyle w:val="BodyText"/>
        <w:spacing w:before="5"/>
        <w:ind w:left="0"/>
        <w:rPr>
          <w:sz w:val="27"/>
        </w:rPr>
      </w:pPr>
    </w:p>
    <w:p w14:paraId="05027531" w14:textId="77777777" w:rsidR="00867EBF" w:rsidRPr="00EE4FFD" w:rsidRDefault="00165142">
      <w:pPr>
        <w:pStyle w:val="ListParagraph"/>
        <w:numPr>
          <w:ilvl w:val="0"/>
          <w:numId w:val="18"/>
        </w:numPr>
        <w:tabs>
          <w:tab w:val="left" w:pos="1560"/>
        </w:tabs>
        <w:ind w:right="118"/>
        <w:jc w:val="both"/>
        <w:rPr>
          <w:sz w:val="24"/>
        </w:rPr>
      </w:pPr>
      <w:r w:rsidRPr="00EE4FFD">
        <w:rPr>
          <w:b/>
          <w:sz w:val="24"/>
        </w:rPr>
        <w:t xml:space="preserve">Internships and Work Experience </w:t>
      </w:r>
      <w:r w:rsidRPr="00EE4FFD">
        <w:rPr>
          <w:i/>
          <w:sz w:val="24"/>
        </w:rPr>
        <w:t xml:space="preserve">– </w:t>
      </w:r>
      <w:r w:rsidRPr="00EE4FFD">
        <w:rPr>
          <w:sz w:val="24"/>
        </w:rPr>
        <w:t>A planned, structured learning experience</w:t>
      </w:r>
      <w:r w:rsidRPr="00EE4FFD">
        <w:rPr>
          <w:spacing w:val="-41"/>
          <w:sz w:val="24"/>
        </w:rPr>
        <w:t xml:space="preserve"> </w:t>
      </w:r>
      <w:r w:rsidRPr="00EE4FFD">
        <w:rPr>
          <w:sz w:val="24"/>
        </w:rPr>
        <w:t>that takes</w:t>
      </w:r>
      <w:r w:rsidRPr="00EE4FFD">
        <w:rPr>
          <w:spacing w:val="-5"/>
          <w:sz w:val="24"/>
        </w:rPr>
        <w:t xml:space="preserve"> </w:t>
      </w:r>
      <w:r w:rsidRPr="00EE4FFD">
        <w:rPr>
          <w:sz w:val="24"/>
        </w:rPr>
        <w:t>place</w:t>
      </w:r>
      <w:r w:rsidRPr="00EE4FFD">
        <w:rPr>
          <w:spacing w:val="-6"/>
          <w:sz w:val="24"/>
        </w:rPr>
        <w:t xml:space="preserve"> </w:t>
      </w:r>
      <w:r w:rsidRPr="00EE4FFD">
        <w:rPr>
          <w:sz w:val="24"/>
        </w:rPr>
        <w:t>in</w:t>
      </w:r>
      <w:r w:rsidRPr="00EE4FFD">
        <w:rPr>
          <w:spacing w:val="-3"/>
          <w:sz w:val="24"/>
        </w:rPr>
        <w:t xml:space="preserve"> </w:t>
      </w:r>
      <w:r w:rsidRPr="00EE4FFD">
        <w:rPr>
          <w:sz w:val="24"/>
        </w:rPr>
        <w:t>a</w:t>
      </w:r>
      <w:r w:rsidRPr="00EE4FFD">
        <w:rPr>
          <w:spacing w:val="-4"/>
          <w:sz w:val="24"/>
        </w:rPr>
        <w:t xml:space="preserve"> </w:t>
      </w:r>
      <w:r w:rsidRPr="00EE4FFD">
        <w:rPr>
          <w:sz w:val="24"/>
        </w:rPr>
        <w:t>workplace</w:t>
      </w:r>
      <w:r w:rsidRPr="00EE4FFD">
        <w:rPr>
          <w:spacing w:val="-6"/>
          <w:sz w:val="24"/>
        </w:rPr>
        <w:t xml:space="preserve"> </w:t>
      </w:r>
      <w:r w:rsidRPr="00EE4FFD">
        <w:rPr>
          <w:sz w:val="24"/>
        </w:rPr>
        <w:t>for</w:t>
      </w:r>
      <w:r w:rsidRPr="00EE4FFD">
        <w:rPr>
          <w:spacing w:val="-5"/>
          <w:sz w:val="24"/>
        </w:rPr>
        <w:t xml:space="preserve"> </w:t>
      </w:r>
      <w:r w:rsidRPr="00EE4FFD">
        <w:rPr>
          <w:sz w:val="24"/>
        </w:rPr>
        <w:t>a</w:t>
      </w:r>
      <w:r w:rsidRPr="00EE4FFD">
        <w:rPr>
          <w:spacing w:val="-4"/>
          <w:sz w:val="24"/>
        </w:rPr>
        <w:t xml:space="preserve"> </w:t>
      </w:r>
      <w:r w:rsidRPr="00EE4FFD">
        <w:rPr>
          <w:sz w:val="24"/>
        </w:rPr>
        <w:t>limited</w:t>
      </w:r>
      <w:r w:rsidRPr="00EE4FFD">
        <w:rPr>
          <w:spacing w:val="-6"/>
          <w:sz w:val="24"/>
        </w:rPr>
        <w:t xml:space="preserve"> </w:t>
      </w:r>
      <w:r w:rsidRPr="00EE4FFD">
        <w:rPr>
          <w:sz w:val="24"/>
        </w:rPr>
        <w:t>time</w:t>
      </w:r>
      <w:r w:rsidRPr="00EE4FFD">
        <w:rPr>
          <w:spacing w:val="-3"/>
          <w:sz w:val="24"/>
        </w:rPr>
        <w:t xml:space="preserve"> </w:t>
      </w:r>
      <w:r w:rsidRPr="00EE4FFD">
        <w:rPr>
          <w:sz w:val="24"/>
        </w:rPr>
        <w:t>period.</w:t>
      </w:r>
      <w:r w:rsidRPr="00EE4FFD">
        <w:rPr>
          <w:spacing w:val="-5"/>
          <w:sz w:val="24"/>
        </w:rPr>
        <w:t xml:space="preserve"> </w:t>
      </w:r>
      <w:r w:rsidRPr="00EE4FFD">
        <w:rPr>
          <w:sz w:val="24"/>
        </w:rPr>
        <w:t>Work</w:t>
      </w:r>
      <w:r w:rsidRPr="00EE4FFD">
        <w:rPr>
          <w:spacing w:val="-6"/>
          <w:sz w:val="24"/>
        </w:rPr>
        <w:t xml:space="preserve"> </w:t>
      </w:r>
      <w:r w:rsidRPr="00EE4FFD">
        <w:rPr>
          <w:sz w:val="24"/>
        </w:rPr>
        <w:t>experience</w:t>
      </w:r>
      <w:r w:rsidRPr="00EE4FFD">
        <w:rPr>
          <w:spacing w:val="-6"/>
          <w:sz w:val="24"/>
        </w:rPr>
        <w:t xml:space="preserve"> </w:t>
      </w:r>
      <w:r w:rsidRPr="00EE4FFD">
        <w:rPr>
          <w:sz w:val="24"/>
        </w:rPr>
        <w:t>may</w:t>
      </w:r>
      <w:r w:rsidRPr="00EE4FFD">
        <w:rPr>
          <w:spacing w:val="-5"/>
          <w:sz w:val="24"/>
        </w:rPr>
        <w:t xml:space="preserve"> </w:t>
      </w:r>
      <w:r w:rsidRPr="00EE4FFD">
        <w:rPr>
          <w:sz w:val="24"/>
        </w:rPr>
        <w:t>be</w:t>
      </w:r>
      <w:r w:rsidRPr="00EE4FFD">
        <w:rPr>
          <w:spacing w:val="-6"/>
          <w:sz w:val="24"/>
        </w:rPr>
        <w:t xml:space="preserve"> </w:t>
      </w:r>
      <w:r w:rsidRPr="00EE4FFD">
        <w:rPr>
          <w:sz w:val="24"/>
        </w:rPr>
        <w:t>paid</w:t>
      </w:r>
      <w:r w:rsidRPr="00EE4FFD">
        <w:rPr>
          <w:spacing w:val="-5"/>
          <w:sz w:val="24"/>
        </w:rPr>
        <w:t xml:space="preserve"> </w:t>
      </w:r>
      <w:r w:rsidRPr="00EE4FFD">
        <w:rPr>
          <w:sz w:val="24"/>
        </w:rPr>
        <w:t>or unpaid, as appropriate. An internship or work experience may be arranged within</w:t>
      </w:r>
      <w:r w:rsidRPr="00EE4FFD">
        <w:rPr>
          <w:spacing w:val="-29"/>
          <w:sz w:val="24"/>
        </w:rPr>
        <w:t xml:space="preserve"> </w:t>
      </w:r>
      <w:r w:rsidRPr="00EE4FFD">
        <w:rPr>
          <w:sz w:val="24"/>
        </w:rPr>
        <w:t>the private (for-profit) sector, the non-profit sector, or the public</w:t>
      </w:r>
      <w:r w:rsidRPr="00EE4FFD">
        <w:rPr>
          <w:spacing w:val="-3"/>
          <w:sz w:val="24"/>
        </w:rPr>
        <w:t xml:space="preserve"> </w:t>
      </w:r>
      <w:r w:rsidRPr="00EE4FFD">
        <w:rPr>
          <w:sz w:val="24"/>
        </w:rPr>
        <w:t>sector.</w:t>
      </w:r>
    </w:p>
    <w:p w14:paraId="05027532" w14:textId="77777777" w:rsidR="00867EBF" w:rsidRPr="00EE4FFD" w:rsidRDefault="00867EBF">
      <w:pPr>
        <w:pStyle w:val="BodyText"/>
        <w:spacing w:before="5"/>
        <w:ind w:left="0"/>
        <w:rPr>
          <w:sz w:val="27"/>
        </w:rPr>
      </w:pPr>
    </w:p>
    <w:p w14:paraId="05027533" w14:textId="77777777" w:rsidR="00867EBF" w:rsidRPr="00EE4FFD" w:rsidRDefault="00165142">
      <w:pPr>
        <w:pStyle w:val="ListParagraph"/>
        <w:numPr>
          <w:ilvl w:val="0"/>
          <w:numId w:val="18"/>
        </w:numPr>
        <w:tabs>
          <w:tab w:val="left" w:pos="1560"/>
        </w:tabs>
        <w:ind w:right="117"/>
        <w:jc w:val="both"/>
        <w:rPr>
          <w:sz w:val="24"/>
        </w:rPr>
      </w:pPr>
      <w:r w:rsidRPr="00EE4FFD">
        <w:rPr>
          <w:sz w:val="24"/>
        </w:rPr>
        <w:t>Instances where the Local Area WDB provides training services through a pay-for- performance contract,</w:t>
      </w:r>
      <w:r w:rsidRPr="00EE4FFD">
        <w:rPr>
          <w:spacing w:val="1"/>
          <w:sz w:val="24"/>
        </w:rPr>
        <w:t xml:space="preserve"> </w:t>
      </w:r>
      <w:r w:rsidRPr="00EE4FFD">
        <w:rPr>
          <w:sz w:val="24"/>
        </w:rPr>
        <w:t>or;</w:t>
      </w:r>
    </w:p>
    <w:p w14:paraId="05027534" w14:textId="77777777" w:rsidR="00867EBF" w:rsidRPr="00EE4FFD" w:rsidRDefault="00867EBF">
      <w:pPr>
        <w:pStyle w:val="BodyText"/>
        <w:spacing w:before="10"/>
        <w:ind w:left="0"/>
        <w:rPr>
          <w:sz w:val="27"/>
        </w:rPr>
      </w:pPr>
    </w:p>
    <w:p w14:paraId="05027535" w14:textId="77777777" w:rsidR="00867EBF" w:rsidRPr="00EE4FFD" w:rsidRDefault="00165142">
      <w:pPr>
        <w:pStyle w:val="ListParagraph"/>
        <w:numPr>
          <w:ilvl w:val="0"/>
          <w:numId w:val="18"/>
        </w:numPr>
        <w:tabs>
          <w:tab w:val="left" w:pos="1560"/>
        </w:tabs>
        <w:spacing w:line="237" w:lineRule="auto"/>
        <w:ind w:right="115"/>
        <w:jc w:val="both"/>
        <w:rPr>
          <w:sz w:val="24"/>
        </w:rPr>
      </w:pPr>
      <w:r w:rsidRPr="00EE4FFD">
        <w:rPr>
          <w:sz w:val="24"/>
        </w:rPr>
        <w:t>When circumstances as described in WIOA Section 134(c)(3)(G)(ii) occur, and the Local Area WDB determines</w:t>
      </w:r>
      <w:r w:rsidRPr="00EE4FFD">
        <w:rPr>
          <w:spacing w:val="-5"/>
          <w:sz w:val="24"/>
        </w:rPr>
        <w:t xml:space="preserve"> </w:t>
      </w:r>
      <w:r w:rsidRPr="00EE4FFD">
        <w:rPr>
          <w:sz w:val="24"/>
        </w:rPr>
        <w:t>that:</w:t>
      </w:r>
    </w:p>
    <w:p w14:paraId="05027536" w14:textId="77777777" w:rsidR="00867EBF" w:rsidRPr="00EE4FFD" w:rsidRDefault="00165142">
      <w:pPr>
        <w:pStyle w:val="ListParagraph"/>
        <w:numPr>
          <w:ilvl w:val="1"/>
          <w:numId w:val="18"/>
        </w:numPr>
        <w:tabs>
          <w:tab w:val="left" w:pos="2280"/>
        </w:tabs>
        <w:spacing w:before="1"/>
        <w:ind w:hanging="361"/>
        <w:jc w:val="both"/>
        <w:rPr>
          <w:sz w:val="24"/>
        </w:rPr>
      </w:pPr>
      <w:r w:rsidRPr="00EE4FFD">
        <w:rPr>
          <w:sz w:val="24"/>
        </w:rPr>
        <w:t>There are insufficient providers,</w:t>
      </w:r>
      <w:r w:rsidRPr="00EE4FFD">
        <w:rPr>
          <w:spacing w:val="-2"/>
          <w:sz w:val="24"/>
        </w:rPr>
        <w:t xml:space="preserve"> </w:t>
      </w:r>
      <w:r w:rsidRPr="00EE4FFD">
        <w:rPr>
          <w:sz w:val="24"/>
        </w:rPr>
        <w:t>or;</w:t>
      </w:r>
    </w:p>
    <w:p w14:paraId="3F192CF6" w14:textId="77777777" w:rsidR="00952CE9" w:rsidRPr="00EE4FFD" w:rsidRDefault="00165142" w:rsidP="00952CE9">
      <w:pPr>
        <w:pStyle w:val="ListParagraph"/>
        <w:numPr>
          <w:ilvl w:val="1"/>
          <w:numId w:val="18"/>
        </w:numPr>
        <w:tabs>
          <w:tab w:val="left" w:pos="2280"/>
        </w:tabs>
        <w:ind w:right="117"/>
        <w:jc w:val="both"/>
        <w:rPr>
          <w:sz w:val="24"/>
        </w:rPr>
      </w:pPr>
      <w:r w:rsidRPr="00EE4FFD">
        <w:rPr>
          <w:sz w:val="24"/>
        </w:rPr>
        <w:t>There is a training services program with demonstrated effectiveness offered in the local area by a community-based organization or other private organization to serve individuals with barriers to employment,</w:t>
      </w:r>
      <w:r w:rsidRPr="00EE4FFD">
        <w:rPr>
          <w:spacing w:val="-4"/>
          <w:sz w:val="24"/>
        </w:rPr>
        <w:t xml:space="preserve"> </w:t>
      </w:r>
      <w:r w:rsidRPr="00EE4FFD">
        <w:rPr>
          <w:sz w:val="24"/>
        </w:rPr>
        <w:t>or;</w:t>
      </w:r>
    </w:p>
    <w:p w14:paraId="0A1C1F7B" w14:textId="0D422F31" w:rsidR="003A73C1" w:rsidRPr="00EE4FFD" w:rsidRDefault="00165142" w:rsidP="00952CE9">
      <w:pPr>
        <w:pStyle w:val="ListParagraph"/>
        <w:numPr>
          <w:ilvl w:val="1"/>
          <w:numId w:val="18"/>
        </w:numPr>
        <w:tabs>
          <w:tab w:val="left" w:pos="2280"/>
        </w:tabs>
        <w:ind w:right="117"/>
        <w:jc w:val="both"/>
        <w:rPr>
          <w:sz w:val="24"/>
        </w:rPr>
      </w:pPr>
      <w:r w:rsidRPr="00EE4FFD">
        <w:rPr>
          <w:sz w:val="24"/>
        </w:rPr>
        <w:t>It would be most appropriate to award a contract to an institution of higher education or other eligible provider of training services in order to facilitate the training of multiple individuals in in-demand industry sectors or occupations, and such a contract does not limit customer</w:t>
      </w:r>
      <w:r w:rsidRPr="00EE4FFD">
        <w:rPr>
          <w:spacing w:val="-2"/>
          <w:sz w:val="24"/>
        </w:rPr>
        <w:t xml:space="preserve"> </w:t>
      </w:r>
      <w:r w:rsidRPr="00EE4FFD">
        <w:rPr>
          <w:sz w:val="24"/>
        </w:rPr>
        <w:t>choice</w:t>
      </w:r>
      <w:bookmarkEnd w:id="0"/>
      <w:r w:rsidR="00CD794B" w:rsidRPr="00EE4FFD">
        <w:rPr>
          <w:sz w:val="24"/>
        </w:rPr>
        <w:t>.</w:t>
      </w:r>
    </w:p>
    <w:p w14:paraId="0502753A" w14:textId="3E09695E" w:rsidR="00867EBF" w:rsidRPr="00EE4FFD" w:rsidRDefault="00165142" w:rsidP="003A73C1">
      <w:pPr>
        <w:pStyle w:val="Heading1"/>
        <w:numPr>
          <w:ilvl w:val="0"/>
          <w:numId w:val="19"/>
        </w:numPr>
        <w:tabs>
          <w:tab w:val="left" w:pos="840"/>
        </w:tabs>
        <w:spacing w:before="202"/>
        <w:ind w:hanging="361"/>
      </w:pPr>
      <w:r w:rsidRPr="00EE4FFD">
        <w:t>State Eligible Training Provider Application Process</w:t>
      </w:r>
    </w:p>
    <w:p w14:paraId="0502753B" w14:textId="77777777" w:rsidR="00867EBF" w:rsidRPr="00EE4FFD" w:rsidRDefault="00165142">
      <w:pPr>
        <w:pStyle w:val="BodyText"/>
        <w:spacing w:before="194"/>
        <w:ind w:left="839" w:right="116"/>
        <w:jc w:val="both"/>
      </w:pPr>
      <w:r w:rsidRPr="00EE4FFD">
        <w:t>All</w:t>
      </w:r>
      <w:r w:rsidRPr="00EE4FFD">
        <w:rPr>
          <w:spacing w:val="-12"/>
        </w:rPr>
        <w:t xml:space="preserve"> </w:t>
      </w:r>
      <w:r w:rsidRPr="00EE4FFD">
        <w:t>providers</w:t>
      </w:r>
      <w:r w:rsidRPr="00EE4FFD">
        <w:rPr>
          <w:spacing w:val="-12"/>
        </w:rPr>
        <w:t xml:space="preserve"> </w:t>
      </w:r>
      <w:r w:rsidRPr="00EE4FFD">
        <w:t>and</w:t>
      </w:r>
      <w:r w:rsidRPr="00EE4FFD">
        <w:rPr>
          <w:spacing w:val="-11"/>
        </w:rPr>
        <w:t xml:space="preserve"> </w:t>
      </w:r>
      <w:r w:rsidRPr="00EE4FFD">
        <w:t>programs</w:t>
      </w:r>
      <w:r w:rsidRPr="00EE4FFD">
        <w:rPr>
          <w:spacing w:val="-10"/>
        </w:rPr>
        <w:t xml:space="preserve"> </w:t>
      </w:r>
      <w:r w:rsidRPr="00EE4FFD">
        <w:t>that</w:t>
      </w:r>
      <w:r w:rsidRPr="00EE4FFD">
        <w:rPr>
          <w:spacing w:val="-11"/>
        </w:rPr>
        <w:t xml:space="preserve"> </w:t>
      </w:r>
      <w:r w:rsidRPr="00EE4FFD">
        <w:t>have</w:t>
      </w:r>
      <w:r w:rsidRPr="00EE4FFD">
        <w:rPr>
          <w:spacing w:val="-12"/>
        </w:rPr>
        <w:t xml:space="preserve"> </w:t>
      </w:r>
      <w:r w:rsidRPr="00EE4FFD">
        <w:t>not</w:t>
      </w:r>
      <w:r w:rsidRPr="00EE4FFD">
        <w:rPr>
          <w:spacing w:val="-11"/>
        </w:rPr>
        <w:t xml:space="preserve"> </w:t>
      </w:r>
      <w:r w:rsidRPr="00EE4FFD">
        <w:t>previously</w:t>
      </w:r>
      <w:r w:rsidRPr="00EE4FFD">
        <w:rPr>
          <w:spacing w:val="-16"/>
        </w:rPr>
        <w:t xml:space="preserve"> </w:t>
      </w:r>
      <w:r w:rsidRPr="00EE4FFD">
        <w:t>been</w:t>
      </w:r>
      <w:r w:rsidRPr="00EE4FFD">
        <w:rPr>
          <w:spacing w:val="-10"/>
        </w:rPr>
        <w:t xml:space="preserve"> </w:t>
      </w:r>
      <w:r w:rsidRPr="00EE4FFD">
        <w:t>eligible</w:t>
      </w:r>
      <w:r w:rsidRPr="00EE4FFD">
        <w:rPr>
          <w:spacing w:val="-12"/>
        </w:rPr>
        <w:t xml:space="preserve"> </w:t>
      </w:r>
      <w:r w:rsidRPr="00EE4FFD">
        <w:t>to</w:t>
      </w:r>
      <w:r w:rsidRPr="00EE4FFD">
        <w:rPr>
          <w:spacing w:val="-11"/>
        </w:rPr>
        <w:t xml:space="preserve"> </w:t>
      </w:r>
      <w:r w:rsidRPr="00EE4FFD">
        <w:t>provide</w:t>
      </w:r>
      <w:r w:rsidRPr="00EE4FFD">
        <w:rPr>
          <w:spacing w:val="-12"/>
        </w:rPr>
        <w:t xml:space="preserve"> </w:t>
      </w:r>
      <w:r w:rsidRPr="00EE4FFD">
        <w:t>training</w:t>
      </w:r>
      <w:r w:rsidRPr="00EE4FFD">
        <w:rPr>
          <w:spacing w:val="-13"/>
        </w:rPr>
        <w:t xml:space="preserve"> </w:t>
      </w:r>
      <w:r w:rsidRPr="00EE4FFD">
        <w:t>services under</w:t>
      </w:r>
      <w:r w:rsidRPr="00EE4FFD">
        <w:rPr>
          <w:spacing w:val="-18"/>
        </w:rPr>
        <w:t xml:space="preserve"> </w:t>
      </w:r>
      <w:r w:rsidRPr="00EE4FFD">
        <w:t>WIOA</w:t>
      </w:r>
      <w:r w:rsidRPr="00EE4FFD">
        <w:rPr>
          <w:spacing w:val="-17"/>
        </w:rPr>
        <w:t xml:space="preserve"> </w:t>
      </w:r>
      <w:r w:rsidRPr="00EE4FFD">
        <w:t>sec.</w:t>
      </w:r>
      <w:r w:rsidRPr="00EE4FFD">
        <w:rPr>
          <w:spacing w:val="-16"/>
        </w:rPr>
        <w:t xml:space="preserve"> </w:t>
      </w:r>
      <w:r w:rsidRPr="00EE4FFD">
        <w:t>122</w:t>
      </w:r>
      <w:r w:rsidRPr="00EE4FFD">
        <w:rPr>
          <w:spacing w:val="-16"/>
        </w:rPr>
        <w:t xml:space="preserve"> </w:t>
      </w:r>
      <w:r w:rsidRPr="00EE4FFD">
        <w:t>or</w:t>
      </w:r>
      <w:r w:rsidRPr="00EE4FFD">
        <w:rPr>
          <w:spacing w:val="-14"/>
        </w:rPr>
        <w:t xml:space="preserve"> </w:t>
      </w:r>
      <w:r w:rsidRPr="00EE4FFD">
        <w:t>WIA</w:t>
      </w:r>
      <w:r w:rsidRPr="00EE4FFD">
        <w:rPr>
          <w:spacing w:val="-16"/>
        </w:rPr>
        <w:t xml:space="preserve"> </w:t>
      </w:r>
      <w:r w:rsidRPr="00EE4FFD">
        <w:t>sec.</w:t>
      </w:r>
      <w:r w:rsidRPr="00EE4FFD">
        <w:rPr>
          <w:spacing w:val="-16"/>
        </w:rPr>
        <w:t xml:space="preserve"> </w:t>
      </w:r>
      <w:r w:rsidRPr="00EE4FFD">
        <w:t>134,</w:t>
      </w:r>
      <w:r w:rsidRPr="00EE4FFD">
        <w:rPr>
          <w:spacing w:val="-16"/>
        </w:rPr>
        <w:t xml:space="preserve"> </w:t>
      </w:r>
      <w:r w:rsidRPr="00EE4FFD">
        <w:t>except</w:t>
      </w:r>
      <w:r w:rsidRPr="00EE4FFD">
        <w:rPr>
          <w:spacing w:val="-16"/>
        </w:rPr>
        <w:t xml:space="preserve"> </w:t>
      </w:r>
      <w:r w:rsidRPr="00EE4FFD">
        <w:t>for</w:t>
      </w:r>
      <w:r w:rsidRPr="00EE4FFD">
        <w:rPr>
          <w:spacing w:val="-14"/>
        </w:rPr>
        <w:t xml:space="preserve"> </w:t>
      </w:r>
      <w:r w:rsidRPr="00EE4FFD">
        <w:t>Registered</w:t>
      </w:r>
      <w:r w:rsidRPr="00EE4FFD">
        <w:rPr>
          <w:spacing w:val="-16"/>
        </w:rPr>
        <w:t xml:space="preserve"> </w:t>
      </w:r>
      <w:r w:rsidRPr="00EE4FFD">
        <w:t>Apprenticeship</w:t>
      </w:r>
      <w:r w:rsidRPr="00EE4FFD">
        <w:rPr>
          <w:spacing w:val="-11"/>
        </w:rPr>
        <w:t xml:space="preserve"> </w:t>
      </w:r>
      <w:r w:rsidRPr="00EE4FFD">
        <w:t>(RA)</w:t>
      </w:r>
      <w:r w:rsidRPr="00EE4FFD">
        <w:rPr>
          <w:spacing w:val="-17"/>
        </w:rPr>
        <w:t xml:space="preserve"> </w:t>
      </w:r>
      <w:r w:rsidRPr="00EE4FFD">
        <w:t>Programs, must</w:t>
      </w:r>
      <w:r w:rsidRPr="00EE4FFD">
        <w:rPr>
          <w:spacing w:val="-11"/>
        </w:rPr>
        <w:t xml:space="preserve"> </w:t>
      </w:r>
      <w:r w:rsidRPr="00EE4FFD">
        <w:t>submit</w:t>
      </w:r>
      <w:r w:rsidRPr="00EE4FFD">
        <w:rPr>
          <w:spacing w:val="-12"/>
        </w:rPr>
        <w:t xml:space="preserve"> </w:t>
      </w:r>
      <w:r w:rsidRPr="00EE4FFD">
        <w:t>the</w:t>
      </w:r>
      <w:r w:rsidRPr="00EE4FFD">
        <w:rPr>
          <w:spacing w:val="-12"/>
        </w:rPr>
        <w:t xml:space="preserve"> </w:t>
      </w:r>
      <w:r w:rsidRPr="00EE4FFD">
        <w:t>required</w:t>
      </w:r>
      <w:r w:rsidRPr="00EE4FFD">
        <w:rPr>
          <w:spacing w:val="-9"/>
        </w:rPr>
        <w:t xml:space="preserve"> </w:t>
      </w:r>
      <w:r w:rsidRPr="00EE4FFD">
        <w:t>information</w:t>
      </w:r>
      <w:r w:rsidRPr="00EE4FFD">
        <w:rPr>
          <w:spacing w:val="-11"/>
        </w:rPr>
        <w:t xml:space="preserve"> </w:t>
      </w:r>
      <w:r w:rsidRPr="00EE4FFD">
        <w:t>to</w:t>
      </w:r>
      <w:r w:rsidRPr="00EE4FFD">
        <w:rPr>
          <w:spacing w:val="-11"/>
        </w:rPr>
        <w:t xml:space="preserve"> </w:t>
      </w:r>
      <w:r w:rsidRPr="00EE4FFD">
        <w:t>be</w:t>
      </w:r>
      <w:r w:rsidRPr="00EE4FFD">
        <w:rPr>
          <w:spacing w:val="-12"/>
        </w:rPr>
        <w:t xml:space="preserve"> </w:t>
      </w:r>
      <w:r w:rsidRPr="00EE4FFD">
        <w:t>considered</w:t>
      </w:r>
      <w:r w:rsidRPr="00EE4FFD">
        <w:rPr>
          <w:spacing w:val="-12"/>
        </w:rPr>
        <w:t xml:space="preserve"> </w:t>
      </w:r>
      <w:r w:rsidRPr="00EE4FFD">
        <w:t>for</w:t>
      </w:r>
      <w:r w:rsidRPr="00EE4FFD">
        <w:rPr>
          <w:spacing w:val="-13"/>
        </w:rPr>
        <w:t xml:space="preserve"> </w:t>
      </w:r>
      <w:r w:rsidRPr="00EE4FFD">
        <w:t>initial</w:t>
      </w:r>
      <w:r w:rsidRPr="00EE4FFD">
        <w:rPr>
          <w:spacing w:val="-11"/>
        </w:rPr>
        <w:t xml:space="preserve"> </w:t>
      </w:r>
      <w:r w:rsidRPr="00EE4FFD">
        <w:t>eligibility.</w:t>
      </w:r>
      <w:r w:rsidRPr="00EE4FFD">
        <w:rPr>
          <w:spacing w:val="-9"/>
        </w:rPr>
        <w:t xml:space="preserve"> </w:t>
      </w:r>
      <w:r w:rsidRPr="00EE4FFD">
        <w:t>The</w:t>
      </w:r>
      <w:r w:rsidRPr="00EE4FFD">
        <w:rPr>
          <w:spacing w:val="-12"/>
        </w:rPr>
        <w:t xml:space="preserve"> </w:t>
      </w:r>
      <w:r w:rsidRPr="00EE4FFD">
        <w:t xml:space="preserve">requirements </w:t>
      </w:r>
      <w:r w:rsidRPr="00EE4FFD">
        <w:lastRenderedPageBreak/>
        <w:t xml:space="preserve">to become an eligible training provider apply to all organizations providing WIOA Title </w:t>
      </w:r>
      <w:r w:rsidRPr="00EE4FFD">
        <w:rPr>
          <w:spacing w:val="2"/>
        </w:rPr>
        <w:t xml:space="preserve">I-B </w:t>
      </w:r>
      <w:r w:rsidRPr="00EE4FFD">
        <w:t>training</w:t>
      </w:r>
      <w:r w:rsidRPr="00EE4FFD">
        <w:rPr>
          <w:spacing w:val="-13"/>
        </w:rPr>
        <w:t xml:space="preserve"> </w:t>
      </w:r>
      <w:r w:rsidRPr="00EE4FFD">
        <w:t>to</w:t>
      </w:r>
      <w:r w:rsidRPr="00EE4FFD">
        <w:rPr>
          <w:spacing w:val="-13"/>
        </w:rPr>
        <w:t xml:space="preserve"> </w:t>
      </w:r>
      <w:r w:rsidRPr="00EE4FFD">
        <w:t>adults,</w:t>
      </w:r>
      <w:r w:rsidRPr="00EE4FFD">
        <w:rPr>
          <w:spacing w:val="-13"/>
        </w:rPr>
        <w:t xml:space="preserve"> </w:t>
      </w:r>
      <w:r w:rsidRPr="00EE4FFD">
        <w:t>dislocated</w:t>
      </w:r>
      <w:r w:rsidRPr="00EE4FFD">
        <w:rPr>
          <w:spacing w:val="-14"/>
        </w:rPr>
        <w:t xml:space="preserve"> </w:t>
      </w:r>
      <w:r w:rsidRPr="00EE4FFD">
        <w:t>workers,</w:t>
      </w:r>
      <w:r w:rsidRPr="00EE4FFD">
        <w:rPr>
          <w:spacing w:val="-10"/>
        </w:rPr>
        <w:t xml:space="preserve"> </w:t>
      </w:r>
      <w:r w:rsidRPr="00EE4FFD">
        <w:t>and</w:t>
      </w:r>
      <w:r w:rsidRPr="00EE4FFD">
        <w:rPr>
          <w:spacing w:val="-9"/>
        </w:rPr>
        <w:t xml:space="preserve"> </w:t>
      </w:r>
      <w:r w:rsidRPr="00EE4FFD">
        <w:t>youth</w:t>
      </w:r>
      <w:r w:rsidRPr="00EE4FFD">
        <w:rPr>
          <w:spacing w:val="-10"/>
        </w:rPr>
        <w:t xml:space="preserve"> </w:t>
      </w:r>
      <w:r w:rsidRPr="00EE4FFD">
        <w:t>with</w:t>
      </w:r>
      <w:r w:rsidRPr="00EE4FFD">
        <w:rPr>
          <w:spacing w:val="-13"/>
        </w:rPr>
        <w:t xml:space="preserve"> </w:t>
      </w:r>
      <w:r w:rsidRPr="00EE4FFD">
        <w:t>the</w:t>
      </w:r>
      <w:r w:rsidRPr="00EE4FFD">
        <w:rPr>
          <w:spacing w:val="-14"/>
        </w:rPr>
        <w:t xml:space="preserve"> </w:t>
      </w:r>
      <w:r w:rsidRPr="00EE4FFD">
        <w:t>specific</w:t>
      </w:r>
      <w:r w:rsidRPr="00EE4FFD">
        <w:rPr>
          <w:spacing w:val="-12"/>
        </w:rPr>
        <w:t xml:space="preserve"> </w:t>
      </w:r>
      <w:r w:rsidRPr="00EE4FFD">
        <w:t>exception</w:t>
      </w:r>
      <w:r w:rsidRPr="00EE4FFD">
        <w:rPr>
          <w:spacing w:val="-11"/>
        </w:rPr>
        <w:t xml:space="preserve"> </w:t>
      </w:r>
      <w:r w:rsidRPr="00EE4FFD">
        <w:t>of</w:t>
      </w:r>
      <w:r w:rsidRPr="00EE4FFD">
        <w:rPr>
          <w:spacing w:val="-14"/>
        </w:rPr>
        <w:t xml:space="preserve"> </w:t>
      </w:r>
      <w:r w:rsidRPr="00EE4FFD">
        <w:t>RAs.</w:t>
      </w:r>
      <w:r w:rsidRPr="00EE4FFD">
        <w:rPr>
          <w:spacing w:val="-11"/>
        </w:rPr>
        <w:t xml:space="preserve"> </w:t>
      </w:r>
      <w:r w:rsidRPr="00EE4FFD">
        <w:t>For</w:t>
      </w:r>
      <w:r w:rsidRPr="00EE4FFD">
        <w:rPr>
          <w:spacing w:val="-11"/>
        </w:rPr>
        <w:t xml:space="preserve"> </w:t>
      </w:r>
      <w:r w:rsidRPr="00EE4FFD">
        <w:t>RAs, under</w:t>
      </w:r>
      <w:r w:rsidRPr="00EE4FFD">
        <w:rPr>
          <w:spacing w:val="-9"/>
        </w:rPr>
        <w:t xml:space="preserve"> </w:t>
      </w:r>
      <w:r w:rsidRPr="00EE4FFD">
        <w:t>WIOA,</w:t>
      </w:r>
      <w:r w:rsidRPr="00EE4FFD">
        <w:rPr>
          <w:spacing w:val="-5"/>
        </w:rPr>
        <w:t xml:space="preserve"> </w:t>
      </w:r>
      <w:r w:rsidRPr="00EE4FFD">
        <w:t>all</w:t>
      </w:r>
      <w:r w:rsidRPr="00EE4FFD">
        <w:rPr>
          <w:spacing w:val="-8"/>
        </w:rPr>
        <w:t xml:space="preserve"> </w:t>
      </w:r>
      <w:r w:rsidRPr="00EE4FFD">
        <w:t>programs</w:t>
      </w:r>
      <w:r w:rsidRPr="00EE4FFD">
        <w:rPr>
          <w:spacing w:val="-7"/>
        </w:rPr>
        <w:t xml:space="preserve"> </w:t>
      </w:r>
      <w:r w:rsidRPr="00EE4FFD">
        <w:t>must</w:t>
      </w:r>
      <w:r w:rsidRPr="00EE4FFD">
        <w:rPr>
          <w:spacing w:val="-8"/>
        </w:rPr>
        <w:t xml:space="preserve"> </w:t>
      </w:r>
      <w:r w:rsidRPr="00EE4FFD">
        <w:t>be</w:t>
      </w:r>
      <w:r w:rsidRPr="00EE4FFD">
        <w:rPr>
          <w:spacing w:val="-9"/>
        </w:rPr>
        <w:t xml:space="preserve"> </w:t>
      </w:r>
      <w:r w:rsidRPr="00EE4FFD">
        <w:t>included</w:t>
      </w:r>
      <w:r w:rsidRPr="00EE4FFD">
        <w:rPr>
          <w:spacing w:val="-8"/>
        </w:rPr>
        <w:t xml:space="preserve"> </w:t>
      </w:r>
      <w:r w:rsidRPr="00EE4FFD">
        <w:t>upon</w:t>
      </w:r>
      <w:r w:rsidRPr="00EE4FFD">
        <w:rPr>
          <w:spacing w:val="-9"/>
        </w:rPr>
        <w:t xml:space="preserve"> </w:t>
      </w:r>
      <w:r w:rsidRPr="00EE4FFD">
        <w:t>request</w:t>
      </w:r>
      <w:r w:rsidRPr="00EE4FFD">
        <w:rPr>
          <w:spacing w:val="-5"/>
        </w:rPr>
        <w:t xml:space="preserve"> </w:t>
      </w:r>
      <w:r w:rsidRPr="00EE4FFD">
        <w:t>and</w:t>
      </w:r>
      <w:r w:rsidRPr="00EE4FFD">
        <w:rPr>
          <w:spacing w:val="-9"/>
        </w:rPr>
        <w:t xml:space="preserve"> </w:t>
      </w:r>
      <w:r w:rsidRPr="00EE4FFD">
        <w:t>maintained</w:t>
      </w:r>
      <w:r w:rsidRPr="00EE4FFD">
        <w:rPr>
          <w:spacing w:val="-3"/>
        </w:rPr>
        <w:t xml:space="preserve"> </w:t>
      </w:r>
      <w:r w:rsidRPr="00EE4FFD">
        <w:t>on</w:t>
      </w:r>
      <w:r w:rsidRPr="00EE4FFD">
        <w:rPr>
          <w:spacing w:val="-8"/>
        </w:rPr>
        <w:t xml:space="preserve"> </w:t>
      </w:r>
      <w:r w:rsidRPr="00EE4FFD">
        <w:t>the</w:t>
      </w:r>
      <w:r w:rsidRPr="00EE4FFD">
        <w:rPr>
          <w:spacing w:val="-9"/>
        </w:rPr>
        <w:t xml:space="preserve"> </w:t>
      </w:r>
      <w:r w:rsidRPr="00EE4FFD">
        <w:t>list</w:t>
      </w:r>
      <w:r w:rsidRPr="00EE4FFD">
        <w:rPr>
          <w:spacing w:val="-7"/>
        </w:rPr>
        <w:t xml:space="preserve"> </w:t>
      </w:r>
      <w:r w:rsidRPr="00EE4FFD">
        <w:t>of</w:t>
      </w:r>
      <w:r w:rsidRPr="00EE4FFD">
        <w:rPr>
          <w:spacing w:val="-9"/>
        </w:rPr>
        <w:t xml:space="preserve"> </w:t>
      </w:r>
      <w:r w:rsidRPr="00EE4FFD">
        <w:t>ETPs for as long as that program remains</w:t>
      </w:r>
      <w:r w:rsidRPr="00EE4FFD">
        <w:rPr>
          <w:spacing w:val="-6"/>
        </w:rPr>
        <w:t xml:space="preserve"> </w:t>
      </w:r>
      <w:r w:rsidRPr="00EE4FFD">
        <w:t>registered.</w:t>
      </w:r>
    </w:p>
    <w:p w14:paraId="0502753C" w14:textId="77777777" w:rsidR="00867EBF" w:rsidRPr="00EE4FFD" w:rsidRDefault="00165142">
      <w:pPr>
        <w:pStyle w:val="Heading2"/>
        <w:spacing w:before="206"/>
        <w:ind w:firstLine="0"/>
        <w:jc w:val="both"/>
      </w:pPr>
      <w:r w:rsidRPr="00EE4FFD">
        <w:t>State ETPL Application Process</w:t>
      </w:r>
    </w:p>
    <w:p w14:paraId="0502753D" w14:textId="185F93CC" w:rsidR="00867EBF" w:rsidRPr="00EE4FFD" w:rsidRDefault="00165142">
      <w:pPr>
        <w:pStyle w:val="BodyText"/>
        <w:spacing w:before="195"/>
        <w:ind w:right="117"/>
        <w:jc w:val="both"/>
      </w:pPr>
      <w:r w:rsidRPr="00EE4FFD">
        <w:t>The State of North Carolina uses a two-tier eligibility determination approach. First, the training provider must be an eligible entity to apply for the ETPL by meeting the State’s criteria listed in Part II numbers 1 and 2 of this policy. Second, the training programs offered by the training provider must meet eligibility and performance criteria to be listed on the ETPL.</w:t>
      </w:r>
    </w:p>
    <w:p w14:paraId="0502753E" w14:textId="77777777" w:rsidR="00867EBF" w:rsidRPr="00EE4FFD" w:rsidRDefault="00165142">
      <w:pPr>
        <w:pStyle w:val="BodyText"/>
        <w:spacing w:before="200"/>
        <w:ind w:right="117"/>
        <w:jc w:val="both"/>
      </w:pPr>
      <w:r w:rsidRPr="00EE4FFD">
        <w:t>Under WIOA Title I-B, a training provider must provide verifiable program-specific information based on criteria established by the State. The application process for initial eligibility on the ETPL is as follows:</w:t>
      </w:r>
    </w:p>
    <w:p w14:paraId="0502753F" w14:textId="77777777" w:rsidR="00867EBF" w:rsidRPr="00EE4FFD" w:rsidRDefault="00165142">
      <w:pPr>
        <w:pStyle w:val="ListParagraph"/>
        <w:numPr>
          <w:ilvl w:val="1"/>
          <w:numId w:val="19"/>
        </w:numPr>
        <w:tabs>
          <w:tab w:val="left" w:pos="1920"/>
        </w:tabs>
        <w:spacing w:before="199"/>
        <w:ind w:left="1919" w:right="113"/>
        <w:jc w:val="both"/>
        <w:rPr>
          <w:sz w:val="24"/>
        </w:rPr>
      </w:pPr>
      <w:r w:rsidRPr="00EE4FFD">
        <w:rPr>
          <w:sz w:val="24"/>
        </w:rPr>
        <w:t>The training provider must submit a fully completed online application via the State’s</w:t>
      </w:r>
      <w:r w:rsidRPr="00EE4FFD">
        <w:rPr>
          <w:spacing w:val="-10"/>
          <w:sz w:val="24"/>
        </w:rPr>
        <w:t xml:space="preserve"> </w:t>
      </w:r>
      <w:r w:rsidRPr="00EE4FFD">
        <w:rPr>
          <w:sz w:val="24"/>
        </w:rPr>
        <w:t>website,</w:t>
      </w:r>
      <w:r w:rsidRPr="00EE4FFD">
        <w:rPr>
          <w:spacing w:val="-8"/>
          <w:sz w:val="24"/>
        </w:rPr>
        <w:t xml:space="preserve"> </w:t>
      </w:r>
      <w:hyperlink r:id="rId12">
        <w:r w:rsidRPr="00EE4FFD">
          <w:t>www.ncworks.gov</w:t>
        </w:r>
        <w:r w:rsidRPr="00EE4FFD">
          <w:rPr>
            <w:sz w:val="24"/>
          </w:rPr>
          <w:t>.</w:t>
        </w:r>
        <w:r w:rsidRPr="00EE4FFD">
          <w:rPr>
            <w:spacing w:val="-6"/>
            <w:sz w:val="24"/>
          </w:rPr>
          <w:t xml:space="preserve"> </w:t>
        </w:r>
      </w:hyperlink>
      <w:r w:rsidRPr="00EE4FFD">
        <w:rPr>
          <w:sz w:val="24"/>
        </w:rPr>
        <w:t>Further,</w:t>
      </w:r>
      <w:r w:rsidRPr="00EE4FFD">
        <w:rPr>
          <w:spacing w:val="-9"/>
          <w:sz w:val="24"/>
        </w:rPr>
        <w:t xml:space="preserve"> </w:t>
      </w:r>
      <w:r w:rsidRPr="00EE4FFD">
        <w:rPr>
          <w:sz w:val="24"/>
        </w:rPr>
        <w:t>the</w:t>
      </w:r>
      <w:r w:rsidRPr="00EE4FFD">
        <w:rPr>
          <w:spacing w:val="-10"/>
          <w:sz w:val="24"/>
        </w:rPr>
        <w:t xml:space="preserve"> </w:t>
      </w:r>
      <w:r w:rsidRPr="00EE4FFD">
        <w:rPr>
          <w:sz w:val="24"/>
        </w:rPr>
        <w:t>provider</w:t>
      </w:r>
      <w:r w:rsidRPr="00EE4FFD">
        <w:rPr>
          <w:spacing w:val="-10"/>
          <w:sz w:val="24"/>
        </w:rPr>
        <w:t xml:space="preserve"> </w:t>
      </w:r>
      <w:r w:rsidRPr="00EE4FFD">
        <w:rPr>
          <w:sz w:val="24"/>
        </w:rPr>
        <w:t>must</w:t>
      </w:r>
      <w:r w:rsidRPr="00EE4FFD">
        <w:rPr>
          <w:spacing w:val="-8"/>
          <w:sz w:val="24"/>
        </w:rPr>
        <w:t xml:space="preserve"> </w:t>
      </w:r>
      <w:r w:rsidRPr="00EE4FFD">
        <w:rPr>
          <w:sz w:val="24"/>
        </w:rPr>
        <w:t>submit</w:t>
      </w:r>
      <w:r w:rsidRPr="00EE4FFD">
        <w:rPr>
          <w:spacing w:val="-8"/>
          <w:sz w:val="24"/>
        </w:rPr>
        <w:t xml:space="preserve"> </w:t>
      </w:r>
      <w:r w:rsidRPr="00EE4FFD">
        <w:rPr>
          <w:sz w:val="24"/>
        </w:rPr>
        <w:t>any</w:t>
      </w:r>
      <w:r w:rsidRPr="00EE4FFD">
        <w:rPr>
          <w:spacing w:val="-16"/>
          <w:sz w:val="24"/>
        </w:rPr>
        <w:t xml:space="preserve"> </w:t>
      </w:r>
      <w:r w:rsidRPr="00EE4FFD">
        <w:rPr>
          <w:sz w:val="24"/>
        </w:rPr>
        <w:t>required supporting documentation by electronically uploading such documentation into their online</w:t>
      </w:r>
      <w:r w:rsidRPr="00EE4FFD">
        <w:rPr>
          <w:spacing w:val="-3"/>
          <w:sz w:val="24"/>
        </w:rPr>
        <w:t xml:space="preserve"> </w:t>
      </w:r>
      <w:r w:rsidRPr="00EE4FFD">
        <w:rPr>
          <w:sz w:val="24"/>
        </w:rPr>
        <w:t>application.</w:t>
      </w:r>
    </w:p>
    <w:p w14:paraId="05027540" w14:textId="77777777" w:rsidR="00867EBF" w:rsidRPr="00EE4FFD" w:rsidRDefault="00867EBF" w:rsidP="0027120D">
      <w:pPr>
        <w:pStyle w:val="BodyText"/>
        <w:ind w:left="0"/>
        <w:jc w:val="center"/>
      </w:pPr>
    </w:p>
    <w:p w14:paraId="05027541" w14:textId="77777777" w:rsidR="00867EBF" w:rsidRPr="00EE4FFD" w:rsidRDefault="00165142">
      <w:pPr>
        <w:pStyle w:val="BodyText"/>
        <w:ind w:left="1919"/>
        <w:jc w:val="both"/>
      </w:pPr>
      <w:r w:rsidRPr="00EE4FFD">
        <w:t>The application will include the following required information:</w:t>
      </w:r>
    </w:p>
    <w:p w14:paraId="05027542" w14:textId="77777777" w:rsidR="00867EBF" w:rsidRPr="00EE4FFD" w:rsidRDefault="00165142">
      <w:pPr>
        <w:pStyle w:val="ListParagraph"/>
        <w:numPr>
          <w:ilvl w:val="0"/>
          <w:numId w:val="17"/>
        </w:numPr>
        <w:tabs>
          <w:tab w:val="left" w:pos="3001"/>
        </w:tabs>
        <w:ind w:right="125"/>
        <w:jc w:val="both"/>
        <w:rPr>
          <w:sz w:val="24"/>
        </w:rPr>
      </w:pPr>
      <w:r w:rsidRPr="00EE4FFD">
        <w:rPr>
          <w:sz w:val="24"/>
        </w:rPr>
        <w:t>At least one or more factors for performance [refer to ETP Performance section for details on performance</w:t>
      </w:r>
      <w:r w:rsidRPr="00EE4FFD">
        <w:rPr>
          <w:spacing w:val="-4"/>
          <w:sz w:val="24"/>
        </w:rPr>
        <w:t xml:space="preserve"> </w:t>
      </w:r>
      <w:r w:rsidRPr="00EE4FFD">
        <w:rPr>
          <w:sz w:val="24"/>
        </w:rPr>
        <w:t>information];</w:t>
      </w:r>
    </w:p>
    <w:p w14:paraId="05027543" w14:textId="77777777" w:rsidR="00867EBF" w:rsidRPr="00EE4FFD" w:rsidRDefault="00165142">
      <w:pPr>
        <w:pStyle w:val="ListParagraph"/>
        <w:numPr>
          <w:ilvl w:val="0"/>
          <w:numId w:val="17"/>
        </w:numPr>
        <w:tabs>
          <w:tab w:val="left" w:pos="3001"/>
        </w:tabs>
        <w:ind w:right="119"/>
        <w:jc w:val="both"/>
        <w:rPr>
          <w:sz w:val="24"/>
        </w:rPr>
      </w:pPr>
      <w:r w:rsidRPr="00EE4FFD">
        <w:rPr>
          <w:sz w:val="24"/>
        </w:rPr>
        <w:t>A description of the degree to which the training provider is in partnership with a business. This could include information about the quality and quantity of employer</w:t>
      </w:r>
      <w:r w:rsidRPr="00EE4FFD">
        <w:rPr>
          <w:spacing w:val="-10"/>
          <w:sz w:val="24"/>
        </w:rPr>
        <w:t xml:space="preserve"> </w:t>
      </w:r>
      <w:r w:rsidRPr="00EE4FFD">
        <w:rPr>
          <w:sz w:val="24"/>
        </w:rPr>
        <w:t>partnerships;</w:t>
      </w:r>
    </w:p>
    <w:p w14:paraId="05027544" w14:textId="77777777" w:rsidR="00867EBF" w:rsidRPr="00EE4FFD" w:rsidRDefault="00165142">
      <w:pPr>
        <w:pStyle w:val="ListParagraph"/>
        <w:numPr>
          <w:ilvl w:val="0"/>
          <w:numId w:val="17"/>
        </w:numPr>
        <w:tabs>
          <w:tab w:val="left" w:pos="3001"/>
        </w:tabs>
        <w:ind w:right="118"/>
        <w:jc w:val="both"/>
        <w:rPr>
          <w:sz w:val="24"/>
        </w:rPr>
      </w:pPr>
      <w:r w:rsidRPr="00EE4FFD">
        <w:rPr>
          <w:sz w:val="24"/>
        </w:rPr>
        <w:t>A</w:t>
      </w:r>
      <w:r w:rsidRPr="00EE4FFD">
        <w:rPr>
          <w:spacing w:val="-9"/>
          <w:sz w:val="24"/>
        </w:rPr>
        <w:t xml:space="preserve"> </w:t>
      </w:r>
      <w:r w:rsidRPr="00EE4FFD">
        <w:rPr>
          <w:sz w:val="24"/>
        </w:rPr>
        <w:t>description</w:t>
      </w:r>
      <w:r w:rsidRPr="00EE4FFD">
        <w:rPr>
          <w:spacing w:val="-8"/>
          <w:sz w:val="24"/>
        </w:rPr>
        <w:t xml:space="preserve"> </w:t>
      </w:r>
      <w:r w:rsidRPr="00EE4FFD">
        <w:rPr>
          <w:sz w:val="24"/>
        </w:rPr>
        <w:t>of</w:t>
      </w:r>
      <w:r w:rsidRPr="00EE4FFD">
        <w:rPr>
          <w:spacing w:val="-9"/>
          <w:sz w:val="24"/>
        </w:rPr>
        <w:t xml:space="preserve"> </w:t>
      </w:r>
      <w:r w:rsidRPr="00EE4FFD">
        <w:rPr>
          <w:sz w:val="24"/>
        </w:rPr>
        <w:t>the</w:t>
      </w:r>
      <w:r w:rsidRPr="00EE4FFD">
        <w:rPr>
          <w:spacing w:val="-7"/>
          <w:sz w:val="24"/>
        </w:rPr>
        <w:t xml:space="preserve"> </w:t>
      </w:r>
      <w:r w:rsidRPr="00EE4FFD">
        <w:rPr>
          <w:sz w:val="24"/>
        </w:rPr>
        <w:t>accessibility</w:t>
      </w:r>
      <w:r w:rsidRPr="00EE4FFD">
        <w:rPr>
          <w:spacing w:val="-15"/>
          <w:sz w:val="24"/>
        </w:rPr>
        <w:t xml:space="preserve"> </w:t>
      </w:r>
      <w:r w:rsidRPr="00EE4FFD">
        <w:rPr>
          <w:sz w:val="24"/>
        </w:rPr>
        <w:t>of</w:t>
      </w:r>
      <w:r w:rsidRPr="00EE4FFD">
        <w:rPr>
          <w:spacing w:val="-6"/>
          <w:sz w:val="24"/>
        </w:rPr>
        <w:t xml:space="preserve"> </w:t>
      </w:r>
      <w:r w:rsidRPr="00EE4FFD">
        <w:rPr>
          <w:sz w:val="24"/>
        </w:rPr>
        <w:t>all</w:t>
      </w:r>
      <w:r w:rsidRPr="00EE4FFD">
        <w:rPr>
          <w:spacing w:val="-8"/>
          <w:sz w:val="24"/>
        </w:rPr>
        <w:t xml:space="preserve"> </w:t>
      </w:r>
      <w:r w:rsidRPr="00EE4FFD">
        <w:rPr>
          <w:sz w:val="24"/>
        </w:rPr>
        <w:t>training</w:t>
      </w:r>
      <w:r w:rsidRPr="00EE4FFD">
        <w:rPr>
          <w:spacing w:val="-10"/>
          <w:sz w:val="24"/>
        </w:rPr>
        <w:t xml:space="preserve"> </w:t>
      </w:r>
      <w:r w:rsidRPr="00EE4FFD">
        <w:rPr>
          <w:sz w:val="24"/>
        </w:rPr>
        <w:t>programs</w:t>
      </w:r>
      <w:r w:rsidRPr="00EE4FFD">
        <w:rPr>
          <w:spacing w:val="-8"/>
          <w:sz w:val="24"/>
        </w:rPr>
        <w:t xml:space="preserve"> </w:t>
      </w:r>
      <w:r w:rsidRPr="00EE4FFD">
        <w:rPr>
          <w:sz w:val="24"/>
        </w:rPr>
        <w:t>pertaining</w:t>
      </w:r>
      <w:r w:rsidRPr="00EE4FFD">
        <w:rPr>
          <w:spacing w:val="-10"/>
          <w:sz w:val="24"/>
        </w:rPr>
        <w:t xml:space="preserve"> </w:t>
      </w:r>
      <w:r w:rsidRPr="00EE4FFD">
        <w:rPr>
          <w:sz w:val="24"/>
        </w:rPr>
        <w:t>to physical access, programmatic processes, and communications. This includes,</w:t>
      </w:r>
      <w:r w:rsidRPr="00EE4FFD">
        <w:rPr>
          <w:spacing w:val="-5"/>
          <w:sz w:val="24"/>
        </w:rPr>
        <w:t xml:space="preserve"> </w:t>
      </w:r>
      <w:r w:rsidRPr="00EE4FFD">
        <w:rPr>
          <w:sz w:val="24"/>
        </w:rPr>
        <w:t>but</w:t>
      </w:r>
      <w:r w:rsidRPr="00EE4FFD">
        <w:rPr>
          <w:spacing w:val="-3"/>
          <w:sz w:val="24"/>
        </w:rPr>
        <w:t xml:space="preserve"> </w:t>
      </w:r>
      <w:r w:rsidRPr="00EE4FFD">
        <w:rPr>
          <w:sz w:val="24"/>
        </w:rPr>
        <w:t>is</w:t>
      </w:r>
      <w:r w:rsidRPr="00EE4FFD">
        <w:rPr>
          <w:spacing w:val="-7"/>
          <w:sz w:val="24"/>
        </w:rPr>
        <w:t xml:space="preserve"> </w:t>
      </w:r>
      <w:r w:rsidRPr="00EE4FFD">
        <w:rPr>
          <w:sz w:val="24"/>
        </w:rPr>
        <w:t>not</w:t>
      </w:r>
      <w:r w:rsidRPr="00EE4FFD">
        <w:rPr>
          <w:spacing w:val="-3"/>
          <w:sz w:val="24"/>
        </w:rPr>
        <w:t xml:space="preserve"> </w:t>
      </w:r>
      <w:r w:rsidRPr="00EE4FFD">
        <w:rPr>
          <w:sz w:val="24"/>
        </w:rPr>
        <w:t>limited</w:t>
      </w:r>
      <w:r w:rsidRPr="00EE4FFD">
        <w:rPr>
          <w:spacing w:val="-5"/>
          <w:sz w:val="24"/>
        </w:rPr>
        <w:t xml:space="preserve"> </w:t>
      </w:r>
      <w:r w:rsidRPr="00EE4FFD">
        <w:rPr>
          <w:sz w:val="24"/>
        </w:rPr>
        <w:t>to,</w:t>
      </w:r>
      <w:r w:rsidRPr="00EE4FFD">
        <w:rPr>
          <w:spacing w:val="-4"/>
          <w:sz w:val="24"/>
        </w:rPr>
        <w:t xml:space="preserve"> </w:t>
      </w:r>
      <w:r w:rsidRPr="00EE4FFD">
        <w:rPr>
          <w:sz w:val="24"/>
        </w:rPr>
        <w:t>location,</w:t>
      </w:r>
      <w:r w:rsidRPr="00EE4FFD">
        <w:rPr>
          <w:spacing w:val="-5"/>
          <w:sz w:val="24"/>
        </w:rPr>
        <w:t xml:space="preserve"> </w:t>
      </w:r>
      <w:r w:rsidRPr="00EE4FFD">
        <w:rPr>
          <w:sz w:val="24"/>
        </w:rPr>
        <w:t>delivery</w:t>
      </w:r>
      <w:r w:rsidRPr="00EE4FFD">
        <w:rPr>
          <w:spacing w:val="-11"/>
          <w:sz w:val="24"/>
        </w:rPr>
        <w:t xml:space="preserve"> </w:t>
      </w:r>
      <w:r w:rsidRPr="00EE4FFD">
        <w:rPr>
          <w:sz w:val="24"/>
        </w:rPr>
        <w:t>of</w:t>
      </w:r>
      <w:r w:rsidRPr="00EE4FFD">
        <w:rPr>
          <w:spacing w:val="-2"/>
          <w:sz w:val="24"/>
        </w:rPr>
        <w:t xml:space="preserve"> </w:t>
      </w:r>
      <w:r w:rsidRPr="00EE4FFD">
        <w:rPr>
          <w:sz w:val="24"/>
        </w:rPr>
        <w:t>service,</w:t>
      </w:r>
      <w:r w:rsidRPr="00EE4FFD">
        <w:rPr>
          <w:spacing w:val="-5"/>
          <w:sz w:val="24"/>
        </w:rPr>
        <w:t xml:space="preserve"> </w:t>
      </w:r>
      <w:r w:rsidRPr="00EE4FFD">
        <w:rPr>
          <w:sz w:val="24"/>
        </w:rPr>
        <w:t>and</w:t>
      </w:r>
      <w:r w:rsidRPr="00EE4FFD">
        <w:rPr>
          <w:spacing w:val="-4"/>
          <w:sz w:val="24"/>
        </w:rPr>
        <w:t xml:space="preserve"> </w:t>
      </w:r>
      <w:r w:rsidRPr="00EE4FFD">
        <w:rPr>
          <w:sz w:val="24"/>
        </w:rPr>
        <w:t>access for individuals with</w:t>
      </w:r>
      <w:r w:rsidRPr="00EE4FFD">
        <w:rPr>
          <w:spacing w:val="-3"/>
          <w:sz w:val="24"/>
        </w:rPr>
        <w:t xml:space="preserve"> </w:t>
      </w:r>
      <w:r w:rsidRPr="00EE4FFD">
        <w:rPr>
          <w:sz w:val="24"/>
        </w:rPr>
        <w:t>barriers;</w:t>
      </w:r>
    </w:p>
    <w:p w14:paraId="05027545" w14:textId="77777777" w:rsidR="00867EBF" w:rsidRPr="00EE4FFD" w:rsidRDefault="00165142">
      <w:pPr>
        <w:pStyle w:val="ListParagraph"/>
        <w:numPr>
          <w:ilvl w:val="0"/>
          <w:numId w:val="17"/>
        </w:numPr>
        <w:tabs>
          <w:tab w:val="left" w:pos="3001"/>
        </w:tabs>
        <w:spacing w:before="1"/>
        <w:ind w:right="123"/>
        <w:jc w:val="both"/>
        <w:rPr>
          <w:sz w:val="24"/>
        </w:rPr>
      </w:pPr>
      <w:r w:rsidRPr="00EE4FFD">
        <w:rPr>
          <w:sz w:val="24"/>
        </w:rPr>
        <w:t>Other documentation as needed [refer to the Qualifications for Training Providers section for other documentation</w:t>
      </w:r>
      <w:r w:rsidRPr="00EE4FFD">
        <w:rPr>
          <w:spacing w:val="-9"/>
          <w:sz w:val="24"/>
        </w:rPr>
        <w:t xml:space="preserve"> </w:t>
      </w:r>
      <w:r w:rsidRPr="00EE4FFD">
        <w:rPr>
          <w:sz w:val="24"/>
        </w:rPr>
        <w:t>information].</w:t>
      </w:r>
    </w:p>
    <w:p w14:paraId="05027546" w14:textId="3EB7122D" w:rsidR="00867EBF" w:rsidRPr="00EE4FFD" w:rsidRDefault="00165142">
      <w:pPr>
        <w:pStyle w:val="ListParagraph"/>
        <w:numPr>
          <w:ilvl w:val="1"/>
          <w:numId w:val="19"/>
        </w:numPr>
        <w:tabs>
          <w:tab w:val="left" w:pos="1920"/>
        </w:tabs>
        <w:ind w:left="1919" w:right="119"/>
        <w:jc w:val="both"/>
        <w:rPr>
          <w:sz w:val="24"/>
        </w:rPr>
      </w:pPr>
      <w:r w:rsidRPr="00EE4FFD">
        <w:rPr>
          <w:sz w:val="24"/>
        </w:rPr>
        <w:t xml:space="preserve">An initial review is conducted by the state’s </w:t>
      </w:r>
      <w:r w:rsidR="00C66598">
        <w:rPr>
          <w:sz w:val="24"/>
        </w:rPr>
        <w:t xml:space="preserve">Eligible Training </w:t>
      </w:r>
      <w:r w:rsidR="007A6BF9">
        <w:rPr>
          <w:sz w:val="24"/>
        </w:rPr>
        <w:t>Provider Coordinator</w:t>
      </w:r>
      <w:r w:rsidRPr="00EE4FFD">
        <w:rPr>
          <w:sz w:val="24"/>
        </w:rPr>
        <w:t xml:space="preserve"> and/or ETP staff to determine if the training provider is an eligible</w:t>
      </w:r>
      <w:r w:rsidRPr="00EE4FFD">
        <w:rPr>
          <w:spacing w:val="-8"/>
          <w:sz w:val="24"/>
        </w:rPr>
        <w:t xml:space="preserve"> </w:t>
      </w:r>
      <w:r w:rsidRPr="00EE4FFD">
        <w:rPr>
          <w:sz w:val="24"/>
        </w:rPr>
        <w:t>entity.</w:t>
      </w:r>
    </w:p>
    <w:p w14:paraId="05027547" w14:textId="77777777" w:rsidR="00867EBF" w:rsidRPr="00EE4FFD" w:rsidRDefault="00165142">
      <w:pPr>
        <w:pStyle w:val="ListParagraph"/>
        <w:numPr>
          <w:ilvl w:val="1"/>
          <w:numId w:val="19"/>
        </w:numPr>
        <w:tabs>
          <w:tab w:val="left" w:pos="1920"/>
        </w:tabs>
        <w:ind w:left="1919" w:right="115"/>
        <w:jc w:val="both"/>
        <w:rPr>
          <w:sz w:val="24"/>
        </w:rPr>
      </w:pPr>
      <w:r w:rsidRPr="00EE4FFD">
        <w:rPr>
          <w:sz w:val="24"/>
        </w:rPr>
        <w:t>Once the training provider is deemed eligible, the training provider will receive access to key their training program(s) into their NCWorks Online profile for review.</w:t>
      </w:r>
    </w:p>
    <w:p w14:paraId="05027548" w14:textId="77777777" w:rsidR="00867EBF" w:rsidRPr="00EE4FFD" w:rsidRDefault="00165142">
      <w:pPr>
        <w:pStyle w:val="ListParagraph"/>
        <w:numPr>
          <w:ilvl w:val="1"/>
          <w:numId w:val="19"/>
        </w:numPr>
        <w:tabs>
          <w:tab w:val="left" w:pos="1920"/>
        </w:tabs>
        <w:ind w:left="1919" w:right="120"/>
        <w:jc w:val="both"/>
        <w:rPr>
          <w:sz w:val="24"/>
        </w:rPr>
      </w:pPr>
      <w:r w:rsidRPr="00EE4FFD">
        <w:rPr>
          <w:sz w:val="24"/>
        </w:rPr>
        <w:t>The training provider will then be instructed to submit each desired program for program review and approval via the virtual one-stop</w:t>
      </w:r>
      <w:r w:rsidRPr="00EE4FFD">
        <w:rPr>
          <w:spacing w:val="-1"/>
          <w:sz w:val="24"/>
        </w:rPr>
        <w:t xml:space="preserve"> </w:t>
      </w:r>
      <w:r w:rsidRPr="00EE4FFD">
        <w:rPr>
          <w:sz w:val="24"/>
        </w:rPr>
        <w:t>system.</w:t>
      </w:r>
    </w:p>
    <w:p w14:paraId="05027549" w14:textId="104110E2" w:rsidR="00867EBF" w:rsidRPr="00EE4FFD" w:rsidRDefault="00165142">
      <w:pPr>
        <w:pStyle w:val="ListParagraph"/>
        <w:numPr>
          <w:ilvl w:val="1"/>
          <w:numId w:val="19"/>
        </w:numPr>
        <w:tabs>
          <w:tab w:val="left" w:pos="1920"/>
        </w:tabs>
        <w:spacing w:line="242" w:lineRule="auto"/>
        <w:ind w:left="1919" w:right="119"/>
        <w:jc w:val="both"/>
        <w:rPr>
          <w:sz w:val="24"/>
        </w:rPr>
      </w:pPr>
      <w:r w:rsidRPr="00EE4FFD">
        <w:rPr>
          <w:sz w:val="24"/>
        </w:rPr>
        <w:t xml:space="preserve">The application is reviewed by the </w:t>
      </w:r>
      <w:r w:rsidR="00C66598">
        <w:rPr>
          <w:sz w:val="24"/>
        </w:rPr>
        <w:t>Eligible Training Provider</w:t>
      </w:r>
      <w:r w:rsidRPr="00EE4FFD">
        <w:rPr>
          <w:sz w:val="24"/>
        </w:rPr>
        <w:t xml:space="preserve"> Coordinator and/or ETP staff using a standard ETP</w:t>
      </w:r>
      <w:r w:rsidRPr="00EE4FFD">
        <w:rPr>
          <w:spacing w:val="-4"/>
          <w:sz w:val="24"/>
        </w:rPr>
        <w:t xml:space="preserve"> </w:t>
      </w:r>
      <w:r w:rsidRPr="00EE4FFD">
        <w:rPr>
          <w:sz w:val="24"/>
        </w:rPr>
        <w:t>Rubric.</w:t>
      </w:r>
    </w:p>
    <w:p w14:paraId="0502754B" w14:textId="77777777" w:rsidR="00867EBF" w:rsidRPr="00EE4FFD" w:rsidRDefault="00165142">
      <w:pPr>
        <w:pStyle w:val="BodyText"/>
        <w:spacing w:before="72" w:line="242" w:lineRule="auto"/>
        <w:ind w:left="1919" w:right="116"/>
      </w:pPr>
      <w:r w:rsidRPr="00EE4FFD">
        <w:t>Rubric</w:t>
      </w:r>
      <w:r w:rsidRPr="00EE4FFD">
        <w:rPr>
          <w:spacing w:val="-16"/>
        </w:rPr>
        <w:t xml:space="preserve"> </w:t>
      </w:r>
      <w:r w:rsidRPr="00EE4FFD">
        <w:t>Components</w:t>
      </w:r>
      <w:r w:rsidRPr="00EE4FFD">
        <w:rPr>
          <w:spacing w:val="-15"/>
        </w:rPr>
        <w:t xml:space="preserve"> </w:t>
      </w:r>
      <w:r w:rsidRPr="00EE4FFD">
        <w:t>include</w:t>
      </w:r>
      <w:r w:rsidRPr="00EE4FFD">
        <w:rPr>
          <w:spacing w:val="-16"/>
        </w:rPr>
        <w:t xml:space="preserve"> </w:t>
      </w:r>
      <w:r w:rsidRPr="00EE4FFD">
        <w:t>the</w:t>
      </w:r>
      <w:r w:rsidRPr="00EE4FFD">
        <w:rPr>
          <w:spacing w:val="-14"/>
        </w:rPr>
        <w:t xml:space="preserve"> </w:t>
      </w:r>
      <w:r w:rsidRPr="00EE4FFD">
        <w:t>following</w:t>
      </w:r>
      <w:r w:rsidRPr="00EE4FFD">
        <w:rPr>
          <w:spacing w:val="-17"/>
        </w:rPr>
        <w:t xml:space="preserve"> </w:t>
      </w:r>
      <w:r w:rsidRPr="00EE4FFD">
        <w:t>factors</w:t>
      </w:r>
      <w:r w:rsidRPr="00EE4FFD">
        <w:rPr>
          <w:spacing w:val="-13"/>
        </w:rPr>
        <w:t xml:space="preserve"> </w:t>
      </w:r>
      <w:r w:rsidRPr="00EE4FFD">
        <w:t>in</w:t>
      </w:r>
      <w:r w:rsidRPr="00EE4FFD">
        <w:rPr>
          <w:spacing w:val="-13"/>
        </w:rPr>
        <w:t xml:space="preserve"> </w:t>
      </w:r>
      <w:r w:rsidRPr="00EE4FFD">
        <w:t>determining</w:t>
      </w:r>
      <w:r w:rsidRPr="00EE4FFD">
        <w:rPr>
          <w:spacing w:val="-14"/>
        </w:rPr>
        <w:t xml:space="preserve"> </w:t>
      </w:r>
      <w:r w:rsidRPr="00EE4FFD">
        <w:t>a</w:t>
      </w:r>
      <w:r w:rsidRPr="00EE4FFD">
        <w:rPr>
          <w:spacing w:val="-16"/>
        </w:rPr>
        <w:t xml:space="preserve"> </w:t>
      </w:r>
      <w:r w:rsidRPr="00EE4FFD">
        <w:t>quality</w:t>
      </w:r>
      <w:r w:rsidRPr="00EE4FFD">
        <w:rPr>
          <w:spacing w:val="-20"/>
        </w:rPr>
        <w:t xml:space="preserve"> </w:t>
      </w:r>
      <w:r w:rsidRPr="00EE4FFD">
        <w:t>training program:</w:t>
      </w:r>
    </w:p>
    <w:p w14:paraId="0502754C" w14:textId="77777777" w:rsidR="00867EBF" w:rsidRPr="00EE4FFD" w:rsidRDefault="00165142">
      <w:pPr>
        <w:pStyle w:val="ListParagraph"/>
        <w:numPr>
          <w:ilvl w:val="0"/>
          <w:numId w:val="16"/>
        </w:numPr>
        <w:tabs>
          <w:tab w:val="left" w:pos="3000"/>
          <w:tab w:val="left" w:pos="3001"/>
        </w:tabs>
        <w:spacing w:before="195"/>
        <w:ind w:hanging="362"/>
        <w:rPr>
          <w:sz w:val="24"/>
        </w:rPr>
      </w:pPr>
      <w:r w:rsidRPr="00EE4FFD">
        <w:rPr>
          <w:sz w:val="24"/>
        </w:rPr>
        <w:t>Performance</w:t>
      </w:r>
      <w:r w:rsidRPr="00EE4FFD">
        <w:rPr>
          <w:spacing w:val="-2"/>
          <w:sz w:val="24"/>
        </w:rPr>
        <w:t xml:space="preserve"> </w:t>
      </w:r>
      <w:r w:rsidRPr="00EE4FFD">
        <w:rPr>
          <w:sz w:val="24"/>
        </w:rPr>
        <w:t>Data</w:t>
      </w:r>
    </w:p>
    <w:p w14:paraId="0502754D" w14:textId="77777777" w:rsidR="00867EBF" w:rsidRPr="00EE4FFD" w:rsidRDefault="00165142">
      <w:pPr>
        <w:pStyle w:val="ListParagraph"/>
        <w:numPr>
          <w:ilvl w:val="0"/>
          <w:numId w:val="16"/>
        </w:numPr>
        <w:tabs>
          <w:tab w:val="left" w:pos="3001"/>
        </w:tabs>
        <w:ind w:hanging="362"/>
        <w:rPr>
          <w:sz w:val="24"/>
        </w:rPr>
      </w:pPr>
      <w:r w:rsidRPr="00EE4FFD">
        <w:rPr>
          <w:sz w:val="24"/>
        </w:rPr>
        <w:t>Partnership(s) with</w:t>
      </w:r>
      <w:r w:rsidRPr="00EE4FFD">
        <w:rPr>
          <w:spacing w:val="-10"/>
          <w:sz w:val="24"/>
        </w:rPr>
        <w:t xml:space="preserve"> </w:t>
      </w:r>
      <w:r w:rsidRPr="00EE4FFD">
        <w:rPr>
          <w:sz w:val="24"/>
        </w:rPr>
        <w:t>Employer(s)</w:t>
      </w:r>
    </w:p>
    <w:p w14:paraId="0502754E" w14:textId="77777777" w:rsidR="00867EBF" w:rsidRPr="00EE4FFD" w:rsidRDefault="00165142">
      <w:pPr>
        <w:pStyle w:val="ListParagraph"/>
        <w:numPr>
          <w:ilvl w:val="0"/>
          <w:numId w:val="16"/>
        </w:numPr>
        <w:tabs>
          <w:tab w:val="left" w:pos="3001"/>
        </w:tabs>
        <w:ind w:hanging="362"/>
        <w:rPr>
          <w:sz w:val="24"/>
        </w:rPr>
      </w:pPr>
      <w:r w:rsidRPr="00EE4FFD">
        <w:rPr>
          <w:sz w:val="24"/>
        </w:rPr>
        <w:t>In-Demand</w:t>
      </w:r>
      <w:r w:rsidRPr="00EE4FFD">
        <w:rPr>
          <w:spacing w:val="-8"/>
          <w:sz w:val="24"/>
        </w:rPr>
        <w:t xml:space="preserve"> </w:t>
      </w:r>
      <w:r w:rsidRPr="00EE4FFD">
        <w:rPr>
          <w:sz w:val="24"/>
        </w:rPr>
        <w:t>Occupation/Industry</w:t>
      </w:r>
    </w:p>
    <w:p w14:paraId="0502754F" w14:textId="77777777" w:rsidR="00867EBF" w:rsidRPr="00EE4FFD" w:rsidRDefault="00165142">
      <w:pPr>
        <w:pStyle w:val="ListParagraph"/>
        <w:numPr>
          <w:ilvl w:val="0"/>
          <w:numId w:val="16"/>
        </w:numPr>
        <w:tabs>
          <w:tab w:val="left" w:pos="3001"/>
        </w:tabs>
        <w:ind w:hanging="362"/>
        <w:rPr>
          <w:sz w:val="24"/>
        </w:rPr>
      </w:pPr>
      <w:r w:rsidRPr="00EE4FFD">
        <w:rPr>
          <w:sz w:val="24"/>
        </w:rPr>
        <w:t>Credential obtained upon program completion</w:t>
      </w:r>
    </w:p>
    <w:p w14:paraId="05027550" w14:textId="77777777" w:rsidR="00867EBF" w:rsidRPr="00EE4FFD" w:rsidRDefault="00165142">
      <w:pPr>
        <w:pStyle w:val="ListParagraph"/>
        <w:numPr>
          <w:ilvl w:val="0"/>
          <w:numId w:val="16"/>
        </w:numPr>
        <w:tabs>
          <w:tab w:val="left" w:pos="3001"/>
        </w:tabs>
        <w:ind w:hanging="362"/>
        <w:rPr>
          <w:sz w:val="24"/>
        </w:rPr>
      </w:pPr>
      <w:r w:rsidRPr="00EE4FFD">
        <w:rPr>
          <w:sz w:val="24"/>
        </w:rPr>
        <w:lastRenderedPageBreak/>
        <w:t>Accessibility of</w:t>
      </w:r>
      <w:r w:rsidRPr="00EE4FFD">
        <w:rPr>
          <w:spacing w:val="-6"/>
          <w:sz w:val="24"/>
        </w:rPr>
        <w:t xml:space="preserve"> </w:t>
      </w:r>
      <w:r w:rsidRPr="00EE4FFD">
        <w:rPr>
          <w:sz w:val="24"/>
        </w:rPr>
        <w:t>Program</w:t>
      </w:r>
    </w:p>
    <w:p w14:paraId="05027551" w14:textId="77777777" w:rsidR="00867EBF" w:rsidRPr="00EE4FFD" w:rsidRDefault="00165142">
      <w:pPr>
        <w:pStyle w:val="ListParagraph"/>
        <w:numPr>
          <w:ilvl w:val="1"/>
          <w:numId w:val="19"/>
        </w:numPr>
        <w:tabs>
          <w:tab w:val="left" w:pos="1920"/>
        </w:tabs>
        <w:ind w:left="1919" w:right="114"/>
        <w:rPr>
          <w:sz w:val="24"/>
        </w:rPr>
      </w:pPr>
      <w:r w:rsidRPr="00EE4FFD">
        <w:rPr>
          <w:sz w:val="24"/>
        </w:rPr>
        <w:t>A determination of eligibility letter will be sent electronically to the training provider.</w:t>
      </w:r>
    </w:p>
    <w:p w14:paraId="05027552" w14:textId="508BA5AC" w:rsidR="00867EBF" w:rsidRPr="00EE4FFD" w:rsidRDefault="00165142">
      <w:pPr>
        <w:pStyle w:val="ListParagraph"/>
        <w:numPr>
          <w:ilvl w:val="0"/>
          <w:numId w:val="15"/>
        </w:numPr>
        <w:tabs>
          <w:tab w:val="left" w:pos="3001"/>
        </w:tabs>
        <w:ind w:right="115"/>
        <w:jc w:val="both"/>
        <w:rPr>
          <w:sz w:val="24"/>
          <w:szCs w:val="24"/>
        </w:rPr>
      </w:pPr>
      <w:r w:rsidRPr="00EE4FFD">
        <w:rPr>
          <w:sz w:val="24"/>
          <w:szCs w:val="24"/>
        </w:rPr>
        <w:t>If approved,</w:t>
      </w:r>
      <w:r w:rsidR="37B33095" w:rsidRPr="00EE4FFD">
        <w:rPr>
          <w:sz w:val="24"/>
          <w:szCs w:val="24"/>
        </w:rPr>
        <w:t xml:space="preserve"> a</w:t>
      </w:r>
      <w:r w:rsidR="20FB8298" w:rsidRPr="00EE4FFD">
        <w:rPr>
          <w:sz w:val="24"/>
          <w:szCs w:val="24"/>
        </w:rPr>
        <w:t>n</w:t>
      </w:r>
      <w:r w:rsidRPr="00EE4FFD">
        <w:rPr>
          <w:sz w:val="24"/>
          <w:szCs w:val="24"/>
        </w:rPr>
        <w:t xml:space="preserve"> </w:t>
      </w:r>
      <w:r w:rsidR="20FB8298" w:rsidRPr="00EE4FFD">
        <w:rPr>
          <w:sz w:val="24"/>
          <w:szCs w:val="24"/>
        </w:rPr>
        <w:t>automated email will be sent from the NCWorks Online system</w:t>
      </w:r>
      <w:r w:rsidRPr="00EE4FFD" w:rsidDel="00CF0F77">
        <w:rPr>
          <w:sz w:val="24"/>
          <w:szCs w:val="24"/>
        </w:rPr>
        <w:t xml:space="preserve"> </w:t>
      </w:r>
      <w:r w:rsidR="20FB8298" w:rsidRPr="00EE4FFD">
        <w:rPr>
          <w:sz w:val="24"/>
          <w:szCs w:val="24"/>
        </w:rPr>
        <w:t xml:space="preserve">welcoming the new provider and list the responsibilities and </w:t>
      </w:r>
      <w:r w:rsidR="0220EB41" w:rsidRPr="00EE4FFD">
        <w:rPr>
          <w:sz w:val="24"/>
          <w:szCs w:val="24"/>
        </w:rPr>
        <w:t>agreements</w:t>
      </w:r>
      <w:r w:rsidR="37B33095" w:rsidRPr="00EE4FFD" w:rsidDel="00CF0F77">
        <w:rPr>
          <w:sz w:val="24"/>
          <w:szCs w:val="24"/>
        </w:rPr>
        <w:t xml:space="preserve"> </w:t>
      </w:r>
      <w:r w:rsidR="0220EB41" w:rsidRPr="00EE4FFD">
        <w:rPr>
          <w:sz w:val="24"/>
          <w:szCs w:val="24"/>
        </w:rPr>
        <w:t>upon the completion of the registration process. Our ETP staff will also</w:t>
      </w:r>
      <w:r w:rsidR="37B33095" w:rsidRPr="00EE4FFD" w:rsidDel="00CF0F77">
        <w:rPr>
          <w:sz w:val="24"/>
          <w:szCs w:val="24"/>
        </w:rPr>
        <w:t xml:space="preserve"> </w:t>
      </w:r>
      <w:r w:rsidR="0220EB41" w:rsidRPr="00EE4FFD">
        <w:rPr>
          <w:sz w:val="24"/>
          <w:szCs w:val="24"/>
        </w:rPr>
        <w:t>send a n</w:t>
      </w:r>
      <w:r w:rsidR="77BDAB6F" w:rsidRPr="00EE4FFD">
        <w:rPr>
          <w:sz w:val="24"/>
          <w:szCs w:val="24"/>
        </w:rPr>
        <w:t>otification of approval email</w:t>
      </w:r>
      <w:r w:rsidR="37B33095" w:rsidRPr="00EE4FFD" w:rsidDel="00CF0F77">
        <w:rPr>
          <w:sz w:val="24"/>
          <w:szCs w:val="24"/>
        </w:rPr>
        <w:t xml:space="preserve"> </w:t>
      </w:r>
      <w:r w:rsidR="77BDAB6F" w:rsidRPr="00EE4FFD">
        <w:rPr>
          <w:sz w:val="24"/>
          <w:szCs w:val="24"/>
        </w:rPr>
        <w:t>acknowledging the new provider’s status and giving instructi</w:t>
      </w:r>
      <w:r w:rsidR="21854512" w:rsidRPr="00EE4FFD">
        <w:rPr>
          <w:sz w:val="24"/>
          <w:szCs w:val="24"/>
        </w:rPr>
        <w:t>ons for the entering of the training program(s)</w:t>
      </w:r>
      <w:r w:rsidR="37B33095" w:rsidRPr="00EE4FFD" w:rsidDel="00CF0F77">
        <w:rPr>
          <w:sz w:val="24"/>
          <w:szCs w:val="24"/>
        </w:rPr>
        <w:t xml:space="preserve"> </w:t>
      </w:r>
      <w:r w:rsidR="21854512" w:rsidRPr="00EE4FFD">
        <w:rPr>
          <w:sz w:val="24"/>
          <w:szCs w:val="24"/>
        </w:rPr>
        <w:t>offered by the new provide</w:t>
      </w:r>
      <w:r w:rsidR="171DDAAC" w:rsidRPr="00EE4FFD">
        <w:rPr>
          <w:sz w:val="24"/>
          <w:szCs w:val="24"/>
        </w:rPr>
        <w:t>r, and any other guidance and information that may be specific to that provider</w:t>
      </w:r>
      <w:r w:rsidR="200C5368" w:rsidRPr="00EE4FFD">
        <w:rPr>
          <w:sz w:val="24"/>
          <w:szCs w:val="24"/>
        </w:rPr>
        <w:t>.</w:t>
      </w:r>
      <w:r w:rsidR="37B33095" w:rsidRPr="00EE4FFD" w:rsidDel="00CF0F77">
        <w:rPr>
          <w:sz w:val="24"/>
          <w:szCs w:val="24"/>
        </w:rPr>
        <w:t xml:space="preserve"> </w:t>
      </w:r>
      <w:r w:rsidR="5AB25F3C" w:rsidRPr="00EE4FFD">
        <w:rPr>
          <w:sz w:val="24"/>
          <w:szCs w:val="24"/>
        </w:rPr>
        <w:t xml:space="preserve">Once the training program(s) is/are approved, the provider and program(s) will appear on the </w:t>
      </w:r>
      <w:r w:rsidR="3F6DDBE4" w:rsidRPr="00EE4FFD">
        <w:rPr>
          <w:sz w:val="24"/>
          <w:szCs w:val="24"/>
        </w:rPr>
        <w:t>state ETPL.</w:t>
      </w:r>
      <w:r w:rsidR="37B33095" w:rsidRPr="00EE4FFD" w:rsidDel="00CF0F77">
        <w:rPr>
          <w:sz w:val="24"/>
          <w:szCs w:val="24"/>
        </w:rPr>
        <w:t xml:space="preserve"> </w:t>
      </w:r>
      <w:r w:rsidR="3F6DDBE4" w:rsidRPr="00EE4FFD">
        <w:rPr>
          <w:sz w:val="24"/>
          <w:szCs w:val="24"/>
        </w:rPr>
        <w:t>The full ETPL is contained within the state’s virtual one-stop system, NCWorks O</w:t>
      </w:r>
      <w:r w:rsidR="597C0334" w:rsidRPr="00EE4FFD">
        <w:rPr>
          <w:sz w:val="24"/>
          <w:szCs w:val="24"/>
        </w:rPr>
        <w:t>nline.</w:t>
      </w:r>
      <w:r w:rsidR="37B33095" w:rsidRPr="00EE4FFD" w:rsidDel="00CF0F77">
        <w:rPr>
          <w:sz w:val="24"/>
          <w:szCs w:val="24"/>
        </w:rPr>
        <w:t xml:space="preserve"> </w:t>
      </w:r>
    </w:p>
    <w:p w14:paraId="05027553" w14:textId="77777777" w:rsidR="00867EBF" w:rsidRPr="00EE4FFD" w:rsidRDefault="00165142">
      <w:pPr>
        <w:pStyle w:val="ListParagraph"/>
        <w:numPr>
          <w:ilvl w:val="0"/>
          <w:numId w:val="15"/>
        </w:numPr>
        <w:tabs>
          <w:tab w:val="left" w:pos="3001"/>
        </w:tabs>
        <w:spacing w:before="10" w:line="230" w:lineRule="auto"/>
        <w:ind w:right="119"/>
        <w:jc w:val="both"/>
        <w:rPr>
          <w:rFonts w:ascii="Calibri"/>
          <w:sz w:val="24"/>
        </w:rPr>
      </w:pPr>
      <w:r w:rsidRPr="00EE4FFD">
        <w:rPr>
          <w:sz w:val="24"/>
        </w:rPr>
        <w:t>If</w:t>
      </w:r>
      <w:r w:rsidRPr="00EE4FFD">
        <w:rPr>
          <w:spacing w:val="-5"/>
          <w:sz w:val="24"/>
        </w:rPr>
        <w:t xml:space="preserve"> </w:t>
      </w:r>
      <w:r w:rsidRPr="00EE4FFD">
        <w:rPr>
          <w:sz w:val="24"/>
        </w:rPr>
        <w:t>denied,</w:t>
      </w:r>
      <w:r w:rsidRPr="00EE4FFD">
        <w:rPr>
          <w:spacing w:val="-4"/>
          <w:sz w:val="24"/>
        </w:rPr>
        <w:t xml:space="preserve"> </w:t>
      </w:r>
      <w:r w:rsidRPr="00EE4FFD">
        <w:rPr>
          <w:sz w:val="24"/>
        </w:rPr>
        <w:t>the</w:t>
      </w:r>
      <w:r w:rsidRPr="00EE4FFD">
        <w:rPr>
          <w:spacing w:val="-6"/>
          <w:sz w:val="24"/>
        </w:rPr>
        <w:t xml:space="preserve"> </w:t>
      </w:r>
      <w:r w:rsidRPr="00EE4FFD">
        <w:rPr>
          <w:sz w:val="24"/>
        </w:rPr>
        <w:t>training</w:t>
      </w:r>
      <w:r w:rsidRPr="00EE4FFD">
        <w:rPr>
          <w:spacing w:val="-9"/>
          <w:sz w:val="24"/>
        </w:rPr>
        <w:t xml:space="preserve"> </w:t>
      </w:r>
      <w:r w:rsidRPr="00EE4FFD">
        <w:rPr>
          <w:sz w:val="24"/>
        </w:rPr>
        <w:t>provider</w:t>
      </w:r>
      <w:r w:rsidRPr="00EE4FFD">
        <w:rPr>
          <w:spacing w:val="-6"/>
          <w:sz w:val="24"/>
        </w:rPr>
        <w:t xml:space="preserve"> </w:t>
      </w:r>
      <w:r w:rsidRPr="00EE4FFD">
        <w:rPr>
          <w:sz w:val="24"/>
        </w:rPr>
        <w:t>has</w:t>
      </w:r>
      <w:r w:rsidRPr="00EE4FFD">
        <w:rPr>
          <w:spacing w:val="-5"/>
          <w:sz w:val="24"/>
        </w:rPr>
        <w:t xml:space="preserve"> </w:t>
      </w:r>
      <w:r w:rsidRPr="00EE4FFD">
        <w:rPr>
          <w:sz w:val="24"/>
        </w:rPr>
        <w:t>the</w:t>
      </w:r>
      <w:r w:rsidRPr="00EE4FFD">
        <w:rPr>
          <w:spacing w:val="-5"/>
          <w:sz w:val="24"/>
        </w:rPr>
        <w:t xml:space="preserve"> </w:t>
      </w:r>
      <w:r w:rsidRPr="00EE4FFD">
        <w:rPr>
          <w:sz w:val="24"/>
        </w:rPr>
        <w:t>right</w:t>
      </w:r>
      <w:r w:rsidRPr="00EE4FFD">
        <w:rPr>
          <w:spacing w:val="-5"/>
          <w:sz w:val="24"/>
        </w:rPr>
        <w:t xml:space="preserve"> </w:t>
      </w:r>
      <w:r w:rsidRPr="00EE4FFD">
        <w:rPr>
          <w:sz w:val="24"/>
        </w:rPr>
        <w:t>to</w:t>
      </w:r>
      <w:r w:rsidRPr="00EE4FFD">
        <w:rPr>
          <w:spacing w:val="-5"/>
          <w:sz w:val="24"/>
        </w:rPr>
        <w:t xml:space="preserve"> </w:t>
      </w:r>
      <w:r w:rsidRPr="00EE4FFD">
        <w:rPr>
          <w:sz w:val="24"/>
        </w:rPr>
        <w:t>appeal</w:t>
      </w:r>
      <w:r w:rsidRPr="00EE4FFD">
        <w:rPr>
          <w:spacing w:val="-6"/>
          <w:sz w:val="24"/>
        </w:rPr>
        <w:t xml:space="preserve"> </w:t>
      </w:r>
      <w:r w:rsidRPr="00EE4FFD">
        <w:rPr>
          <w:sz w:val="24"/>
        </w:rPr>
        <w:t>or</w:t>
      </w:r>
      <w:r w:rsidRPr="00EE4FFD">
        <w:rPr>
          <w:spacing w:val="-4"/>
          <w:sz w:val="24"/>
        </w:rPr>
        <w:t xml:space="preserve"> </w:t>
      </w:r>
      <w:r w:rsidRPr="00EE4FFD">
        <w:rPr>
          <w:sz w:val="24"/>
        </w:rPr>
        <w:t>reapply</w:t>
      </w:r>
      <w:r w:rsidRPr="00EE4FFD">
        <w:rPr>
          <w:spacing w:val="-8"/>
          <w:sz w:val="24"/>
        </w:rPr>
        <w:t xml:space="preserve"> </w:t>
      </w:r>
      <w:r w:rsidRPr="00EE4FFD">
        <w:rPr>
          <w:sz w:val="24"/>
        </w:rPr>
        <w:t>when ready.</w:t>
      </w:r>
    </w:p>
    <w:p w14:paraId="05027554" w14:textId="77777777" w:rsidR="00867EBF" w:rsidRPr="009F4C22" w:rsidRDefault="00867EBF">
      <w:pPr>
        <w:pStyle w:val="BodyText"/>
        <w:spacing w:before="1"/>
        <w:ind w:left="0"/>
      </w:pPr>
    </w:p>
    <w:p w14:paraId="05027555" w14:textId="7DDC07B2" w:rsidR="00867EBF" w:rsidRPr="009F4C22" w:rsidRDefault="00165142">
      <w:pPr>
        <w:pStyle w:val="Heading1"/>
        <w:numPr>
          <w:ilvl w:val="0"/>
          <w:numId w:val="19"/>
        </w:numPr>
        <w:tabs>
          <w:tab w:val="left" w:pos="840"/>
          <w:tab w:val="left" w:pos="2348"/>
          <w:tab w:val="left" w:pos="4526"/>
          <w:tab w:val="left" w:pos="4989"/>
          <w:tab w:val="left" w:pos="6265"/>
          <w:tab w:val="left" w:pos="7865"/>
        </w:tabs>
        <w:ind w:right="117"/>
      </w:pPr>
      <w:r w:rsidRPr="009F4C22">
        <w:t>Registered</w:t>
      </w:r>
      <w:r w:rsidRPr="009F4C22">
        <w:tab/>
        <w:t>Apprenticeships</w:t>
      </w:r>
    </w:p>
    <w:p w14:paraId="05027556" w14:textId="0340A8CE" w:rsidR="00867EBF" w:rsidRPr="00EE4FFD" w:rsidRDefault="00165142">
      <w:pPr>
        <w:pStyle w:val="BodyText"/>
        <w:spacing w:before="192"/>
        <w:ind w:left="839" w:right="115"/>
        <w:jc w:val="both"/>
      </w:pPr>
      <w:r w:rsidRPr="00EE4FFD">
        <w:rPr>
          <w:b/>
        </w:rPr>
        <w:t xml:space="preserve">Registered Apprenticeship (RA) </w:t>
      </w:r>
      <w:r w:rsidRPr="00EE4FFD">
        <w:t>– TEGL 13-16 defines a Registered Apprenticeship as “</w:t>
      </w:r>
      <w:r w:rsidR="00A07F59">
        <w:t>[</w:t>
      </w:r>
      <w:r w:rsidRPr="00EE4FFD">
        <w:t>…</w:t>
      </w:r>
      <w:r w:rsidR="00A07F59">
        <w:t>]</w:t>
      </w:r>
      <w:r w:rsidR="00226E70">
        <w:t xml:space="preserve"> </w:t>
      </w:r>
      <w:r w:rsidRPr="00EE4FFD">
        <w:t>a proven model of job preparation that combines paid on-the-job training (OJT) with related instruction to progressively increase workers’ skill levels and wages. Registered Apprenticeship is also a business-driven model that provides an effective way for</w:t>
      </w:r>
      <w:r w:rsidRPr="00EE4FFD">
        <w:rPr>
          <w:spacing w:val="-34"/>
        </w:rPr>
        <w:t xml:space="preserve"> </w:t>
      </w:r>
      <w:r w:rsidRPr="00EE4FFD">
        <w:t xml:space="preserve">employers to recruit, train, and retain highly skilled workers. </w:t>
      </w:r>
      <w:r w:rsidRPr="00EE4FFD">
        <w:rPr>
          <w:spacing w:val="-3"/>
        </w:rPr>
        <w:t xml:space="preserve">It </w:t>
      </w:r>
      <w:r w:rsidRPr="00EE4FFD">
        <w:t>allows employers to develop and apply industry standards to training programs, thereby increasing productivity and the quality of the workforce. As an ‘earn and learn’ strategy, Registered Apprenticeship offers job seekers immediate employment opportunities that pay sustainable wages and offer advancement along a career path. Graduates of Registered Apprenticeship programs receive nationally- recognized, portable credentials, and their training may be applied toward further post- secondary</w:t>
      </w:r>
      <w:r w:rsidRPr="00EE4FFD">
        <w:rPr>
          <w:spacing w:val="-4"/>
        </w:rPr>
        <w:t xml:space="preserve"> </w:t>
      </w:r>
      <w:r w:rsidRPr="00EE4FFD">
        <w:t>education.”</w:t>
      </w:r>
    </w:p>
    <w:p w14:paraId="05027557" w14:textId="77777777" w:rsidR="00867EBF" w:rsidRPr="00EE4FFD" w:rsidRDefault="00867EBF">
      <w:pPr>
        <w:pStyle w:val="BodyText"/>
        <w:spacing w:before="1"/>
        <w:ind w:left="0"/>
      </w:pPr>
    </w:p>
    <w:p w14:paraId="05027558" w14:textId="77777777" w:rsidR="00867EBF" w:rsidRPr="00EE4FFD" w:rsidRDefault="00165142">
      <w:pPr>
        <w:pStyle w:val="BodyText"/>
        <w:ind w:left="839" w:right="120"/>
        <w:jc w:val="both"/>
      </w:pPr>
      <w:r w:rsidRPr="00EE4FFD">
        <w:t>Registered Apprenticeship Programs are not subject to the same eligibility procedures for ETPL approval. RA Programs are considered eligible and will be added to the ETPL if the program sponsor indicates its desire to be on the ETPL. RA Programs will remain on the ETPL for as long as the program remains registered under the National Apprenticeship Act or until the program sponsor notifies the State that it no longer wants to be included.</w:t>
      </w:r>
    </w:p>
    <w:p w14:paraId="0502755C" w14:textId="6A59C2AF" w:rsidR="00867EBF" w:rsidRPr="00EE4FFD" w:rsidRDefault="00867EBF" w:rsidP="00907F7B">
      <w:pPr>
        <w:pStyle w:val="BodyText"/>
        <w:ind w:left="839" w:right="113"/>
        <w:jc w:val="both"/>
      </w:pPr>
    </w:p>
    <w:p w14:paraId="0502755D" w14:textId="77777777" w:rsidR="00867EBF" w:rsidRPr="00EE4FFD" w:rsidRDefault="00165142" w:rsidP="009F4C22">
      <w:pPr>
        <w:pStyle w:val="Heading1"/>
        <w:ind w:left="119" w:firstLine="0"/>
      </w:pPr>
      <w:r w:rsidRPr="00EE4FFD">
        <w:t>Part III – Eligible Program of Training Services</w:t>
      </w:r>
    </w:p>
    <w:p w14:paraId="0502755E" w14:textId="77777777" w:rsidR="00867EBF" w:rsidRPr="00EE4FFD" w:rsidRDefault="00165142">
      <w:pPr>
        <w:pStyle w:val="BodyText"/>
        <w:spacing w:before="193"/>
        <w:ind w:left="479"/>
      </w:pPr>
      <w:r w:rsidRPr="00EE4FFD">
        <w:t>A program of training services may be delivered in person, online, or in a blended approach and is defined, under WIOA, as one or more courses or classes, or a structured regimen that leads to:</w:t>
      </w:r>
    </w:p>
    <w:p w14:paraId="0502755F" w14:textId="77777777" w:rsidR="00867EBF" w:rsidRPr="00EE4FFD" w:rsidRDefault="00165142">
      <w:pPr>
        <w:pStyle w:val="ListParagraph"/>
        <w:numPr>
          <w:ilvl w:val="0"/>
          <w:numId w:val="14"/>
        </w:numPr>
        <w:tabs>
          <w:tab w:val="left" w:pos="1559"/>
          <w:tab w:val="left" w:pos="1560"/>
        </w:tabs>
        <w:spacing w:before="2"/>
        <w:ind w:right="166"/>
        <w:rPr>
          <w:sz w:val="24"/>
        </w:rPr>
      </w:pPr>
      <w:r w:rsidRPr="00EE4FFD">
        <w:rPr>
          <w:sz w:val="24"/>
        </w:rPr>
        <w:t>a recognized post-secondary credential, secondary school diploma, or its equivalent, Types of acceptable</w:t>
      </w:r>
      <w:r w:rsidRPr="00EE4FFD">
        <w:rPr>
          <w:spacing w:val="-3"/>
          <w:sz w:val="24"/>
        </w:rPr>
        <w:t xml:space="preserve"> </w:t>
      </w:r>
      <w:r w:rsidRPr="00EE4FFD">
        <w:rPr>
          <w:sz w:val="24"/>
        </w:rPr>
        <w:t>Credentials:</w:t>
      </w:r>
    </w:p>
    <w:p w14:paraId="05027560" w14:textId="77777777" w:rsidR="00867EBF" w:rsidRPr="00EE4FFD" w:rsidRDefault="00165142">
      <w:pPr>
        <w:pStyle w:val="ListParagraph"/>
        <w:numPr>
          <w:ilvl w:val="1"/>
          <w:numId w:val="14"/>
        </w:numPr>
        <w:tabs>
          <w:tab w:val="left" w:pos="2280"/>
        </w:tabs>
        <w:spacing w:line="275" w:lineRule="exact"/>
        <w:ind w:hanging="361"/>
        <w:rPr>
          <w:sz w:val="24"/>
        </w:rPr>
      </w:pPr>
      <w:r w:rsidRPr="00EE4FFD">
        <w:rPr>
          <w:sz w:val="24"/>
        </w:rPr>
        <w:t>Secondary School diploma or</w:t>
      </w:r>
      <w:r w:rsidRPr="00EE4FFD">
        <w:rPr>
          <w:spacing w:val="-7"/>
          <w:sz w:val="24"/>
        </w:rPr>
        <w:t xml:space="preserve"> </w:t>
      </w:r>
      <w:r w:rsidRPr="00EE4FFD">
        <w:rPr>
          <w:sz w:val="24"/>
        </w:rPr>
        <w:t>equivalent</w:t>
      </w:r>
    </w:p>
    <w:p w14:paraId="05027561" w14:textId="77777777" w:rsidR="00867EBF" w:rsidRPr="00EE4FFD" w:rsidRDefault="00165142">
      <w:pPr>
        <w:pStyle w:val="ListParagraph"/>
        <w:numPr>
          <w:ilvl w:val="1"/>
          <w:numId w:val="14"/>
        </w:numPr>
        <w:tabs>
          <w:tab w:val="left" w:pos="2280"/>
        </w:tabs>
        <w:ind w:hanging="361"/>
        <w:rPr>
          <w:sz w:val="24"/>
        </w:rPr>
      </w:pPr>
      <w:r w:rsidRPr="00EE4FFD">
        <w:rPr>
          <w:sz w:val="24"/>
        </w:rPr>
        <w:t>Associate</w:t>
      </w:r>
      <w:r w:rsidRPr="00EE4FFD">
        <w:rPr>
          <w:spacing w:val="-2"/>
          <w:sz w:val="24"/>
        </w:rPr>
        <w:t xml:space="preserve"> </w:t>
      </w:r>
      <w:r w:rsidRPr="00EE4FFD">
        <w:rPr>
          <w:sz w:val="24"/>
        </w:rPr>
        <w:t>degree</w:t>
      </w:r>
    </w:p>
    <w:p w14:paraId="05027562" w14:textId="77777777" w:rsidR="00867EBF" w:rsidRPr="00EE4FFD" w:rsidRDefault="00165142">
      <w:pPr>
        <w:pStyle w:val="ListParagraph"/>
        <w:numPr>
          <w:ilvl w:val="1"/>
          <w:numId w:val="14"/>
        </w:numPr>
        <w:tabs>
          <w:tab w:val="left" w:pos="2280"/>
        </w:tabs>
        <w:ind w:hanging="361"/>
        <w:rPr>
          <w:sz w:val="24"/>
        </w:rPr>
      </w:pPr>
      <w:r w:rsidRPr="00EE4FFD">
        <w:rPr>
          <w:sz w:val="24"/>
        </w:rPr>
        <w:t>Bachelor’s</w:t>
      </w:r>
      <w:r w:rsidRPr="00EE4FFD">
        <w:rPr>
          <w:spacing w:val="-1"/>
          <w:sz w:val="24"/>
        </w:rPr>
        <w:t xml:space="preserve"> </w:t>
      </w:r>
      <w:r w:rsidRPr="00EE4FFD">
        <w:rPr>
          <w:sz w:val="24"/>
        </w:rPr>
        <w:t>degree</w:t>
      </w:r>
    </w:p>
    <w:p w14:paraId="05027563" w14:textId="77777777" w:rsidR="00867EBF" w:rsidRPr="00EE4FFD" w:rsidRDefault="00165142">
      <w:pPr>
        <w:pStyle w:val="ListParagraph"/>
        <w:numPr>
          <w:ilvl w:val="1"/>
          <w:numId w:val="14"/>
        </w:numPr>
        <w:tabs>
          <w:tab w:val="left" w:pos="2280"/>
        </w:tabs>
        <w:ind w:hanging="361"/>
        <w:rPr>
          <w:sz w:val="24"/>
        </w:rPr>
      </w:pPr>
      <w:r w:rsidRPr="00EE4FFD">
        <w:rPr>
          <w:sz w:val="24"/>
        </w:rPr>
        <w:t>Graduate degree for purposes of the Vocational Rehabilitation</w:t>
      </w:r>
      <w:r w:rsidRPr="00EE4FFD">
        <w:rPr>
          <w:spacing w:val="-8"/>
          <w:sz w:val="24"/>
        </w:rPr>
        <w:t xml:space="preserve"> </w:t>
      </w:r>
      <w:r w:rsidRPr="00EE4FFD">
        <w:rPr>
          <w:sz w:val="24"/>
        </w:rPr>
        <w:t>program</w:t>
      </w:r>
    </w:p>
    <w:p w14:paraId="05027564" w14:textId="77777777" w:rsidR="00867EBF" w:rsidRPr="00EE4FFD" w:rsidRDefault="00165142">
      <w:pPr>
        <w:pStyle w:val="ListParagraph"/>
        <w:numPr>
          <w:ilvl w:val="1"/>
          <w:numId w:val="14"/>
        </w:numPr>
        <w:tabs>
          <w:tab w:val="left" w:pos="2280"/>
        </w:tabs>
        <w:ind w:hanging="361"/>
        <w:rPr>
          <w:sz w:val="24"/>
        </w:rPr>
      </w:pPr>
      <w:r w:rsidRPr="00EE4FFD">
        <w:rPr>
          <w:sz w:val="24"/>
        </w:rPr>
        <w:t>Occupational licensure</w:t>
      </w:r>
    </w:p>
    <w:p w14:paraId="05027565" w14:textId="77777777" w:rsidR="00867EBF" w:rsidRPr="00EE4FFD" w:rsidRDefault="00165142">
      <w:pPr>
        <w:pStyle w:val="ListParagraph"/>
        <w:numPr>
          <w:ilvl w:val="1"/>
          <w:numId w:val="14"/>
        </w:numPr>
        <w:tabs>
          <w:tab w:val="left" w:pos="2280"/>
        </w:tabs>
        <w:ind w:right="115"/>
        <w:rPr>
          <w:sz w:val="24"/>
        </w:rPr>
      </w:pPr>
      <w:r w:rsidRPr="00EE4FFD">
        <w:rPr>
          <w:sz w:val="24"/>
        </w:rPr>
        <w:t>Occupational certificates, including RA and Career and Technical Education educational</w:t>
      </w:r>
      <w:r w:rsidRPr="00EE4FFD">
        <w:rPr>
          <w:spacing w:val="-1"/>
          <w:sz w:val="24"/>
        </w:rPr>
        <w:t xml:space="preserve"> </w:t>
      </w:r>
      <w:r w:rsidRPr="00EE4FFD">
        <w:rPr>
          <w:sz w:val="24"/>
        </w:rPr>
        <w:t>certificates</w:t>
      </w:r>
    </w:p>
    <w:p w14:paraId="05027566" w14:textId="6D0EADCF" w:rsidR="00867EBF" w:rsidRPr="00EE4FFD" w:rsidRDefault="00165142">
      <w:pPr>
        <w:pStyle w:val="ListParagraph"/>
        <w:numPr>
          <w:ilvl w:val="1"/>
          <w:numId w:val="14"/>
        </w:numPr>
        <w:tabs>
          <w:tab w:val="left" w:pos="2280"/>
        </w:tabs>
        <w:spacing w:before="1"/>
        <w:ind w:hanging="361"/>
        <w:rPr>
          <w:sz w:val="24"/>
        </w:rPr>
      </w:pPr>
      <w:r w:rsidRPr="00EE4FFD">
        <w:rPr>
          <w:sz w:val="24"/>
        </w:rPr>
        <w:t>Occupational</w:t>
      </w:r>
      <w:r w:rsidRPr="00EE4FFD">
        <w:rPr>
          <w:spacing w:val="1"/>
          <w:sz w:val="24"/>
        </w:rPr>
        <w:t xml:space="preserve"> </w:t>
      </w:r>
      <w:r w:rsidRPr="00EE4FFD">
        <w:rPr>
          <w:sz w:val="24"/>
        </w:rPr>
        <w:t>certification</w:t>
      </w:r>
    </w:p>
    <w:p w14:paraId="05027567" w14:textId="108E9F8D" w:rsidR="00867EBF" w:rsidRPr="00EE4FFD" w:rsidRDefault="00165142">
      <w:pPr>
        <w:pStyle w:val="ListParagraph"/>
        <w:numPr>
          <w:ilvl w:val="1"/>
          <w:numId w:val="14"/>
        </w:numPr>
        <w:tabs>
          <w:tab w:val="left" w:pos="2280"/>
        </w:tabs>
        <w:ind w:right="116"/>
        <w:rPr>
          <w:sz w:val="24"/>
        </w:rPr>
      </w:pPr>
      <w:r w:rsidRPr="00EE4FFD">
        <w:rPr>
          <w:sz w:val="24"/>
        </w:rPr>
        <w:lastRenderedPageBreak/>
        <w:t>Other recognized certificates of industry/occupational skills completion sufficient to qualify for entry-level or advancement in</w:t>
      </w:r>
      <w:r w:rsidRPr="00EE4FFD">
        <w:rPr>
          <w:spacing w:val="-8"/>
          <w:sz w:val="24"/>
        </w:rPr>
        <w:t xml:space="preserve"> </w:t>
      </w:r>
      <w:r w:rsidRPr="00EE4FFD">
        <w:rPr>
          <w:sz w:val="24"/>
        </w:rPr>
        <w:t>employment</w:t>
      </w:r>
      <w:r w:rsidR="002C073D">
        <w:rPr>
          <w:sz w:val="24"/>
        </w:rPr>
        <w:t xml:space="preserve"> </w:t>
      </w:r>
      <w:r w:rsidR="00267748">
        <w:rPr>
          <w:sz w:val="24"/>
        </w:rPr>
        <w:t>in</w:t>
      </w:r>
      <w:r w:rsidR="002C073D">
        <w:rPr>
          <w:sz w:val="24"/>
        </w:rPr>
        <w:t>cluding t</w:t>
      </w:r>
      <w:r w:rsidR="00267748">
        <w:rPr>
          <w:sz w:val="24"/>
        </w:rPr>
        <w:t>hose</w:t>
      </w:r>
      <w:r w:rsidR="002C073D">
        <w:rPr>
          <w:sz w:val="24"/>
        </w:rPr>
        <w:t xml:space="preserve"> that are on the NC Workforce Credential</w:t>
      </w:r>
      <w:r w:rsidR="00996FFB">
        <w:rPr>
          <w:sz w:val="24"/>
        </w:rPr>
        <w:t xml:space="preserve">s list (available at: </w:t>
      </w:r>
      <w:hyperlink r:id="rId13" w:history="1">
        <w:r w:rsidR="00996FFB">
          <w:rPr>
            <w:rStyle w:val="Hyperlink"/>
            <w:sz w:val="24"/>
          </w:rPr>
          <w:t>https://nccareers.org/credentials/credentials-list</w:t>
        </w:r>
      </w:hyperlink>
      <w:r w:rsidR="00996FFB">
        <w:rPr>
          <w:sz w:val="24"/>
        </w:rPr>
        <w:t>)</w:t>
      </w:r>
    </w:p>
    <w:p w14:paraId="05027568" w14:textId="2A0DBD5F" w:rsidR="00867EBF" w:rsidRPr="00EE4FFD" w:rsidRDefault="00165142">
      <w:pPr>
        <w:pStyle w:val="ListParagraph"/>
        <w:numPr>
          <w:ilvl w:val="0"/>
          <w:numId w:val="14"/>
        </w:numPr>
        <w:tabs>
          <w:tab w:val="left" w:pos="1559"/>
          <w:tab w:val="left" w:pos="1560"/>
        </w:tabs>
        <w:spacing w:before="2" w:line="293" w:lineRule="exact"/>
        <w:ind w:hanging="361"/>
        <w:rPr>
          <w:sz w:val="24"/>
        </w:rPr>
      </w:pPr>
      <w:r w:rsidRPr="00EE4FFD">
        <w:rPr>
          <w:sz w:val="24"/>
        </w:rPr>
        <w:t>Employment,</w:t>
      </w:r>
      <w:r w:rsidRPr="00EE4FFD">
        <w:rPr>
          <w:spacing w:val="-1"/>
          <w:sz w:val="24"/>
        </w:rPr>
        <w:t xml:space="preserve"> </w:t>
      </w:r>
      <w:r w:rsidRPr="00EE4FFD">
        <w:rPr>
          <w:sz w:val="24"/>
        </w:rPr>
        <w:t>or</w:t>
      </w:r>
    </w:p>
    <w:p w14:paraId="05027569" w14:textId="06BED112" w:rsidR="00867EBF" w:rsidRPr="00EE4FFD" w:rsidRDefault="00165142">
      <w:pPr>
        <w:pStyle w:val="ListParagraph"/>
        <w:numPr>
          <w:ilvl w:val="0"/>
          <w:numId w:val="14"/>
        </w:numPr>
        <w:tabs>
          <w:tab w:val="left" w:pos="1559"/>
          <w:tab w:val="left" w:pos="1560"/>
        </w:tabs>
        <w:spacing w:line="292" w:lineRule="exact"/>
        <w:ind w:hanging="361"/>
        <w:rPr>
          <w:sz w:val="24"/>
        </w:rPr>
      </w:pPr>
      <w:r w:rsidRPr="00EE4FFD">
        <w:rPr>
          <w:sz w:val="24"/>
        </w:rPr>
        <w:t>Measurable skill gain toward such a credential or</w:t>
      </w:r>
      <w:r w:rsidRPr="00EE4FFD">
        <w:rPr>
          <w:spacing w:val="1"/>
          <w:sz w:val="24"/>
        </w:rPr>
        <w:t xml:space="preserve"> </w:t>
      </w:r>
      <w:r w:rsidRPr="00EE4FFD">
        <w:rPr>
          <w:sz w:val="24"/>
        </w:rPr>
        <w:t>employment.</w:t>
      </w:r>
    </w:p>
    <w:p w14:paraId="0502756A" w14:textId="67B09AF3" w:rsidR="00867EBF" w:rsidRPr="00EE4FFD" w:rsidRDefault="00165142">
      <w:pPr>
        <w:pStyle w:val="ListParagraph"/>
        <w:numPr>
          <w:ilvl w:val="1"/>
          <w:numId w:val="14"/>
        </w:numPr>
        <w:tabs>
          <w:tab w:val="left" w:pos="2280"/>
        </w:tabs>
        <w:ind w:right="118"/>
        <w:rPr>
          <w:sz w:val="24"/>
        </w:rPr>
      </w:pPr>
      <w:r w:rsidRPr="00EE4FFD">
        <w:rPr>
          <w:sz w:val="24"/>
        </w:rPr>
        <w:t>The Employment and Training Administration (ETA) defines a measurable skill gain as one of the following types of</w:t>
      </w:r>
      <w:r w:rsidRPr="00EE4FFD">
        <w:rPr>
          <w:spacing w:val="-6"/>
          <w:sz w:val="24"/>
        </w:rPr>
        <w:t xml:space="preserve"> </w:t>
      </w:r>
      <w:r w:rsidRPr="00EE4FFD">
        <w:rPr>
          <w:sz w:val="24"/>
        </w:rPr>
        <w:t>gains:</w:t>
      </w:r>
    </w:p>
    <w:p w14:paraId="0502756B" w14:textId="0090BDA7" w:rsidR="00867EBF" w:rsidRPr="00EE4FFD" w:rsidRDefault="00165142">
      <w:pPr>
        <w:pStyle w:val="ListParagraph"/>
        <w:numPr>
          <w:ilvl w:val="2"/>
          <w:numId w:val="14"/>
        </w:numPr>
        <w:tabs>
          <w:tab w:val="left" w:pos="3000"/>
          <w:tab w:val="left" w:pos="3001"/>
        </w:tabs>
        <w:ind w:hanging="362"/>
        <w:rPr>
          <w:sz w:val="24"/>
        </w:rPr>
      </w:pPr>
      <w:r w:rsidRPr="00EE4FFD">
        <w:rPr>
          <w:sz w:val="24"/>
        </w:rPr>
        <w:t>Educational Functioning Level (EFL)</w:t>
      </w:r>
      <w:r w:rsidRPr="00EE4FFD">
        <w:rPr>
          <w:spacing w:val="2"/>
          <w:sz w:val="24"/>
        </w:rPr>
        <w:t xml:space="preserve"> </w:t>
      </w:r>
      <w:r w:rsidRPr="00EE4FFD">
        <w:rPr>
          <w:sz w:val="24"/>
        </w:rPr>
        <w:t>gain</w:t>
      </w:r>
    </w:p>
    <w:p w14:paraId="0502756C" w14:textId="30F5F166" w:rsidR="00867EBF" w:rsidRPr="00EE4FFD" w:rsidRDefault="00165142">
      <w:pPr>
        <w:pStyle w:val="ListParagraph"/>
        <w:numPr>
          <w:ilvl w:val="2"/>
          <w:numId w:val="14"/>
        </w:numPr>
        <w:tabs>
          <w:tab w:val="left" w:pos="3000"/>
          <w:tab w:val="left" w:pos="3001"/>
        </w:tabs>
        <w:ind w:hanging="362"/>
        <w:rPr>
          <w:sz w:val="24"/>
        </w:rPr>
      </w:pPr>
      <w:r w:rsidRPr="00EE4FFD">
        <w:rPr>
          <w:sz w:val="24"/>
        </w:rPr>
        <w:t>Attainment of Secondary School</w:t>
      </w:r>
      <w:r w:rsidRPr="00EE4FFD">
        <w:rPr>
          <w:spacing w:val="-4"/>
          <w:sz w:val="24"/>
        </w:rPr>
        <w:t xml:space="preserve"> </w:t>
      </w:r>
      <w:r w:rsidRPr="00EE4FFD">
        <w:rPr>
          <w:sz w:val="24"/>
        </w:rPr>
        <w:t>Diploma</w:t>
      </w:r>
    </w:p>
    <w:p w14:paraId="0502756D" w14:textId="40232279" w:rsidR="00867EBF" w:rsidRPr="00EE4FFD" w:rsidRDefault="00165142">
      <w:pPr>
        <w:pStyle w:val="ListParagraph"/>
        <w:numPr>
          <w:ilvl w:val="2"/>
          <w:numId w:val="14"/>
        </w:numPr>
        <w:tabs>
          <w:tab w:val="left" w:pos="3000"/>
          <w:tab w:val="left" w:pos="3001"/>
        </w:tabs>
        <w:ind w:hanging="362"/>
        <w:rPr>
          <w:sz w:val="24"/>
        </w:rPr>
      </w:pPr>
      <w:r w:rsidRPr="00EE4FFD">
        <w:rPr>
          <w:sz w:val="24"/>
        </w:rPr>
        <w:t>Secondary Transcript/Report</w:t>
      </w:r>
      <w:r w:rsidRPr="00EE4FFD">
        <w:rPr>
          <w:spacing w:val="-6"/>
          <w:sz w:val="24"/>
        </w:rPr>
        <w:t xml:space="preserve"> </w:t>
      </w:r>
      <w:r w:rsidRPr="00EE4FFD">
        <w:rPr>
          <w:sz w:val="24"/>
        </w:rPr>
        <w:t>Card</w:t>
      </w:r>
    </w:p>
    <w:p w14:paraId="0502756E" w14:textId="0EFB0695" w:rsidR="00867EBF" w:rsidRPr="00EE4FFD" w:rsidRDefault="00165142">
      <w:pPr>
        <w:pStyle w:val="ListParagraph"/>
        <w:numPr>
          <w:ilvl w:val="2"/>
          <w:numId w:val="14"/>
        </w:numPr>
        <w:tabs>
          <w:tab w:val="left" w:pos="3000"/>
          <w:tab w:val="left" w:pos="3001"/>
        </w:tabs>
        <w:ind w:hanging="362"/>
        <w:rPr>
          <w:sz w:val="24"/>
        </w:rPr>
      </w:pPr>
      <w:r w:rsidRPr="00EE4FFD">
        <w:rPr>
          <w:sz w:val="24"/>
        </w:rPr>
        <w:t>Training</w:t>
      </w:r>
      <w:r w:rsidRPr="00EE4FFD">
        <w:rPr>
          <w:spacing w:val="-4"/>
          <w:sz w:val="24"/>
        </w:rPr>
        <w:t xml:space="preserve"> </w:t>
      </w:r>
      <w:r w:rsidRPr="00EE4FFD">
        <w:rPr>
          <w:sz w:val="24"/>
        </w:rPr>
        <w:t>Milestone</w:t>
      </w:r>
    </w:p>
    <w:p w14:paraId="0502756F" w14:textId="2658B46E" w:rsidR="00867EBF" w:rsidRPr="00EE4FFD" w:rsidRDefault="00165142">
      <w:pPr>
        <w:pStyle w:val="ListParagraph"/>
        <w:numPr>
          <w:ilvl w:val="2"/>
          <w:numId w:val="14"/>
        </w:numPr>
        <w:tabs>
          <w:tab w:val="left" w:pos="3000"/>
          <w:tab w:val="left" w:pos="3001"/>
        </w:tabs>
        <w:ind w:hanging="362"/>
        <w:rPr>
          <w:sz w:val="24"/>
        </w:rPr>
      </w:pPr>
      <w:r w:rsidRPr="00EE4FFD">
        <w:rPr>
          <w:sz w:val="24"/>
        </w:rPr>
        <w:t>Skills</w:t>
      </w:r>
      <w:r w:rsidRPr="00EE4FFD">
        <w:rPr>
          <w:spacing w:val="-6"/>
          <w:sz w:val="24"/>
        </w:rPr>
        <w:t xml:space="preserve"> </w:t>
      </w:r>
      <w:r w:rsidRPr="00EE4FFD">
        <w:rPr>
          <w:sz w:val="24"/>
        </w:rPr>
        <w:t>Progression</w:t>
      </w:r>
    </w:p>
    <w:p w14:paraId="05027570" w14:textId="5D9C5D68" w:rsidR="00867EBF" w:rsidRPr="00EE4FFD" w:rsidRDefault="00867EBF">
      <w:pPr>
        <w:pStyle w:val="BodyText"/>
        <w:spacing w:before="4"/>
        <w:ind w:left="0"/>
      </w:pPr>
    </w:p>
    <w:p w14:paraId="05027571" w14:textId="640EB2A9" w:rsidR="00867EBF" w:rsidRPr="00EE4FFD" w:rsidRDefault="00165142">
      <w:pPr>
        <w:pStyle w:val="Heading1"/>
        <w:numPr>
          <w:ilvl w:val="0"/>
          <w:numId w:val="13"/>
        </w:numPr>
        <w:tabs>
          <w:tab w:val="left" w:pos="840"/>
        </w:tabs>
        <w:spacing w:before="1"/>
        <w:ind w:hanging="361"/>
      </w:pPr>
      <w:r w:rsidRPr="00EE4FFD">
        <w:t>Initial Period of Eligibility for Approved</w:t>
      </w:r>
      <w:r w:rsidRPr="00EE4FFD">
        <w:rPr>
          <w:spacing w:val="-26"/>
        </w:rPr>
        <w:t xml:space="preserve"> </w:t>
      </w:r>
      <w:r w:rsidRPr="00EE4FFD">
        <w:t>Programs</w:t>
      </w:r>
    </w:p>
    <w:p w14:paraId="05027572" w14:textId="41A6D051" w:rsidR="00867EBF" w:rsidRPr="00EE4FFD" w:rsidRDefault="00165142">
      <w:pPr>
        <w:pStyle w:val="BodyText"/>
        <w:spacing w:before="193" w:line="242" w:lineRule="auto"/>
        <w:ind w:left="839"/>
      </w:pPr>
      <w:r w:rsidRPr="00EE4FFD">
        <w:t>Initial eligibility will be granted for a 12-month period once approved by the State. After the initial period, the training provider is subject to continuing eligibility requirements.</w:t>
      </w:r>
    </w:p>
    <w:p w14:paraId="05027573" w14:textId="4A8B8DE2" w:rsidR="00867EBF" w:rsidRPr="00EE4FFD" w:rsidRDefault="00165142">
      <w:pPr>
        <w:pStyle w:val="Heading1"/>
        <w:numPr>
          <w:ilvl w:val="0"/>
          <w:numId w:val="13"/>
        </w:numPr>
        <w:tabs>
          <w:tab w:val="left" w:pos="840"/>
        </w:tabs>
        <w:spacing w:before="202"/>
        <w:ind w:hanging="361"/>
      </w:pPr>
      <w:r w:rsidRPr="00EE4FFD">
        <w:t>Technology-Based</w:t>
      </w:r>
      <w:r w:rsidRPr="00EE4FFD">
        <w:rPr>
          <w:spacing w:val="-1"/>
        </w:rPr>
        <w:t xml:space="preserve"> </w:t>
      </w:r>
      <w:r w:rsidRPr="00EE4FFD">
        <w:t>Learning</w:t>
      </w:r>
    </w:p>
    <w:p w14:paraId="05027574" w14:textId="38DC68A5" w:rsidR="00867EBF" w:rsidRPr="00EE4FFD" w:rsidRDefault="00165142">
      <w:pPr>
        <w:spacing w:before="192" w:line="242" w:lineRule="auto"/>
        <w:ind w:left="839" w:right="113"/>
        <w:rPr>
          <w:sz w:val="24"/>
        </w:rPr>
      </w:pPr>
      <w:r w:rsidRPr="00EE4FFD">
        <w:rPr>
          <w:sz w:val="24"/>
        </w:rPr>
        <w:t xml:space="preserve">Training providers using technology-based learning, also referred to as </w:t>
      </w:r>
      <w:r w:rsidRPr="00EE4FFD">
        <w:rPr>
          <w:b/>
          <w:sz w:val="24"/>
        </w:rPr>
        <w:t>distance</w:t>
      </w:r>
      <w:r w:rsidRPr="00EE4FFD">
        <w:rPr>
          <w:sz w:val="24"/>
        </w:rPr>
        <w:t xml:space="preserve">, </w:t>
      </w:r>
      <w:r w:rsidRPr="00EE4FFD">
        <w:rPr>
          <w:b/>
          <w:sz w:val="24"/>
        </w:rPr>
        <w:t>online</w:t>
      </w:r>
      <w:r w:rsidRPr="00EE4FFD">
        <w:rPr>
          <w:sz w:val="24"/>
        </w:rPr>
        <w:t xml:space="preserve">, </w:t>
      </w:r>
      <w:r w:rsidRPr="00EE4FFD">
        <w:rPr>
          <w:b/>
          <w:sz w:val="24"/>
        </w:rPr>
        <w:t>web-based</w:t>
      </w:r>
      <w:r w:rsidRPr="00EE4FFD">
        <w:rPr>
          <w:sz w:val="24"/>
        </w:rPr>
        <w:t xml:space="preserve">, or </w:t>
      </w:r>
      <w:r w:rsidRPr="00EE4FFD">
        <w:rPr>
          <w:b/>
          <w:sz w:val="24"/>
        </w:rPr>
        <w:t xml:space="preserve">computer-based </w:t>
      </w:r>
      <w:r w:rsidRPr="00EE4FFD">
        <w:rPr>
          <w:sz w:val="24"/>
        </w:rPr>
        <w:t>learning, must meet the following requirements:</w:t>
      </w:r>
    </w:p>
    <w:p w14:paraId="05027575" w14:textId="77777777" w:rsidR="00867EBF" w:rsidRPr="00EE4FFD" w:rsidRDefault="00165142">
      <w:pPr>
        <w:pStyle w:val="ListParagraph"/>
        <w:numPr>
          <w:ilvl w:val="1"/>
          <w:numId w:val="13"/>
        </w:numPr>
        <w:tabs>
          <w:tab w:val="left" w:pos="1559"/>
          <w:tab w:val="left" w:pos="1560"/>
        </w:tabs>
        <w:spacing w:before="196"/>
        <w:ind w:right="125"/>
        <w:rPr>
          <w:sz w:val="24"/>
        </w:rPr>
      </w:pPr>
      <w:r w:rsidRPr="00EE4FFD">
        <w:rPr>
          <w:sz w:val="24"/>
        </w:rPr>
        <w:t>Training providers offering distance learning programs must be licensed to provide training in the State of North</w:t>
      </w:r>
      <w:r w:rsidRPr="00EE4FFD">
        <w:rPr>
          <w:spacing w:val="-4"/>
          <w:sz w:val="24"/>
        </w:rPr>
        <w:t xml:space="preserve"> </w:t>
      </w:r>
      <w:r w:rsidRPr="00EE4FFD">
        <w:rPr>
          <w:sz w:val="24"/>
        </w:rPr>
        <w:t>Carolina.</w:t>
      </w:r>
    </w:p>
    <w:p w14:paraId="05027576" w14:textId="77777777" w:rsidR="00867EBF" w:rsidRPr="00EE4FFD" w:rsidRDefault="00165142">
      <w:pPr>
        <w:pStyle w:val="ListParagraph"/>
        <w:numPr>
          <w:ilvl w:val="1"/>
          <w:numId w:val="13"/>
        </w:numPr>
        <w:tabs>
          <w:tab w:val="left" w:pos="1559"/>
          <w:tab w:val="left" w:pos="1560"/>
        </w:tabs>
        <w:spacing w:before="4" w:line="237" w:lineRule="auto"/>
        <w:ind w:right="118"/>
        <w:rPr>
          <w:sz w:val="24"/>
        </w:rPr>
      </w:pPr>
      <w:r w:rsidRPr="00EE4FFD">
        <w:rPr>
          <w:sz w:val="24"/>
        </w:rPr>
        <w:t>Training providers must have a platform for student interaction with an instructor or instructors.</w:t>
      </w:r>
    </w:p>
    <w:p w14:paraId="05027577" w14:textId="77777777" w:rsidR="00867EBF" w:rsidRPr="00EE4FFD" w:rsidRDefault="00165142">
      <w:pPr>
        <w:pStyle w:val="ListParagraph"/>
        <w:numPr>
          <w:ilvl w:val="1"/>
          <w:numId w:val="13"/>
        </w:numPr>
        <w:tabs>
          <w:tab w:val="left" w:pos="1559"/>
          <w:tab w:val="left" w:pos="1560"/>
        </w:tabs>
        <w:spacing w:before="2" w:line="293" w:lineRule="exact"/>
        <w:ind w:hanging="361"/>
        <w:rPr>
          <w:sz w:val="24"/>
        </w:rPr>
      </w:pPr>
      <w:r w:rsidRPr="00EE4FFD">
        <w:rPr>
          <w:sz w:val="24"/>
        </w:rPr>
        <w:t>Training providers must ensure periodic assessments of each</w:t>
      </w:r>
      <w:r w:rsidRPr="00EE4FFD">
        <w:rPr>
          <w:spacing w:val="-4"/>
          <w:sz w:val="24"/>
        </w:rPr>
        <w:t xml:space="preserve"> </w:t>
      </w:r>
      <w:r w:rsidRPr="00EE4FFD">
        <w:rPr>
          <w:sz w:val="24"/>
        </w:rPr>
        <w:t>student.</w:t>
      </w:r>
    </w:p>
    <w:p w14:paraId="05027578" w14:textId="77777777" w:rsidR="00867EBF" w:rsidRPr="00EE4FFD" w:rsidRDefault="00165142">
      <w:pPr>
        <w:pStyle w:val="ListParagraph"/>
        <w:numPr>
          <w:ilvl w:val="1"/>
          <w:numId w:val="13"/>
        </w:numPr>
        <w:tabs>
          <w:tab w:val="left" w:pos="1559"/>
          <w:tab w:val="left" w:pos="1560"/>
        </w:tabs>
        <w:spacing w:before="2" w:line="237" w:lineRule="auto"/>
        <w:ind w:right="120"/>
        <w:rPr>
          <w:sz w:val="24"/>
        </w:rPr>
      </w:pPr>
      <w:r w:rsidRPr="00EE4FFD">
        <w:rPr>
          <w:sz w:val="24"/>
        </w:rPr>
        <w:t>Training providers’ policy must describe the responsibilities of each party (training provider, participant) to the distance learning</w:t>
      </w:r>
      <w:r w:rsidRPr="00EE4FFD">
        <w:rPr>
          <w:spacing w:val="-6"/>
          <w:sz w:val="24"/>
        </w:rPr>
        <w:t xml:space="preserve"> </w:t>
      </w:r>
      <w:r w:rsidRPr="00EE4FFD">
        <w:rPr>
          <w:sz w:val="24"/>
        </w:rPr>
        <w:t>experience.</w:t>
      </w:r>
    </w:p>
    <w:p w14:paraId="05027579" w14:textId="77777777" w:rsidR="00867EBF" w:rsidRPr="00EE4FFD" w:rsidRDefault="00165142">
      <w:pPr>
        <w:pStyle w:val="ListParagraph"/>
        <w:numPr>
          <w:ilvl w:val="1"/>
          <w:numId w:val="13"/>
        </w:numPr>
        <w:tabs>
          <w:tab w:val="left" w:pos="1559"/>
          <w:tab w:val="left" w:pos="1560"/>
        </w:tabs>
        <w:spacing w:before="5" w:line="237" w:lineRule="auto"/>
        <w:ind w:right="114"/>
        <w:rPr>
          <w:sz w:val="24"/>
        </w:rPr>
      </w:pPr>
      <w:r w:rsidRPr="00EE4FFD">
        <w:rPr>
          <w:sz w:val="24"/>
        </w:rPr>
        <w:t>Training providers must have procedures in place for tracking students’ participation in the training</w:t>
      </w:r>
      <w:r w:rsidRPr="00EE4FFD">
        <w:rPr>
          <w:spacing w:val="-4"/>
          <w:sz w:val="24"/>
        </w:rPr>
        <w:t xml:space="preserve"> </w:t>
      </w:r>
      <w:r w:rsidRPr="00EE4FFD">
        <w:rPr>
          <w:sz w:val="24"/>
        </w:rPr>
        <w:t>program.</w:t>
      </w:r>
    </w:p>
    <w:p w14:paraId="680963D6" w14:textId="37E486FB" w:rsidR="00806119" w:rsidRPr="00EE4FFD" w:rsidRDefault="00165142" w:rsidP="00806119">
      <w:pPr>
        <w:pStyle w:val="ListParagraph"/>
        <w:numPr>
          <w:ilvl w:val="1"/>
          <w:numId w:val="13"/>
        </w:numPr>
        <w:tabs>
          <w:tab w:val="left" w:pos="1559"/>
          <w:tab w:val="left" w:pos="1560"/>
        </w:tabs>
        <w:spacing w:before="4" w:line="237" w:lineRule="auto"/>
        <w:ind w:right="120"/>
        <w:rPr>
          <w:sz w:val="24"/>
        </w:rPr>
      </w:pPr>
      <w:r w:rsidRPr="00EE4FFD">
        <w:rPr>
          <w:sz w:val="24"/>
        </w:rPr>
        <w:t>Training providers must comply with any additional requirements determined by the Local Area</w:t>
      </w:r>
      <w:r w:rsidRPr="00EE4FFD">
        <w:rPr>
          <w:spacing w:val="-2"/>
          <w:sz w:val="24"/>
        </w:rPr>
        <w:t xml:space="preserve"> </w:t>
      </w:r>
      <w:r w:rsidRPr="00EE4FFD">
        <w:rPr>
          <w:sz w:val="24"/>
        </w:rPr>
        <w:t>WDB.</w:t>
      </w:r>
    </w:p>
    <w:p w14:paraId="387FD64D" w14:textId="77777777" w:rsidR="00806119" w:rsidRPr="00EE4FFD" w:rsidRDefault="00806119" w:rsidP="00806119">
      <w:pPr>
        <w:pStyle w:val="ListParagraph"/>
        <w:tabs>
          <w:tab w:val="left" w:pos="1559"/>
          <w:tab w:val="left" w:pos="1560"/>
        </w:tabs>
        <w:spacing w:before="4" w:line="237" w:lineRule="auto"/>
        <w:ind w:right="120" w:firstLine="0"/>
        <w:rPr>
          <w:sz w:val="24"/>
        </w:rPr>
      </w:pPr>
    </w:p>
    <w:p w14:paraId="0502757C" w14:textId="77777777" w:rsidR="00867EBF" w:rsidRPr="00EE4FFD" w:rsidRDefault="00165142" w:rsidP="009F4C22">
      <w:pPr>
        <w:pStyle w:val="Heading1"/>
        <w:numPr>
          <w:ilvl w:val="0"/>
          <w:numId w:val="13"/>
        </w:numPr>
        <w:tabs>
          <w:tab w:val="left" w:pos="840"/>
        </w:tabs>
        <w:ind w:hanging="361"/>
      </w:pPr>
      <w:r w:rsidRPr="00EE4FFD">
        <w:t>Criteria for Determining Program</w:t>
      </w:r>
      <w:r w:rsidRPr="00EE4FFD">
        <w:rPr>
          <w:spacing w:val="-4"/>
        </w:rPr>
        <w:t xml:space="preserve"> </w:t>
      </w:r>
      <w:r w:rsidRPr="00EE4FFD">
        <w:t>Eligibility</w:t>
      </w:r>
    </w:p>
    <w:p w14:paraId="0502757D" w14:textId="358658C6" w:rsidR="00867EBF" w:rsidRPr="00EE4FFD" w:rsidRDefault="3694E358" w:rsidP="05FCAADA">
      <w:pPr>
        <w:spacing w:before="194"/>
        <w:ind w:left="839" w:right="123"/>
        <w:jc w:val="both"/>
        <w:rPr>
          <w:sz w:val="24"/>
          <w:szCs w:val="24"/>
        </w:rPr>
      </w:pPr>
      <w:r w:rsidRPr="00EE4FFD">
        <w:rPr>
          <w:b/>
          <w:bCs/>
          <w:sz w:val="24"/>
          <w:szCs w:val="24"/>
        </w:rPr>
        <w:t xml:space="preserve">State Criteria </w:t>
      </w:r>
      <w:r w:rsidRPr="00EE4FFD">
        <w:rPr>
          <w:b/>
          <w:bCs/>
          <w:i/>
          <w:iCs/>
          <w:sz w:val="24"/>
          <w:szCs w:val="24"/>
        </w:rPr>
        <w:t xml:space="preserve">– </w:t>
      </w:r>
      <w:r w:rsidRPr="00EE4FFD">
        <w:rPr>
          <w:sz w:val="24"/>
          <w:szCs w:val="24"/>
        </w:rPr>
        <w:t>In establishing criteria pursuant to WIOA Sec. 122(b)(1), the State shall consider each of the following:</w:t>
      </w:r>
    </w:p>
    <w:p w14:paraId="0502757E" w14:textId="77777777" w:rsidR="00867EBF" w:rsidRPr="00EE4FFD" w:rsidRDefault="00165142">
      <w:pPr>
        <w:pStyle w:val="ListParagraph"/>
        <w:numPr>
          <w:ilvl w:val="1"/>
          <w:numId w:val="13"/>
        </w:numPr>
        <w:tabs>
          <w:tab w:val="left" w:pos="1559"/>
          <w:tab w:val="left" w:pos="1560"/>
        </w:tabs>
        <w:spacing w:before="201"/>
        <w:ind w:hanging="361"/>
        <w:rPr>
          <w:sz w:val="24"/>
        </w:rPr>
      </w:pPr>
      <w:r w:rsidRPr="00EE4FFD">
        <w:rPr>
          <w:sz w:val="24"/>
        </w:rPr>
        <w:t>Performance Accountability and</w:t>
      </w:r>
      <w:r w:rsidRPr="00EE4FFD">
        <w:rPr>
          <w:spacing w:val="-6"/>
          <w:sz w:val="24"/>
        </w:rPr>
        <w:t xml:space="preserve"> </w:t>
      </w:r>
      <w:r w:rsidRPr="00EE4FFD">
        <w:rPr>
          <w:sz w:val="24"/>
        </w:rPr>
        <w:t>Outcomes</w:t>
      </w:r>
    </w:p>
    <w:p w14:paraId="0502757F" w14:textId="77777777" w:rsidR="00867EBF" w:rsidRPr="00EE4FFD" w:rsidRDefault="00165142">
      <w:pPr>
        <w:pStyle w:val="ListParagraph"/>
        <w:numPr>
          <w:ilvl w:val="1"/>
          <w:numId w:val="13"/>
        </w:numPr>
        <w:tabs>
          <w:tab w:val="left" w:pos="1559"/>
          <w:tab w:val="left" w:pos="1560"/>
        </w:tabs>
        <w:spacing w:before="1" w:line="293" w:lineRule="exact"/>
        <w:ind w:hanging="361"/>
        <w:rPr>
          <w:sz w:val="24"/>
        </w:rPr>
      </w:pPr>
      <w:r w:rsidRPr="00EE4FFD">
        <w:rPr>
          <w:sz w:val="24"/>
        </w:rPr>
        <w:t>Ensure access to training services throughout the State (including use of</w:t>
      </w:r>
      <w:r w:rsidRPr="00EE4FFD">
        <w:rPr>
          <w:spacing w:val="-12"/>
          <w:sz w:val="24"/>
        </w:rPr>
        <w:t xml:space="preserve"> </w:t>
      </w:r>
      <w:r w:rsidRPr="00EE4FFD">
        <w:rPr>
          <w:sz w:val="24"/>
        </w:rPr>
        <w:t>technology)</w:t>
      </w:r>
    </w:p>
    <w:p w14:paraId="05027580" w14:textId="77777777" w:rsidR="00867EBF" w:rsidRPr="00EE4FFD" w:rsidRDefault="00165142">
      <w:pPr>
        <w:pStyle w:val="ListParagraph"/>
        <w:numPr>
          <w:ilvl w:val="1"/>
          <w:numId w:val="13"/>
        </w:numPr>
        <w:tabs>
          <w:tab w:val="left" w:pos="1559"/>
          <w:tab w:val="left" w:pos="1560"/>
        </w:tabs>
        <w:spacing w:before="2" w:line="237" w:lineRule="auto"/>
        <w:ind w:right="119"/>
        <w:rPr>
          <w:sz w:val="24"/>
        </w:rPr>
      </w:pPr>
      <w:r w:rsidRPr="00EE4FFD">
        <w:rPr>
          <w:sz w:val="24"/>
        </w:rPr>
        <w:t>Dissemination of the training provider’s Performance Outcomes and training information</w:t>
      </w:r>
    </w:p>
    <w:p w14:paraId="05027581" w14:textId="77777777" w:rsidR="00867EBF" w:rsidRPr="00EE4FFD" w:rsidRDefault="00165142">
      <w:pPr>
        <w:pStyle w:val="ListParagraph"/>
        <w:numPr>
          <w:ilvl w:val="1"/>
          <w:numId w:val="13"/>
        </w:numPr>
        <w:tabs>
          <w:tab w:val="left" w:pos="1559"/>
          <w:tab w:val="left" w:pos="1560"/>
        </w:tabs>
        <w:spacing w:before="2" w:line="293" w:lineRule="exact"/>
        <w:ind w:hanging="361"/>
        <w:rPr>
          <w:sz w:val="24"/>
        </w:rPr>
      </w:pPr>
      <w:r w:rsidRPr="00EE4FFD">
        <w:rPr>
          <w:sz w:val="24"/>
        </w:rPr>
        <w:t>Training must lead to “In-Demand” industry occupations and</w:t>
      </w:r>
      <w:r w:rsidRPr="00EE4FFD">
        <w:rPr>
          <w:spacing w:val="-9"/>
          <w:sz w:val="24"/>
        </w:rPr>
        <w:t xml:space="preserve"> </w:t>
      </w:r>
      <w:r w:rsidRPr="00EE4FFD">
        <w:rPr>
          <w:sz w:val="24"/>
        </w:rPr>
        <w:t>sectors</w:t>
      </w:r>
    </w:p>
    <w:p w14:paraId="05027582"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State licensing requirements and licensing status of</w:t>
      </w:r>
      <w:r w:rsidRPr="00EE4FFD">
        <w:rPr>
          <w:spacing w:val="-7"/>
          <w:sz w:val="24"/>
        </w:rPr>
        <w:t xml:space="preserve"> </w:t>
      </w:r>
      <w:r w:rsidRPr="00EE4FFD">
        <w:rPr>
          <w:sz w:val="24"/>
        </w:rPr>
        <w:t>providers</w:t>
      </w:r>
    </w:p>
    <w:p w14:paraId="05027583"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Encouragement of industry-recognized</w:t>
      </w:r>
      <w:r w:rsidRPr="00EE4FFD">
        <w:rPr>
          <w:spacing w:val="-2"/>
          <w:sz w:val="24"/>
        </w:rPr>
        <w:t xml:space="preserve"> </w:t>
      </w:r>
      <w:r w:rsidRPr="00EE4FFD">
        <w:rPr>
          <w:sz w:val="24"/>
        </w:rPr>
        <w:t>certifications</w:t>
      </w:r>
    </w:p>
    <w:p w14:paraId="05027584"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Provider’s ability to offer a</w:t>
      </w:r>
      <w:r w:rsidRPr="00EE4FFD">
        <w:rPr>
          <w:spacing w:val="-7"/>
          <w:sz w:val="24"/>
        </w:rPr>
        <w:t xml:space="preserve"> </w:t>
      </w:r>
      <w:r w:rsidRPr="00EE4FFD">
        <w:rPr>
          <w:sz w:val="24"/>
        </w:rPr>
        <w:t>credential</w:t>
      </w:r>
    </w:p>
    <w:p w14:paraId="05027585" w14:textId="5EC89868" w:rsidR="00867EBF" w:rsidRPr="00EE4FFD" w:rsidRDefault="00165142">
      <w:pPr>
        <w:pStyle w:val="ListParagraph"/>
        <w:numPr>
          <w:ilvl w:val="1"/>
          <w:numId w:val="13"/>
        </w:numPr>
        <w:tabs>
          <w:tab w:val="left" w:pos="1559"/>
          <w:tab w:val="left" w:pos="1560"/>
        </w:tabs>
        <w:spacing w:before="2" w:line="293" w:lineRule="exact"/>
        <w:ind w:hanging="361"/>
        <w:rPr>
          <w:sz w:val="24"/>
        </w:rPr>
      </w:pPr>
      <w:r w:rsidRPr="00EE4FFD">
        <w:rPr>
          <w:sz w:val="24"/>
        </w:rPr>
        <w:t>Quality of</w:t>
      </w:r>
      <w:r w:rsidRPr="00EE4FFD">
        <w:rPr>
          <w:spacing w:val="-5"/>
          <w:sz w:val="24"/>
        </w:rPr>
        <w:t xml:space="preserve"> </w:t>
      </w:r>
      <w:r w:rsidRPr="00EE4FFD">
        <w:rPr>
          <w:sz w:val="24"/>
        </w:rPr>
        <w:t>training</w:t>
      </w:r>
    </w:p>
    <w:p w14:paraId="05027586"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lastRenderedPageBreak/>
        <w:t>Ability to serve individuals with</w:t>
      </w:r>
      <w:r w:rsidRPr="00EE4FFD">
        <w:rPr>
          <w:spacing w:val="-11"/>
          <w:sz w:val="24"/>
        </w:rPr>
        <w:t xml:space="preserve"> </w:t>
      </w:r>
      <w:r w:rsidRPr="00EE4FFD">
        <w:rPr>
          <w:sz w:val="24"/>
        </w:rPr>
        <w:t>barriers</w:t>
      </w:r>
    </w:p>
    <w:p w14:paraId="05027587" w14:textId="77777777" w:rsidR="00867EBF" w:rsidRPr="00EE4FFD" w:rsidRDefault="00165142">
      <w:pPr>
        <w:pStyle w:val="ListParagraph"/>
        <w:numPr>
          <w:ilvl w:val="1"/>
          <w:numId w:val="13"/>
        </w:numPr>
        <w:tabs>
          <w:tab w:val="left" w:pos="1559"/>
          <w:tab w:val="left" w:pos="1560"/>
        </w:tabs>
        <w:spacing w:line="292" w:lineRule="exact"/>
        <w:ind w:hanging="361"/>
        <w:rPr>
          <w:sz w:val="24"/>
        </w:rPr>
      </w:pPr>
      <w:r w:rsidRPr="00EE4FFD">
        <w:rPr>
          <w:sz w:val="24"/>
        </w:rPr>
        <w:t>Other</w:t>
      </w:r>
      <w:r w:rsidRPr="00EE4FFD">
        <w:rPr>
          <w:spacing w:val="-2"/>
          <w:sz w:val="24"/>
        </w:rPr>
        <w:t xml:space="preserve"> </w:t>
      </w:r>
      <w:r w:rsidRPr="00EE4FFD">
        <w:rPr>
          <w:sz w:val="24"/>
        </w:rPr>
        <w:t>including:</w:t>
      </w:r>
    </w:p>
    <w:p w14:paraId="05027588" w14:textId="77777777" w:rsidR="00867EBF" w:rsidRPr="00EE4FFD" w:rsidRDefault="00165142">
      <w:pPr>
        <w:pStyle w:val="ListParagraph"/>
        <w:numPr>
          <w:ilvl w:val="2"/>
          <w:numId w:val="13"/>
        </w:numPr>
        <w:tabs>
          <w:tab w:val="left" w:pos="1920"/>
        </w:tabs>
        <w:spacing w:line="274" w:lineRule="exact"/>
        <w:ind w:hanging="361"/>
        <w:rPr>
          <w:sz w:val="24"/>
        </w:rPr>
      </w:pPr>
      <w:r w:rsidRPr="00EE4FFD">
        <w:rPr>
          <w:sz w:val="24"/>
        </w:rPr>
        <w:t>Compliance</w:t>
      </w:r>
    </w:p>
    <w:p w14:paraId="05027589" w14:textId="77777777" w:rsidR="00867EBF" w:rsidRPr="00EE4FFD" w:rsidRDefault="00165142">
      <w:pPr>
        <w:pStyle w:val="ListParagraph"/>
        <w:numPr>
          <w:ilvl w:val="2"/>
          <w:numId w:val="13"/>
        </w:numPr>
        <w:tabs>
          <w:tab w:val="left" w:pos="1920"/>
        </w:tabs>
        <w:ind w:hanging="361"/>
        <w:rPr>
          <w:sz w:val="24"/>
        </w:rPr>
      </w:pPr>
      <w:r w:rsidRPr="00EE4FFD">
        <w:rPr>
          <w:sz w:val="24"/>
        </w:rPr>
        <w:t>Informed</w:t>
      </w:r>
      <w:r w:rsidRPr="00EE4FFD">
        <w:rPr>
          <w:spacing w:val="-1"/>
          <w:sz w:val="24"/>
        </w:rPr>
        <w:t xml:space="preserve"> </w:t>
      </w:r>
      <w:r w:rsidRPr="00EE4FFD">
        <w:rPr>
          <w:sz w:val="24"/>
        </w:rPr>
        <w:t>Choice</w:t>
      </w:r>
    </w:p>
    <w:p w14:paraId="0502758A" w14:textId="77777777" w:rsidR="00867EBF" w:rsidRPr="00EE4FFD" w:rsidRDefault="00165142">
      <w:pPr>
        <w:pStyle w:val="ListParagraph"/>
        <w:numPr>
          <w:ilvl w:val="2"/>
          <w:numId w:val="13"/>
        </w:numPr>
        <w:tabs>
          <w:tab w:val="left" w:pos="1920"/>
        </w:tabs>
        <w:ind w:hanging="361"/>
        <w:rPr>
          <w:sz w:val="24"/>
        </w:rPr>
      </w:pPr>
      <w:r w:rsidRPr="00EE4FFD">
        <w:rPr>
          <w:sz w:val="24"/>
        </w:rPr>
        <w:t>Providers must meet the needs of local employers and</w:t>
      </w:r>
      <w:r w:rsidRPr="00EE4FFD">
        <w:rPr>
          <w:spacing w:val="-3"/>
          <w:sz w:val="24"/>
        </w:rPr>
        <w:t xml:space="preserve"> </w:t>
      </w:r>
      <w:r w:rsidRPr="00EE4FFD">
        <w:rPr>
          <w:sz w:val="24"/>
        </w:rPr>
        <w:t>participants</w:t>
      </w:r>
    </w:p>
    <w:p w14:paraId="0502758B" w14:textId="77777777" w:rsidR="00867EBF" w:rsidRPr="00EE4FFD" w:rsidRDefault="7AE5FC28" w:rsidP="3B7F9812">
      <w:pPr>
        <w:pStyle w:val="ListParagraph"/>
        <w:numPr>
          <w:ilvl w:val="2"/>
          <w:numId w:val="13"/>
        </w:numPr>
        <w:tabs>
          <w:tab w:val="left" w:pos="1920"/>
        </w:tabs>
        <w:spacing w:before="2"/>
        <w:ind w:hanging="361"/>
        <w:rPr>
          <w:sz w:val="24"/>
          <w:szCs w:val="24"/>
        </w:rPr>
      </w:pPr>
      <w:r w:rsidRPr="3B7F9812">
        <w:rPr>
          <w:sz w:val="24"/>
          <w:szCs w:val="24"/>
        </w:rPr>
        <w:t>Accountability of</w:t>
      </w:r>
      <w:r w:rsidRPr="3B7F9812">
        <w:rPr>
          <w:spacing w:val="-5"/>
          <w:sz w:val="24"/>
          <w:szCs w:val="24"/>
        </w:rPr>
        <w:t xml:space="preserve"> </w:t>
      </w:r>
      <w:r w:rsidRPr="3B7F9812">
        <w:rPr>
          <w:sz w:val="24"/>
          <w:szCs w:val="24"/>
        </w:rPr>
        <w:t>providers</w:t>
      </w:r>
    </w:p>
    <w:p w14:paraId="0B324981" w14:textId="653F3E57" w:rsidR="30DFEC74" w:rsidRDefault="30DFEC74" w:rsidP="009F4C22">
      <w:pPr>
        <w:pStyle w:val="ListParagraph"/>
        <w:numPr>
          <w:ilvl w:val="1"/>
          <w:numId w:val="13"/>
        </w:numPr>
        <w:tabs>
          <w:tab w:val="left" w:pos="1920"/>
        </w:tabs>
        <w:spacing w:before="2"/>
        <w:rPr>
          <w:sz w:val="24"/>
          <w:szCs w:val="24"/>
        </w:rPr>
      </w:pPr>
      <w:r w:rsidRPr="3B7F9812">
        <w:rPr>
          <w:sz w:val="24"/>
          <w:szCs w:val="24"/>
        </w:rPr>
        <w:t>For every program requesting approval for the Eligible Training Provider List, check the credential associated with the program against the NC Workforce Credentials list.</w:t>
      </w:r>
    </w:p>
    <w:p w14:paraId="548E88D5" w14:textId="233BB033" w:rsidR="30DFEC74" w:rsidRDefault="30DFEC74" w:rsidP="009F4C22">
      <w:pPr>
        <w:spacing w:before="197"/>
        <w:ind w:left="839" w:right="114"/>
        <w:jc w:val="both"/>
      </w:pPr>
      <w:r w:rsidRPr="3B7F9812">
        <w:rPr>
          <w:sz w:val="24"/>
          <w:szCs w:val="24"/>
        </w:rPr>
        <w:t>If the credential associated with a program is found not to be included on the NC Workforce Credentials list (</w:t>
      </w:r>
      <w:hyperlink r:id="rId14" w:history="1">
        <w:r w:rsidRPr="3B7F9812">
          <w:rPr>
            <w:rStyle w:val="Hyperlink"/>
            <w:sz w:val="24"/>
            <w:szCs w:val="24"/>
          </w:rPr>
          <w:t>https://nccareers.org/credentials/credentials-list</w:t>
        </w:r>
      </w:hyperlink>
      <w:r w:rsidRPr="3B7F9812">
        <w:rPr>
          <w:sz w:val="24"/>
          <w:szCs w:val="24"/>
        </w:rPr>
        <w:t>), the Eligible Training Provider Coordinator will perform a review using the currently recognized approval process established by NC Workforce Credentials, and if all requirements are satisfactorily met, will send a request for inclusion of the credential to NC Workforce Credentials.</w:t>
      </w:r>
    </w:p>
    <w:p w14:paraId="0502758C" w14:textId="77777777" w:rsidR="00867EBF" w:rsidRPr="00EE4FFD" w:rsidRDefault="00165142">
      <w:pPr>
        <w:pStyle w:val="BodyText"/>
        <w:spacing w:before="197"/>
        <w:ind w:left="839" w:right="114"/>
        <w:jc w:val="both"/>
      </w:pPr>
      <w:r w:rsidRPr="00EE4FFD">
        <w:rPr>
          <w:b/>
        </w:rPr>
        <w:t xml:space="preserve">Local Criteria: </w:t>
      </w:r>
      <w:r w:rsidRPr="00EE4FFD">
        <w:t>The Local Area WDBs may establish criteria and information requirements in addition to the criteria and information requirements established by the State or may require higher levels of performance than required by the State for purposes of determining eligibility for providers of training services to receive funds. The criteria set by each Local Area WDB will be described in its corresponding ETP policy.</w:t>
      </w:r>
    </w:p>
    <w:p w14:paraId="0502758D" w14:textId="77777777" w:rsidR="00867EBF" w:rsidRPr="00EE4FFD" w:rsidRDefault="00165142">
      <w:pPr>
        <w:pStyle w:val="Heading1"/>
        <w:numPr>
          <w:ilvl w:val="0"/>
          <w:numId w:val="13"/>
        </w:numPr>
        <w:tabs>
          <w:tab w:val="left" w:pos="840"/>
        </w:tabs>
        <w:spacing w:before="208"/>
        <w:ind w:hanging="361"/>
      </w:pPr>
      <w:r w:rsidRPr="00EE4FFD">
        <w:t>Criteria for Registered Apprenticeship (RA) Program</w:t>
      </w:r>
      <w:r w:rsidRPr="00EE4FFD">
        <w:rPr>
          <w:spacing w:val="-8"/>
        </w:rPr>
        <w:t xml:space="preserve"> </w:t>
      </w:r>
      <w:r w:rsidRPr="00EE4FFD">
        <w:t>Inclusion</w:t>
      </w:r>
    </w:p>
    <w:p w14:paraId="0502758E" w14:textId="77777777" w:rsidR="00867EBF" w:rsidRPr="00EE4FFD" w:rsidRDefault="00165142">
      <w:pPr>
        <w:pStyle w:val="BodyText"/>
        <w:spacing w:before="193" w:line="242" w:lineRule="auto"/>
        <w:ind w:left="839" w:right="117"/>
        <w:jc w:val="both"/>
      </w:pPr>
      <w:r w:rsidRPr="00EE4FFD">
        <w:t>The</w:t>
      </w:r>
      <w:r w:rsidRPr="00EE4FFD">
        <w:rPr>
          <w:spacing w:val="-10"/>
        </w:rPr>
        <w:t xml:space="preserve"> </w:t>
      </w:r>
      <w:r w:rsidRPr="00EE4FFD">
        <w:t>inclusion</w:t>
      </w:r>
      <w:r w:rsidRPr="00EE4FFD">
        <w:rPr>
          <w:spacing w:val="-9"/>
        </w:rPr>
        <w:t xml:space="preserve"> </w:t>
      </w:r>
      <w:r w:rsidRPr="00EE4FFD">
        <w:t>process</w:t>
      </w:r>
      <w:r w:rsidRPr="00EE4FFD">
        <w:rPr>
          <w:spacing w:val="-8"/>
        </w:rPr>
        <w:t xml:space="preserve"> </w:t>
      </w:r>
      <w:r w:rsidRPr="00EE4FFD">
        <w:t>for</w:t>
      </w:r>
      <w:r w:rsidRPr="00EE4FFD">
        <w:rPr>
          <w:spacing w:val="-7"/>
        </w:rPr>
        <w:t xml:space="preserve"> </w:t>
      </w:r>
      <w:r w:rsidRPr="00EE4FFD">
        <w:t>an</w:t>
      </w:r>
      <w:r w:rsidRPr="00EE4FFD">
        <w:rPr>
          <w:spacing w:val="-9"/>
        </w:rPr>
        <w:t xml:space="preserve"> </w:t>
      </w:r>
      <w:r w:rsidRPr="00EE4FFD">
        <w:t>RA</w:t>
      </w:r>
      <w:r w:rsidRPr="00EE4FFD">
        <w:rPr>
          <w:spacing w:val="-8"/>
        </w:rPr>
        <w:t xml:space="preserve"> </w:t>
      </w:r>
      <w:r w:rsidRPr="00EE4FFD">
        <w:t>program</w:t>
      </w:r>
      <w:r w:rsidRPr="00EE4FFD">
        <w:rPr>
          <w:spacing w:val="-8"/>
        </w:rPr>
        <w:t xml:space="preserve"> </w:t>
      </w:r>
      <w:r w:rsidRPr="00EE4FFD">
        <w:t>begins</w:t>
      </w:r>
      <w:r w:rsidRPr="00EE4FFD">
        <w:rPr>
          <w:spacing w:val="-8"/>
        </w:rPr>
        <w:t xml:space="preserve"> </w:t>
      </w:r>
      <w:r w:rsidRPr="00EE4FFD">
        <w:t>once</w:t>
      </w:r>
      <w:r w:rsidRPr="00EE4FFD">
        <w:rPr>
          <w:spacing w:val="-9"/>
        </w:rPr>
        <w:t xml:space="preserve"> </w:t>
      </w:r>
      <w:r w:rsidRPr="00EE4FFD">
        <w:t>an</w:t>
      </w:r>
      <w:r w:rsidRPr="00EE4FFD">
        <w:rPr>
          <w:spacing w:val="-9"/>
        </w:rPr>
        <w:t xml:space="preserve"> </w:t>
      </w:r>
      <w:r w:rsidRPr="00EE4FFD">
        <w:t>RA</w:t>
      </w:r>
      <w:r w:rsidRPr="00EE4FFD">
        <w:rPr>
          <w:spacing w:val="-8"/>
        </w:rPr>
        <w:t xml:space="preserve"> </w:t>
      </w:r>
      <w:r w:rsidRPr="00EE4FFD">
        <w:t>indicates</w:t>
      </w:r>
      <w:r w:rsidRPr="00EE4FFD">
        <w:rPr>
          <w:spacing w:val="-9"/>
        </w:rPr>
        <w:t xml:space="preserve"> </w:t>
      </w:r>
      <w:r w:rsidRPr="00EE4FFD">
        <w:t>they</w:t>
      </w:r>
      <w:r w:rsidRPr="00EE4FFD">
        <w:rPr>
          <w:spacing w:val="-11"/>
        </w:rPr>
        <w:t xml:space="preserve"> </w:t>
      </w:r>
      <w:r w:rsidRPr="00EE4FFD">
        <w:t>wish</w:t>
      </w:r>
      <w:r w:rsidRPr="00EE4FFD">
        <w:rPr>
          <w:spacing w:val="-8"/>
        </w:rPr>
        <w:t xml:space="preserve"> </w:t>
      </w:r>
      <w:r w:rsidRPr="00EE4FFD">
        <w:t>to</w:t>
      </w:r>
      <w:r w:rsidRPr="00EE4FFD">
        <w:rPr>
          <w:spacing w:val="-8"/>
        </w:rPr>
        <w:t xml:space="preserve"> </w:t>
      </w:r>
      <w:r w:rsidRPr="00EE4FFD">
        <w:t>be</w:t>
      </w:r>
      <w:r w:rsidRPr="00EE4FFD">
        <w:rPr>
          <w:spacing w:val="-10"/>
        </w:rPr>
        <w:t xml:space="preserve"> </w:t>
      </w:r>
      <w:r w:rsidRPr="00EE4FFD">
        <w:t>placed on the ETPL. At that time, the RA must supply the following information to the</w:t>
      </w:r>
      <w:r w:rsidRPr="00EE4FFD">
        <w:rPr>
          <w:spacing w:val="-9"/>
        </w:rPr>
        <w:t xml:space="preserve"> </w:t>
      </w:r>
      <w:r w:rsidRPr="00EE4FFD">
        <w:t>State:</w:t>
      </w:r>
    </w:p>
    <w:p w14:paraId="0502758F" w14:textId="77777777" w:rsidR="00867EBF" w:rsidRPr="00EE4FFD" w:rsidRDefault="00165142">
      <w:pPr>
        <w:pStyle w:val="ListParagraph"/>
        <w:numPr>
          <w:ilvl w:val="1"/>
          <w:numId w:val="13"/>
        </w:numPr>
        <w:tabs>
          <w:tab w:val="left" w:pos="1559"/>
          <w:tab w:val="left" w:pos="1560"/>
        </w:tabs>
        <w:spacing w:before="198" w:line="293" w:lineRule="exact"/>
        <w:ind w:hanging="361"/>
        <w:rPr>
          <w:sz w:val="24"/>
        </w:rPr>
      </w:pPr>
      <w:r w:rsidRPr="00EE4FFD">
        <w:rPr>
          <w:sz w:val="24"/>
        </w:rPr>
        <w:t>Occupations included in the</w:t>
      </w:r>
      <w:r w:rsidRPr="00EE4FFD">
        <w:rPr>
          <w:spacing w:val="1"/>
          <w:sz w:val="24"/>
        </w:rPr>
        <w:t xml:space="preserve"> </w:t>
      </w:r>
      <w:r w:rsidRPr="00EE4FFD">
        <w:rPr>
          <w:sz w:val="24"/>
        </w:rPr>
        <w:t>RA</w:t>
      </w:r>
    </w:p>
    <w:p w14:paraId="05027590"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The name and address of the RA sponsor</w:t>
      </w:r>
    </w:p>
    <w:p w14:paraId="05027591" w14:textId="77777777" w:rsidR="00867EBF" w:rsidRPr="00EE4FFD" w:rsidRDefault="00165142">
      <w:pPr>
        <w:pStyle w:val="ListParagraph"/>
        <w:numPr>
          <w:ilvl w:val="1"/>
          <w:numId w:val="13"/>
        </w:numPr>
        <w:tabs>
          <w:tab w:val="left" w:pos="1559"/>
          <w:tab w:val="left" w:pos="1560"/>
        </w:tabs>
        <w:spacing w:before="2" w:line="237" w:lineRule="auto"/>
        <w:ind w:right="122"/>
        <w:rPr>
          <w:sz w:val="24"/>
        </w:rPr>
      </w:pPr>
      <w:r w:rsidRPr="00EE4FFD">
        <w:rPr>
          <w:sz w:val="24"/>
        </w:rPr>
        <w:t>The name and address of the related technical instruction provider and location of instruction if different from the program sponsor’s</w:t>
      </w:r>
      <w:r w:rsidRPr="00EE4FFD">
        <w:rPr>
          <w:spacing w:val="-1"/>
          <w:sz w:val="24"/>
        </w:rPr>
        <w:t xml:space="preserve"> </w:t>
      </w:r>
      <w:r w:rsidRPr="00EE4FFD">
        <w:rPr>
          <w:sz w:val="24"/>
        </w:rPr>
        <w:t>address</w:t>
      </w:r>
    </w:p>
    <w:p w14:paraId="05027592" w14:textId="559E4EF0" w:rsidR="00867EBF" w:rsidRPr="00EE4FFD" w:rsidRDefault="00165142">
      <w:pPr>
        <w:pStyle w:val="ListParagraph"/>
        <w:numPr>
          <w:ilvl w:val="1"/>
          <w:numId w:val="13"/>
        </w:numPr>
        <w:tabs>
          <w:tab w:val="left" w:pos="1559"/>
          <w:tab w:val="left" w:pos="1560"/>
        </w:tabs>
        <w:spacing w:before="2" w:line="293" w:lineRule="exact"/>
        <w:ind w:hanging="361"/>
        <w:rPr>
          <w:sz w:val="24"/>
        </w:rPr>
      </w:pPr>
      <w:r w:rsidRPr="00EE4FFD">
        <w:rPr>
          <w:sz w:val="24"/>
        </w:rPr>
        <w:t>The method and length of instruction</w:t>
      </w:r>
    </w:p>
    <w:p w14:paraId="05027593" w14:textId="6410BF18"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The number of active</w:t>
      </w:r>
      <w:r w:rsidRPr="00EE4FFD">
        <w:rPr>
          <w:spacing w:val="-5"/>
          <w:sz w:val="24"/>
        </w:rPr>
        <w:t xml:space="preserve"> </w:t>
      </w:r>
      <w:r w:rsidRPr="00EE4FFD">
        <w:rPr>
          <w:sz w:val="24"/>
        </w:rPr>
        <w:t>apprentices</w:t>
      </w:r>
      <w:r w:rsidR="00A36179" w:rsidRPr="00EE4FFD">
        <w:rPr>
          <w:sz w:val="24"/>
        </w:rPr>
        <w:t>, and</w:t>
      </w:r>
    </w:p>
    <w:p w14:paraId="2EC866F8" w14:textId="4143A81E" w:rsidR="00A36179" w:rsidRPr="00EE4FFD" w:rsidRDefault="0048731C">
      <w:pPr>
        <w:pStyle w:val="ListParagraph"/>
        <w:numPr>
          <w:ilvl w:val="1"/>
          <w:numId w:val="13"/>
        </w:numPr>
        <w:tabs>
          <w:tab w:val="left" w:pos="1559"/>
          <w:tab w:val="left" w:pos="1560"/>
        </w:tabs>
        <w:spacing w:line="293" w:lineRule="exact"/>
        <w:ind w:hanging="361"/>
        <w:rPr>
          <w:sz w:val="24"/>
        </w:rPr>
      </w:pPr>
      <w:r w:rsidRPr="00EE4FFD">
        <w:rPr>
          <w:sz w:val="24"/>
        </w:rPr>
        <w:t>Apprenticeship approval letter</w:t>
      </w:r>
      <w:r w:rsidR="003B0A68" w:rsidRPr="00EE4FFD">
        <w:rPr>
          <w:sz w:val="24"/>
        </w:rPr>
        <w:t xml:space="preserve"> including training program information, unless Sponsor has signed Non-Disclosure </w:t>
      </w:r>
      <w:r w:rsidR="00604DF8" w:rsidRPr="00EE4FFD">
        <w:rPr>
          <w:sz w:val="24"/>
        </w:rPr>
        <w:t xml:space="preserve">Agreement included in the </w:t>
      </w:r>
      <w:r w:rsidR="00E73FE2" w:rsidRPr="00EE4FFD">
        <w:rPr>
          <w:sz w:val="24"/>
        </w:rPr>
        <w:t>apprenticeship paperwork.</w:t>
      </w:r>
    </w:p>
    <w:p w14:paraId="05027594" w14:textId="77777777" w:rsidR="00867EBF" w:rsidRPr="00EE4FFD" w:rsidRDefault="00165142">
      <w:pPr>
        <w:pStyle w:val="BodyText"/>
        <w:spacing w:before="199"/>
        <w:ind w:left="839" w:right="117"/>
        <w:jc w:val="both"/>
      </w:pPr>
      <w:r w:rsidRPr="00EE4FFD">
        <w:t>The RAs are automatically eligible to be included in the state’s ETPL and are exempt from eligibility and performance requirements. (Note that Pre-Apprenticeship programs do not have the same automatic ETP status. [20 CFR Sec. 680.470]) Any voluntarily provided performance data will be provided by the State Apprenticeship Agency. Once on the state ETPL, RAs will be included and maintained on the list until:</w:t>
      </w:r>
    </w:p>
    <w:p w14:paraId="05027595" w14:textId="77777777" w:rsidR="00867EBF" w:rsidRPr="00EE4FFD" w:rsidRDefault="00165142">
      <w:pPr>
        <w:pStyle w:val="ListParagraph"/>
        <w:numPr>
          <w:ilvl w:val="1"/>
          <w:numId w:val="13"/>
        </w:numPr>
        <w:tabs>
          <w:tab w:val="left" w:pos="1559"/>
          <w:tab w:val="left" w:pos="1560"/>
        </w:tabs>
        <w:spacing w:before="201" w:line="293" w:lineRule="exact"/>
        <w:ind w:hanging="361"/>
        <w:rPr>
          <w:sz w:val="24"/>
        </w:rPr>
      </w:pPr>
      <w:r w:rsidRPr="00EE4FFD">
        <w:rPr>
          <w:sz w:val="24"/>
        </w:rPr>
        <w:t>The RA notifies the State agency that it no longer wants to be included on the</w:t>
      </w:r>
      <w:r w:rsidRPr="00EE4FFD">
        <w:rPr>
          <w:spacing w:val="-8"/>
          <w:sz w:val="24"/>
        </w:rPr>
        <w:t xml:space="preserve"> </w:t>
      </w:r>
      <w:r w:rsidRPr="00EE4FFD">
        <w:rPr>
          <w:sz w:val="24"/>
        </w:rPr>
        <w:t>list.</w:t>
      </w:r>
    </w:p>
    <w:p w14:paraId="05027596"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The program becomes deregistered under the National Apprenticeship</w:t>
      </w:r>
      <w:r w:rsidRPr="00EE4FFD">
        <w:rPr>
          <w:spacing w:val="-6"/>
          <w:sz w:val="24"/>
        </w:rPr>
        <w:t xml:space="preserve"> </w:t>
      </w:r>
      <w:r w:rsidRPr="00EE4FFD">
        <w:rPr>
          <w:sz w:val="24"/>
        </w:rPr>
        <w:t>Act.</w:t>
      </w:r>
    </w:p>
    <w:p w14:paraId="05027598" w14:textId="77777777" w:rsidR="00867EBF" w:rsidRPr="00EE4FFD" w:rsidRDefault="00165142">
      <w:pPr>
        <w:pStyle w:val="ListParagraph"/>
        <w:numPr>
          <w:ilvl w:val="1"/>
          <w:numId w:val="13"/>
        </w:numPr>
        <w:tabs>
          <w:tab w:val="left" w:pos="1559"/>
          <w:tab w:val="left" w:pos="1560"/>
        </w:tabs>
        <w:spacing w:before="74" w:line="293" w:lineRule="exact"/>
        <w:ind w:hanging="361"/>
        <w:rPr>
          <w:sz w:val="24"/>
        </w:rPr>
      </w:pPr>
      <w:r w:rsidRPr="00EE4FFD">
        <w:rPr>
          <w:sz w:val="24"/>
        </w:rPr>
        <w:t>The program is determined to have intentionally supplied inaccurate</w:t>
      </w:r>
      <w:r w:rsidRPr="00EE4FFD">
        <w:rPr>
          <w:spacing w:val="-10"/>
          <w:sz w:val="24"/>
        </w:rPr>
        <w:t xml:space="preserve"> </w:t>
      </w:r>
      <w:r w:rsidRPr="00EE4FFD">
        <w:rPr>
          <w:sz w:val="24"/>
        </w:rPr>
        <w:t>information.</w:t>
      </w:r>
    </w:p>
    <w:p w14:paraId="05027599" w14:textId="77777777" w:rsidR="00867EBF" w:rsidRPr="00EE4FFD" w:rsidRDefault="00165142">
      <w:pPr>
        <w:pStyle w:val="ListParagraph"/>
        <w:numPr>
          <w:ilvl w:val="1"/>
          <w:numId w:val="13"/>
        </w:numPr>
        <w:tabs>
          <w:tab w:val="left" w:pos="1559"/>
          <w:tab w:val="left" w:pos="1560"/>
        </w:tabs>
        <w:spacing w:before="2" w:line="237" w:lineRule="auto"/>
        <w:ind w:right="117"/>
        <w:rPr>
          <w:sz w:val="24"/>
        </w:rPr>
      </w:pPr>
      <w:r w:rsidRPr="00EE4FFD">
        <w:rPr>
          <w:sz w:val="24"/>
        </w:rPr>
        <w:t>A</w:t>
      </w:r>
      <w:r w:rsidRPr="00EE4FFD">
        <w:rPr>
          <w:spacing w:val="-4"/>
          <w:sz w:val="24"/>
        </w:rPr>
        <w:t xml:space="preserve"> </w:t>
      </w:r>
      <w:r w:rsidRPr="00EE4FFD">
        <w:rPr>
          <w:sz w:val="24"/>
        </w:rPr>
        <w:t>determination</w:t>
      </w:r>
      <w:r w:rsidRPr="00EE4FFD">
        <w:rPr>
          <w:spacing w:val="-3"/>
          <w:sz w:val="24"/>
        </w:rPr>
        <w:t xml:space="preserve"> </w:t>
      </w:r>
      <w:r w:rsidRPr="00EE4FFD">
        <w:rPr>
          <w:sz w:val="24"/>
        </w:rPr>
        <w:t>is</w:t>
      </w:r>
      <w:r w:rsidRPr="00EE4FFD">
        <w:rPr>
          <w:spacing w:val="-2"/>
          <w:sz w:val="24"/>
        </w:rPr>
        <w:t xml:space="preserve"> </w:t>
      </w:r>
      <w:r w:rsidRPr="00EE4FFD">
        <w:rPr>
          <w:sz w:val="24"/>
        </w:rPr>
        <w:t>made</w:t>
      </w:r>
      <w:r w:rsidRPr="00EE4FFD">
        <w:rPr>
          <w:spacing w:val="-4"/>
          <w:sz w:val="24"/>
        </w:rPr>
        <w:t xml:space="preserve"> </w:t>
      </w:r>
      <w:r w:rsidRPr="00EE4FFD">
        <w:rPr>
          <w:sz w:val="24"/>
        </w:rPr>
        <w:t>that</w:t>
      </w:r>
      <w:r w:rsidRPr="00EE4FFD">
        <w:rPr>
          <w:spacing w:val="-4"/>
          <w:sz w:val="24"/>
        </w:rPr>
        <w:t xml:space="preserve"> </w:t>
      </w:r>
      <w:r w:rsidRPr="00EE4FFD">
        <w:rPr>
          <w:sz w:val="24"/>
        </w:rPr>
        <w:t>the</w:t>
      </w:r>
      <w:r w:rsidRPr="00EE4FFD">
        <w:rPr>
          <w:spacing w:val="-3"/>
          <w:sz w:val="24"/>
        </w:rPr>
        <w:t xml:space="preserve"> </w:t>
      </w:r>
      <w:r w:rsidRPr="00EE4FFD">
        <w:rPr>
          <w:sz w:val="24"/>
        </w:rPr>
        <w:t>RA</w:t>
      </w:r>
      <w:r w:rsidRPr="00EE4FFD">
        <w:rPr>
          <w:spacing w:val="-3"/>
          <w:sz w:val="24"/>
        </w:rPr>
        <w:t xml:space="preserve"> </w:t>
      </w:r>
      <w:r w:rsidRPr="00EE4FFD">
        <w:rPr>
          <w:sz w:val="24"/>
        </w:rPr>
        <w:t>substantially</w:t>
      </w:r>
      <w:r w:rsidRPr="00EE4FFD">
        <w:rPr>
          <w:spacing w:val="-10"/>
          <w:sz w:val="24"/>
        </w:rPr>
        <w:t xml:space="preserve"> </w:t>
      </w:r>
      <w:r w:rsidRPr="00EE4FFD">
        <w:rPr>
          <w:sz w:val="24"/>
        </w:rPr>
        <w:t>violated</w:t>
      </w:r>
      <w:r w:rsidRPr="00EE4FFD">
        <w:rPr>
          <w:spacing w:val="-4"/>
          <w:sz w:val="24"/>
        </w:rPr>
        <w:t xml:space="preserve"> </w:t>
      </w:r>
      <w:r w:rsidRPr="00EE4FFD">
        <w:rPr>
          <w:sz w:val="24"/>
        </w:rPr>
        <w:t>any</w:t>
      </w:r>
      <w:r w:rsidRPr="00EE4FFD">
        <w:rPr>
          <w:spacing w:val="-8"/>
          <w:sz w:val="24"/>
        </w:rPr>
        <w:t xml:space="preserve"> </w:t>
      </w:r>
      <w:r w:rsidRPr="00EE4FFD">
        <w:rPr>
          <w:sz w:val="24"/>
        </w:rPr>
        <w:t>provision</w:t>
      </w:r>
      <w:r w:rsidRPr="00EE4FFD">
        <w:rPr>
          <w:spacing w:val="-2"/>
          <w:sz w:val="24"/>
        </w:rPr>
        <w:t xml:space="preserve"> </w:t>
      </w:r>
      <w:r w:rsidRPr="00EE4FFD">
        <w:rPr>
          <w:sz w:val="24"/>
        </w:rPr>
        <w:t>of</w:t>
      </w:r>
      <w:r w:rsidRPr="00EE4FFD">
        <w:rPr>
          <w:spacing w:val="-4"/>
          <w:sz w:val="24"/>
        </w:rPr>
        <w:t xml:space="preserve"> </w:t>
      </w:r>
      <w:r w:rsidRPr="00EE4FFD">
        <w:rPr>
          <w:sz w:val="24"/>
        </w:rPr>
        <w:t>Title</w:t>
      </w:r>
      <w:r w:rsidRPr="00EE4FFD">
        <w:rPr>
          <w:spacing w:val="3"/>
          <w:sz w:val="24"/>
        </w:rPr>
        <w:t xml:space="preserve"> </w:t>
      </w:r>
      <w:r w:rsidRPr="00EE4FFD">
        <w:rPr>
          <w:sz w:val="24"/>
        </w:rPr>
        <w:t>I</w:t>
      </w:r>
      <w:r w:rsidRPr="00EE4FFD">
        <w:rPr>
          <w:spacing w:val="-9"/>
          <w:sz w:val="24"/>
        </w:rPr>
        <w:t xml:space="preserve"> </w:t>
      </w:r>
      <w:r w:rsidRPr="00EE4FFD">
        <w:rPr>
          <w:sz w:val="24"/>
        </w:rPr>
        <w:t>of WIOA or the WIOA regulations, including 29 CFR part</w:t>
      </w:r>
      <w:r w:rsidRPr="00EE4FFD">
        <w:rPr>
          <w:spacing w:val="-6"/>
          <w:sz w:val="24"/>
        </w:rPr>
        <w:t xml:space="preserve"> </w:t>
      </w:r>
      <w:r w:rsidRPr="00EE4FFD">
        <w:rPr>
          <w:sz w:val="24"/>
        </w:rPr>
        <w:t>38.</w:t>
      </w:r>
    </w:p>
    <w:p w14:paraId="0502759A" w14:textId="77777777" w:rsidR="00867EBF" w:rsidRDefault="00867EBF">
      <w:pPr>
        <w:pStyle w:val="BodyText"/>
        <w:spacing w:before="6"/>
        <w:ind w:left="0"/>
      </w:pPr>
    </w:p>
    <w:p w14:paraId="2D76A525" w14:textId="77777777" w:rsidR="009F4C22" w:rsidRDefault="009F4C22">
      <w:pPr>
        <w:pStyle w:val="BodyText"/>
        <w:spacing w:before="6"/>
        <w:ind w:left="0"/>
      </w:pPr>
    </w:p>
    <w:p w14:paraId="0CA968C7" w14:textId="77777777" w:rsidR="009F4C22" w:rsidRPr="00EE4FFD" w:rsidRDefault="009F4C22">
      <w:pPr>
        <w:pStyle w:val="BodyText"/>
        <w:spacing w:before="6"/>
        <w:ind w:left="0"/>
      </w:pPr>
    </w:p>
    <w:p w14:paraId="0502759B" w14:textId="77777777" w:rsidR="00867EBF" w:rsidRPr="00EE4FFD" w:rsidRDefault="00165142">
      <w:pPr>
        <w:pStyle w:val="Heading1"/>
        <w:numPr>
          <w:ilvl w:val="0"/>
          <w:numId w:val="13"/>
        </w:numPr>
        <w:tabs>
          <w:tab w:val="left" w:pos="840"/>
        </w:tabs>
        <w:spacing w:before="1"/>
        <w:ind w:hanging="361"/>
      </w:pPr>
      <w:r w:rsidRPr="00EE4FFD">
        <w:lastRenderedPageBreak/>
        <w:t>Program</w:t>
      </w:r>
      <w:r w:rsidRPr="00EE4FFD">
        <w:rPr>
          <w:spacing w:val="-5"/>
        </w:rPr>
        <w:t xml:space="preserve"> </w:t>
      </w:r>
      <w:r w:rsidRPr="00EE4FFD">
        <w:t>Costs</w:t>
      </w:r>
    </w:p>
    <w:p w14:paraId="0502759C" w14:textId="4D3AAB40" w:rsidR="00867EBF" w:rsidRPr="00EE4FFD" w:rsidRDefault="00165142">
      <w:pPr>
        <w:pStyle w:val="BodyText"/>
        <w:spacing w:before="193"/>
        <w:ind w:left="839" w:right="116"/>
        <w:jc w:val="both"/>
      </w:pPr>
      <w:r w:rsidRPr="00EE4FFD">
        <w:t>An</w:t>
      </w:r>
      <w:r w:rsidRPr="00EE4FFD">
        <w:rPr>
          <w:spacing w:val="-8"/>
        </w:rPr>
        <w:t xml:space="preserve"> </w:t>
      </w:r>
      <w:r w:rsidRPr="00EE4FFD">
        <w:t>eligible</w:t>
      </w:r>
      <w:r w:rsidRPr="00EE4FFD">
        <w:rPr>
          <w:spacing w:val="-7"/>
        </w:rPr>
        <w:t xml:space="preserve"> </w:t>
      </w:r>
      <w:r w:rsidRPr="00EE4FFD">
        <w:t>training</w:t>
      </w:r>
      <w:r w:rsidRPr="00EE4FFD">
        <w:rPr>
          <w:spacing w:val="-9"/>
        </w:rPr>
        <w:t xml:space="preserve"> </w:t>
      </w:r>
      <w:r w:rsidRPr="00EE4FFD">
        <w:t>provider</w:t>
      </w:r>
      <w:r w:rsidRPr="00EE4FFD">
        <w:rPr>
          <w:spacing w:val="-7"/>
        </w:rPr>
        <w:t xml:space="preserve"> </w:t>
      </w:r>
      <w:r w:rsidRPr="00EE4FFD">
        <w:t>must</w:t>
      </w:r>
      <w:r w:rsidRPr="00EE4FFD">
        <w:rPr>
          <w:spacing w:val="-5"/>
        </w:rPr>
        <w:t xml:space="preserve"> </w:t>
      </w:r>
      <w:r w:rsidRPr="00EE4FFD">
        <w:t>make</w:t>
      </w:r>
      <w:r w:rsidRPr="00EE4FFD">
        <w:rPr>
          <w:spacing w:val="-8"/>
        </w:rPr>
        <w:t xml:space="preserve"> </w:t>
      </w:r>
      <w:r w:rsidRPr="00EE4FFD">
        <w:t>available</w:t>
      </w:r>
      <w:r w:rsidRPr="00EE4FFD">
        <w:rPr>
          <w:spacing w:val="-7"/>
        </w:rPr>
        <w:t xml:space="preserve"> </w:t>
      </w:r>
      <w:r w:rsidRPr="00EE4FFD">
        <w:t>to</w:t>
      </w:r>
      <w:r w:rsidRPr="00EE4FFD">
        <w:rPr>
          <w:spacing w:val="-6"/>
        </w:rPr>
        <w:t xml:space="preserve"> </w:t>
      </w:r>
      <w:r w:rsidRPr="00EE4FFD">
        <w:t>the</w:t>
      </w:r>
      <w:r w:rsidRPr="00EE4FFD">
        <w:rPr>
          <w:spacing w:val="-7"/>
        </w:rPr>
        <w:t xml:space="preserve"> </w:t>
      </w:r>
      <w:r w:rsidRPr="00EE4FFD">
        <w:t>prospective</w:t>
      </w:r>
      <w:r w:rsidRPr="00EE4FFD">
        <w:rPr>
          <w:spacing w:val="-7"/>
        </w:rPr>
        <w:t xml:space="preserve"> </w:t>
      </w:r>
      <w:r w:rsidRPr="00EE4FFD">
        <w:t>students</w:t>
      </w:r>
      <w:r w:rsidRPr="00EE4FFD">
        <w:rPr>
          <w:spacing w:val="-6"/>
        </w:rPr>
        <w:t xml:space="preserve"> </w:t>
      </w:r>
      <w:r w:rsidRPr="00EE4FFD">
        <w:t>its</w:t>
      </w:r>
      <w:r w:rsidRPr="00EE4FFD">
        <w:rPr>
          <w:spacing w:val="-8"/>
        </w:rPr>
        <w:t xml:space="preserve"> </w:t>
      </w:r>
      <w:r w:rsidRPr="00EE4FFD">
        <w:t>schedules</w:t>
      </w:r>
      <w:r w:rsidRPr="00EE4FFD">
        <w:rPr>
          <w:spacing w:val="-7"/>
        </w:rPr>
        <w:t xml:space="preserve"> </w:t>
      </w:r>
      <w:r w:rsidRPr="00EE4FFD">
        <w:t>of tuition and fees. The institution shall disclose all fees required to be paid by students (including</w:t>
      </w:r>
      <w:r w:rsidRPr="00EE4FFD">
        <w:rPr>
          <w:spacing w:val="-18"/>
        </w:rPr>
        <w:t xml:space="preserve"> </w:t>
      </w:r>
      <w:r w:rsidRPr="00EE4FFD">
        <w:t>tuition,</w:t>
      </w:r>
      <w:r w:rsidRPr="00EE4FFD">
        <w:rPr>
          <w:spacing w:val="-15"/>
        </w:rPr>
        <w:t xml:space="preserve"> </w:t>
      </w:r>
      <w:r w:rsidRPr="00EE4FFD">
        <w:t>required</w:t>
      </w:r>
      <w:r w:rsidRPr="00EE4FFD">
        <w:rPr>
          <w:spacing w:val="-15"/>
        </w:rPr>
        <w:t xml:space="preserve"> </w:t>
      </w:r>
      <w:r w:rsidRPr="00EE4FFD">
        <w:t>fees,</w:t>
      </w:r>
      <w:r w:rsidRPr="00EE4FFD">
        <w:rPr>
          <w:spacing w:val="-12"/>
        </w:rPr>
        <w:t xml:space="preserve"> </w:t>
      </w:r>
      <w:r w:rsidRPr="00EE4FFD">
        <w:t>books,</w:t>
      </w:r>
      <w:r w:rsidRPr="00EE4FFD">
        <w:rPr>
          <w:spacing w:val="-15"/>
        </w:rPr>
        <w:t xml:space="preserve"> </w:t>
      </w:r>
      <w:r w:rsidRPr="00EE4FFD">
        <w:t>supplies,</w:t>
      </w:r>
      <w:r w:rsidRPr="00EE4FFD">
        <w:rPr>
          <w:spacing w:val="-15"/>
        </w:rPr>
        <w:t xml:space="preserve"> </w:t>
      </w:r>
      <w:r w:rsidRPr="00EE4FFD">
        <w:t>activities,</w:t>
      </w:r>
      <w:r w:rsidRPr="00EE4FFD">
        <w:rPr>
          <w:spacing w:val="-15"/>
        </w:rPr>
        <w:t xml:space="preserve"> </w:t>
      </w:r>
      <w:r w:rsidRPr="00EE4FFD">
        <w:t>etc.),</w:t>
      </w:r>
      <w:r w:rsidRPr="00EE4FFD">
        <w:rPr>
          <w:spacing w:val="-15"/>
        </w:rPr>
        <w:t xml:space="preserve"> </w:t>
      </w:r>
      <w:r w:rsidRPr="00EE4FFD">
        <w:t>and</w:t>
      </w:r>
      <w:r w:rsidRPr="00EE4FFD">
        <w:rPr>
          <w:spacing w:val="-12"/>
        </w:rPr>
        <w:t xml:space="preserve"> </w:t>
      </w:r>
      <w:r w:rsidRPr="00EE4FFD">
        <w:t>any</w:t>
      </w:r>
      <w:r w:rsidRPr="00EE4FFD">
        <w:rPr>
          <w:spacing w:val="-20"/>
        </w:rPr>
        <w:t xml:space="preserve"> </w:t>
      </w:r>
      <w:r w:rsidRPr="00EE4FFD">
        <w:t>non-refundable</w:t>
      </w:r>
      <w:r w:rsidRPr="00EE4FFD">
        <w:rPr>
          <w:spacing w:val="-16"/>
        </w:rPr>
        <w:t xml:space="preserve"> </w:t>
      </w:r>
      <w:r w:rsidRPr="00EE4FFD">
        <w:t>fees must</w:t>
      </w:r>
      <w:r w:rsidRPr="00EE4FFD">
        <w:rPr>
          <w:spacing w:val="-12"/>
        </w:rPr>
        <w:t xml:space="preserve"> </w:t>
      </w:r>
      <w:r w:rsidRPr="00EE4FFD">
        <w:t>be</w:t>
      </w:r>
      <w:r w:rsidRPr="00EE4FFD">
        <w:rPr>
          <w:spacing w:val="-13"/>
        </w:rPr>
        <w:t xml:space="preserve"> </w:t>
      </w:r>
      <w:r w:rsidRPr="00EE4FFD">
        <w:t>so</w:t>
      </w:r>
      <w:r w:rsidRPr="00EE4FFD">
        <w:rPr>
          <w:spacing w:val="-12"/>
        </w:rPr>
        <w:t xml:space="preserve"> </w:t>
      </w:r>
      <w:r w:rsidRPr="00EE4FFD">
        <w:t>identified.</w:t>
      </w:r>
      <w:r w:rsidRPr="00EE4FFD">
        <w:rPr>
          <w:spacing w:val="-10"/>
        </w:rPr>
        <w:t xml:space="preserve"> </w:t>
      </w:r>
      <w:r w:rsidRPr="00EE4FFD">
        <w:t>A</w:t>
      </w:r>
      <w:r w:rsidRPr="00EE4FFD">
        <w:rPr>
          <w:spacing w:val="-11"/>
        </w:rPr>
        <w:t xml:space="preserve"> </w:t>
      </w:r>
      <w:r w:rsidRPr="00EE4FFD">
        <w:t>reduction</w:t>
      </w:r>
      <w:r w:rsidRPr="00EE4FFD">
        <w:rPr>
          <w:spacing w:val="-12"/>
        </w:rPr>
        <w:t xml:space="preserve"> </w:t>
      </w:r>
      <w:r w:rsidRPr="00EE4FFD">
        <w:t>in</w:t>
      </w:r>
      <w:r w:rsidRPr="00EE4FFD">
        <w:rPr>
          <w:spacing w:val="-12"/>
        </w:rPr>
        <w:t xml:space="preserve"> </w:t>
      </w:r>
      <w:r w:rsidRPr="00EE4FFD">
        <w:t>tuition,</w:t>
      </w:r>
      <w:r w:rsidRPr="00EE4FFD">
        <w:rPr>
          <w:spacing w:val="-12"/>
        </w:rPr>
        <w:t xml:space="preserve"> </w:t>
      </w:r>
      <w:r w:rsidRPr="00EE4FFD">
        <w:t>fees,</w:t>
      </w:r>
      <w:r w:rsidRPr="00EE4FFD">
        <w:rPr>
          <w:spacing w:val="-10"/>
        </w:rPr>
        <w:t xml:space="preserve"> </w:t>
      </w:r>
      <w:r w:rsidRPr="00EE4FFD">
        <w:t>or</w:t>
      </w:r>
      <w:r w:rsidRPr="00EE4FFD">
        <w:rPr>
          <w:spacing w:val="-13"/>
        </w:rPr>
        <w:t xml:space="preserve"> </w:t>
      </w:r>
      <w:r w:rsidRPr="00EE4FFD">
        <w:t>other</w:t>
      </w:r>
      <w:r w:rsidRPr="00EE4FFD">
        <w:rPr>
          <w:spacing w:val="-12"/>
        </w:rPr>
        <w:t xml:space="preserve"> </w:t>
      </w:r>
      <w:r w:rsidRPr="00EE4FFD">
        <w:t>charges</w:t>
      </w:r>
      <w:r w:rsidRPr="00EE4FFD">
        <w:rPr>
          <w:spacing w:val="-10"/>
        </w:rPr>
        <w:t xml:space="preserve"> </w:t>
      </w:r>
      <w:r w:rsidRPr="00EE4FFD">
        <w:t>may</w:t>
      </w:r>
      <w:r w:rsidRPr="00EE4FFD">
        <w:rPr>
          <w:spacing w:val="-17"/>
        </w:rPr>
        <w:t xml:space="preserve"> </w:t>
      </w:r>
      <w:r w:rsidRPr="00EE4FFD">
        <w:t>be</w:t>
      </w:r>
      <w:r w:rsidRPr="00EE4FFD">
        <w:rPr>
          <w:spacing w:val="-13"/>
        </w:rPr>
        <w:t xml:space="preserve"> </w:t>
      </w:r>
      <w:r w:rsidRPr="00EE4FFD">
        <w:t>implemented</w:t>
      </w:r>
      <w:r w:rsidRPr="00EE4FFD">
        <w:rPr>
          <w:spacing w:val="-12"/>
        </w:rPr>
        <w:t xml:space="preserve"> </w:t>
      </w:r>
      <w:r w:rsidRPr="00EE4FFD">
        <w:t>when there are specific criteria for student eligibility and selection procedures precisely disclosed within</w:t>
      </w:r>
      <w:r w:rsidRPr="00EE4FFD">
        <w:rPr>
          <w:spacing w:val="-16"/>
        </w:rPr>
        <w:t xml:space="preserve"> </w:t>
      </w:r>
      <w:r w:rsidRPr="00EE4FFD">
        <w:t>the</w:t>
      </w:r>
      <w:r w:rsidRPr="00EE4FFD">
        <w:rPr>
          <w:spacing w:val="-16"/>
        </w:rPr>
        <w:t xml:space="preserve"> </w:t>
      </w:r>
      <w:r w:rsidRPr="00EE4FFD">
        <w:t>policy</w:t>
      </w:r>
      <w:r w:rsidRPr="00EE4FFD">
        <w:rPr>
          <w:spacing w:val="-20"/>
        </w:rPr>
        <w:t xml:space="preserve"> </w:t>
      </w:r>
      <w:r w:rsidRPr="00EE4FFD">
        <w:t>at</w:t>
      </w:r>
      <w:r w:rsidRPr="00EE4FFD">
        <w:rPr>
          <w:spacing w:val="-15"/>
        </w:rPr>
        <w:t xml:space="preserve"> </w:t>
      </w:r>
      <w:r w:rsidRPr="00EE4FFD">
        <w:t>the</w:t>
      </w:r>
      <w:r w:rsidRPr="00EE4FFD">
        <w:rPr>
          <w:spacing w:val="-13"/>
        </w:rPr>
        <w:t xml:space="preserve"> </w:t>
      </w:r>
      <w:r w:rsidRPr="00EE4FFD">
        <w:t>institution.</w:t>
      </w:r>
      <w:r w:rsidRPr="00EE4FFD">
        <w:rPr>
          <w:spacing w:val="-16"/>
        </w:rPr>
        <w:t xml:space="preserve"> </w:t>
      </w:r>
      <w:r w:rsidRPr="00EE4FFD">
        <w:t>All</w:t>
      </w:r>
      <w:r w:rsidRPr="00EE4FFD">
        <w:rPr>
          <w:spacing w:val="-14"/>
        </w:rPr>
        <w:t xml:space="preserve"> </w:t>
      </w:r>
      <w:r w:rsidRPr="00EE4FFD">
        <w:t>students</w:t>
      </w:r>
      <w:r w:rsidRPr="00EE4FFD">
        <w:rPr>
          <w:spacing w:val="-15"/>
        </w:rPr>
        <w:t xml:space="preserve"> </w:t>
      </w:r>
      <w:r w:rsidRPr="00EE4FFD">
        <w:t>within</w:t>
      </w:r>
      <w:r w:rsidRPr="00EE4FFD">
        <w:rPr>
          <w:spacing w:val="-15"/>
        </w:rPr>
        <w:t xml:space="preserve"> </w:t>
      </w:r>
      <w:r w:rsidRPr="00EE4FFD">
        <w:t>the</w:t>
      </w:r>
      <w:r w:rsidRPr="00EE4FFD">
        <w:rPr>
          <w:spacing w:val="-15"/>
        </w:rPr>
        <w:t xml:space="preserve"> </w:t>
      </w:r>
      <w:r w:rsidRPr="00EE4FFD">
        <w:t>enrollment</w:t>
      </w:r>
      <w:r w:rsidRPr="00EE4FFD">
        <w:rPr>
          <w:spacing w:val="-15"/>
        </w:rPr>
        <w:t xml:space="preserve"> </w:t>
      </w:r>
      <w:r w:rsidRPr="00EE4FFD">
        <w:t>period</w:t>
      </w:r>
      <w:r w:rsidRPr="00EE4FFD">
        <w:rPr>
          <w:spacing w:val="-13"/>
        </w:rPr>
        <w:t xml:space="preserve"> </w:t>
      </w:r>
      <w:r w:rsidRPr="00EE4FFD">
        <w:t>that</w:t>
      </w:r>
      <w:r w:rsidRPr="00EE4FFD">
        <w:rPr>
          <w:spacing w:val="-16"/>
        </w:rPr>
        <w:t xml:space="preserve"> </w:t>
      </w:r>
      <w:r w:rsidRPr="00EE4FFD">
        <w:t>the</w:t>
      </w:r>
      <w:r w:rsidRPr="00EE4FFD">
        <w:rPr>
          <w:spacing w:val="-15"/>
        </w:rPr>
        <w:t xml:space="preserve"> </w:t>
      </w:r>
      <w:r w:rsidRPr="00EE4FFD">
        <w:t>reduction is offered shall be eligible to apply. The cost of the training to WIOA participants must not exceed the cost charged to any other student in the program. All costs necessary for the successful completion of a program must be clearly stated. A breakdown of cost must be identified for publication on the ETPL. A breakdown may include the</w:t>
      </w:r>
      <w:r w:rsidRPr="00EE4FFD">
        <w:rPr>
          <w:spacing w:val="-9"/>
        </w:rPr>
        <w:t xml:space="preserve"> </w:t>
      </w:r>
      <w:r w:rsidRPr="00EE4FFD">
        <w:t>following:</w:t>
      </w:r>
    </w:p>
    <w:p w14:paraId="0502759D" w14:textId="77777777" w:rsidR="00867EBF" w:rsidRPr="00EE4FFD" w:rsidRDefault="00165142">
      <w:pPr>
        <w:pStyle w:val="ListParagraph"/>
        <w:numPr>
          <w:ilvl w:val="1"/>
          <w:numId w:val="13"/>
        </w:numPr>
        <w:tabs>
          <w:tab w:val="left" w:pos="1559"/>
          <w:tab w:val="left" w:pos="1560"/>
        </w:tabs>
        <w:spacing w:before="204" w:line="293" w:lineRule="exact"/>
        <w:ind w:hanging="361"/>
        <w:rPr>
          <w:sz w:val="24"/>
        </w:rPr>
      </w:pPr>
      <w:r w:rsidRPr="00EE4FFD">
        <w:rPr>
          <w:sz w:val="24"/>
        </w:rPr>
        <w:t>Tuition</w:t>
      </w:r>
    </w:p>
    <w:p w14:paraId="0502759E"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Fees</w:t>
      </w:r>
    </w:p>
    <w:p w14:paraId="0502759F"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Books</w:t>
      </w:r>
    </w:p>
    <w:p w14:paraId="050275A0"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Licensing</w:t>
      </w:r>
      <w:r w:rsidRPr="00EE4FFD">
        <w:rPr>
          <w:spacing w:val="-1"/>
          <w:sz w:val="24"/>
        </w:rPr>
        <w:t xml:space="preserve"> </w:t>
      </w:r>
      <w:r w:rsidRPr="00EE4FFD">
        <w:rPr>
          <w:sz w:val="24"/>
        </w:rPr>
        <w:t>cost</w:t>
      </w:r>
    </w:p>
    <w:p w14:paraId="050275A1"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Certificate</w:t>
      </w:r>
      <w:r w:rsidRPr="00EE4FFD">
        <w:rPr>
          <w:spacing w:val="-1"/>
          <w:sz w:val="24"/>
        </w:rPr>
        <w:t xml:space="preserve"> </w:t>
      </w:r>
      <w:r w:rsidRPr="00EE4FFD">
        <w:rPr>
          <w:sz w:val="24"/>
        </w:rPr>
        <w:t>fees</w:t>
      </w:r>
    </w:p>
    <w:p w14:paraId="050275A2" w14:textId="77777777" w:rsidR="00867EBF" w:rsidRPr="00EE4FFD" w:rsidRDefault="00165142">
      <w:pPr>
        <w:pStyle w:val="ListParagraph"/>
        <w:numPr>
          <w:ilvl w:val="1"/>
          <w:numId w:val="13"/>
        </w:numPr>
        <w:tabs>
          <w:tab w:val="left" w:pos="1559"/>
          <w:tab w:val="left" w:pos="1560"/>
        </w:tabs>
        <w:spacing w:before="1" w:line="293" w:lineRule="exact"/>
        <w:ind w:hanging="361"/>
        <w:rPr>
          <w:sz w:val="24"/>
        </w:rPr>
      </w:pPr>
      <w:r w:rsidRPr="00EE4FFD">
        <w:rPr>
          <w:sz w:val="24"/>
        </w:rPr>
        <w:t>Graduation</w:t>
      </w:r>
      <w:r w:rsidRPr="00EE4FFD">
        <w:rPr>
          <w:spacing w:val="-1"/>
          <w:sz w:val="24"/>
        </w:rPr>
        <w:t xml:space="preserve"> </w:t>
      </w:r>
      <w:r w:rsidRPr="00EE4FFD">
        <w:rPr>
          <w:sz w:val="24"/>
        </w:rPr>
        <w:t>fees</w:t>
      </w:r>
    </w:p>
    <w:p w14:paraId="050275A3"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Uniforms</w:t>
      </w:r>
    </w:p>
    <w:p w14:paraId="050275A4"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Tools</w:t>
      </w:r>
    </w:p>
    <w:p w14:paraId="050275A5"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Registration</w:t>
      </w:r>
      <w:r w:rsidRPr="00EE4FFD">
        <w:rPr>
          <w:spacing w:val="-1"/>
          <w:sz w:val="24"/>
        </w:rPr>
        <w:t xml:space="preserve"> </w:t>
      </w:r>
      <w:r w:rsidRPr="00EE4FFD">
        <w:rPr>
          <w:sz w:val="24"/>
        </w:rPr>
        <w:t>fees</w:t>
      </w:r>
    </w:p>
    <w:p w14:paraId="050275A6"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Supplies</w:t>
      </w:r>
    </w:p>
    <w:p w14:paraId="050275A7" w14:textId="77777777" w:rsidR="00867EBF" w:rsidRPr="00EE4FFD" w:rsidRDefault="00867EBF">
      <w:pPr>
        <w:pStyle w:val="BodyText"/>
        <w:spacing w:before="3"/>
        <w:ind w:left="0"/>
      </w:pPr>
    </w:p>
    <w:p w14:paraId="050275A8" w14:textId="77777777" w:rsidR="00867EBF" w:rsidRPr="00EE4FFD" w:rsidRDefault="00165142">
      <w:pPr>
        <w:pStyle w:val="Heading1"/>
        <w:numPr>
          <w:ilvl w:val="0"/>
          <w:numId w:val="13"/>
        </w:numPr>
        <w:tabs>
          <w:tab w:val="left" w:pos="840"/>
        </w:tabs>
        <w:ind w:hanging="361"/>
      </w:pPr>
      <w:r w:rsidRPr="00EE4FFD">
        <w:t>Publication of</w:t>
      </w:r>
      <w:r w:rsidRPr="00EE4FFD">
        <w:rPr>
          <w:spacing w:val="-4"/>
        </w:rPr>
        <w:t xml:space="preserve"> </w:t>
      </w:r>
      <w:r w:rsidRPr="00EE4FFD">
        <w:t>ETPL</w:t>
      </w:r>
    </w:p>
    <w:p w14:paraId="050275A9" w14:textId="77777777" w:rsidR="00867EBF" w:rsidRPr="00EE4FFD" w:rsidRDefault="00165142">
      <w:pPr>
        <w:pStyle w:val="Heading2"/>
        <w:spacing w:before="203"/>
        <w:ind w:firstLine="0"/>
        <w:jc w:val="both"/>
      </w:pPr>
      <w:r w:rsidRPr="00EE4FFD">
        <w:t>[ETA TEGL 08-19 pg. I-8]</w:t>
      </w:r>
    </w:p>
    <w:p w14:paraId="050275AA" w14:textId="77777777" w:rsidR="00867EBF" w:rsidRPr="00EE4FFD" w:rsidRDefault="00165142">
      <w:pPr>
        <w:pStyle w:val="BodyText"/>
        <w:spacing w:before="192"/>
        <w:ind w:left="839" w:right="118"/>
        <w:jc w:val="both"/>
      </w:pPr>
      <w:r w:rsidRPr="00EE4FFD">
        <w:t>WIOA requires that the State disseminate the statewide list of all eligible training providers and accompanying performance and cost information to WDBs and to the public. The State of North Carolina will post the list on its Virtual One-Stop System (NCWorks Online). Individuals, counselors, and providers will have direct access to the list.</w:t>
      </w:r>
    </w:p>
    <w:p w14:paraId="050275AB" w14:textId="77777777" w:rsidR="00867EBF" w:rsidRPr="00EE4FFD" w:rsidRDefault="00165142">
      <w:pPr>
        <w:pStyle w:val="BodyText"/>
        <w:spacing w:before="199"/>
        <w:ind w:left="839" w:right="118"/>
        <w:jc w:val="both"/>
      </w:pPr>
      <w:r w:rsidRPr="00EE4FFD">
        <w:t>Training providers will appear on the statewide ETPL after verification by the State to determine eligibility. As new programs, and providers, are verified and approved, the statewide list will be updated on an ongoing basis. If a program is removed from the list, the WDB will cease to approve additional Individual Training Accounts for that program, and the ineligible program will be removed from the statewide list.</w:t>
      </w:r>
    </w:p>
    <w:p w14:paraId="050275AC" w14:textId="77777777" w:rsidR="00867EBF" w:rsidRPr="00EE4FFD" w:rsidRDefault="00165142">
      <w:pPr>
        <w:pStyle w:val="BodyText"/>
        <w:spacing w:before="202"/>
        <w:ind w:left="839" w:right="120"/>
        <w:jc w:val="both"/>
      </w:pPr>
      <w:r w:rsidRPr="00EE4FFD">
        <w:t>The State ETPL must be accompanied by appropriate information to assist participants in choosing employment and training activities. Such information must include the following, disaggregated by local areas served, as applicable:</w:t>
      </w:r>
    </w:p>
    <w:p w14:paraId="050275AD" w14:textId="77777777" w:rsidR="00867EBF" w:rsidRPr="00EE4FFD" w:rsidRDefault="00165142">
      <w:pPr>
        <w:pStyle w:val="ListParagraph"/>
        <w:numPr>
          <w:ilvl w:val="1"/>
          <w:numId w:val="13"/>
        </w:numPr>
        <w:tabs>
          <w:tab w:val="left" w:pos="1559"/>
          <w:tab w:val="left" w:pos="1560"/>
        </w:tabs>
        <w:spacing w:before="202" w:line="293" w:lineRule="exact"/>
        <w:ind w:hanging="361"/>
        <w:rPr>
          <w:sz w:val="24"/>
        </w:rPr>
      </w:pPr>
      <w:r w:rsidRPr="00EE4FFD">
        <w:rPr>
          <w:sz w:val="24"/>
        </w:rPr>
        <w:t>Recognized post-secondary credential(s)</w:t>
      </w:r>
      <w:r w:rsidRPr="00EE4FFD">
        <w:rPr>
          <w:spacing w:val="-4"/>
          <w:sz w:val="24"/>
        </w:rPr>
        <w:t xml:space="preserve"> </w:t>
      </w:r>
      <w:r w:rsidRPr="00EE4FFD">
        <w:rPr>
          <w:sz w:val="24"/>
        </w:rPr>
        <w:t>offered;</w:t>
      </w:r>
    </w:p>
    <w:p w14:paraId="050275AE" w14:textId="77777777" w:rsidR="00867EBF" w:rsidRPr="00EE4FFD" w:rsidRDefault="00165142">
      <w:pPr>
        <w:pStyle w:val="ListParagraph"/>
        <w:numPr>
          <w:ilvl w:val="1"/>
          <w:numId w:val="13"/>
        </w:numPr>
        <w:tabs>
          <w:tab w:val="left" w:pos="1559"/>
          <w:tab w:val="left" w:pos="1560"/>
        </w:tabs>
        <w:spacing w:line="293" w:lineRule="exact"/>
        <w:ind w:hanging="361"/>
        <w:rPr>
          <w:sz w:val="24"/>
        </w:rPr>
      </w:pPr>
      <w:r w:rsidRPr="00EE4FFD">
        <w:rPr>
          <w:sz w:val="24"/>
        </w:rPr>
        <w:t>Provider information supplied to meet the State’s eligibility</w:t>
      </w:r>
      <w:r w:rsidRPr="00EE4FFD">
        <w:rPr>
          <w:spacing w:val="-10"/>
          <w:sz w:val="24"/>
        </w:rPr>
        <w:t xml:space="preserve"> </w:t>
      </w:r>
      <w:r w:rsidRPr="00EE4FFD">
        <w:rPr>
          <w:sz w:val="24"/>
        </w:rPr>
        <w:t>procedure;</w:t>
      </w:r>
    </w:p>
    <w:p w14:paraId="050275B0" w14:textId="77777777" w:rsidR="00867EBF" w:rsidRPr="00EE4FFD" w:rsidRDefault="00165142">
      <w:pPr>
        <w:pStyle w:val="ListParagraph"/>
        <w:numPr>
          <w:ilvl w:val="1"/>
          <w:numId w:val="13"/>
        </w:numPr>
        <w:tabs>
          <w:tab w:val="left" w:pos="1559"/>
          <w:tab w:val="left" w:pos="1560"/>
        </w:tabs>
        <w:spacing w:before="74" w:line="293" w:lineRule="exact"/>
        <w:ind w:hanging="361"/>
        <w:rPr>
          <w:sz w:val="24"/>
        </w:rPr>
      </w:pPr>
      <w:r w:rsidRPr="00EE4FFD">
        <w:rPr>
          <w:sz w:val="24"/>
        </w:rPr>
        <w:t>Performance and cost information aligned with the time periods;</w:t>
      </w:r>
      <w:r w:rsidRPr="00EE4FFD">
        <w:rPr>
          <w:spacing w:val="-2"/>
          <w:sz w:val="24"/>
        </w:rPr>
        <w:t xml:space="preserve"> </w:t>
      </w:r>
      <w:r w:rsidRPr="00EE4FFD">
        <w:rPr>
          <w:sz w:val="24"/>
        </w:rPr>
        <w:t>and,</w:t>
      </w:r>
    </w:p>
    <w:p w14:paraId="050275B1" w14:textId="77777777" w:rsidR="00867EBF" w:rsidRPr="00EE4FFD" w:rsidRDefault="00165142">
      <w:pPr>
        <w:pStyle w:val="ListParagraph"/>
        <w:numPr>
          <w:ilvl w:val="1"/>
          <w:numId w:val="13"/>
        </w:numPr>
        <w:tabs>
          <w:tab w:val="left" w:pos="1559"/>
          <w:tab w:val="left" w:pos="1560"/>
        </w:tabs>
        <w:spacing w:line="292" w:lineRule="exact"/>
        <w:ind w:hanging="361"/>
        <w:rPr>
          <w:sz w:val="24"/>
        </w:rPr>
      </w:pPr>
      <w:r w:rsidRPr="00EE4FFD">
        <w:rPr>
          <w:sz w:val="24"/>
        </w:rPr>
        <w:t>Additional information as determined by the State as</w:t>
      </w:r>
      <w:r w:rsidRPr="00EE4FFD">
        <w:rPr>
          <w:spacing w:val="-5"/>
          <w:sz w:val="24"/>
        </w:rPr>
        <w:t xml:space="preserve"> </w:t>
      </w:r>
      <w:r w:rsidRPr="00EE4FFD">
        <w:rPr>
          <w:sz w:val="24"/>
        </w:rPr>
        <w:t>follows:</w:t>
      </w:r>
    </w:p>
    <w:p w14:paraId="050275B2" w14:textId="77777777" w:rsidR="00867EBF" w:rsidRPr="00EE4FFD" w:rsidRDefault="00165142">
      <w:pPr>
        <w:pStyle w:val="ListParagraph"/>
        <w:numPr>
          <w:ilvl w:val="2"/>
          <w:numId w:val="13"/>
        </w:numPr>
        <w:tabs>
          <w:tab w:val="left" w:pos="2640"/>
        </w:tabs>
        <w:ind w:left="2639" w:right="121"/>
        <w:rPr>
          <w:sz w:val="24"/>
        </w:rPr>
      </w:pPr>
      <w:r w:rsidRPr="00EE4FFD">
        <w:rPr>
          <w:sz w:val="24"/>
        </w:rPr>
        <w:t>Program length including number of units such as credits, hours, weeks, or semesters needed to earn the credential(s)</w:t>
      </w:r>
      <w:r w:rsidRPr="00EE4FFD">
        <w:rPr>
          <w:spacing w:val="-4"/>
          <w:sz w:val="24"/>
        </w:rPr>
        <w:t xml:space="preserve"> </w:t>
      </w:r>
      <w:r w:rsidRPr="00EE4FFD">
        <w:rPr>
          <w:sz w:val="24"/>
        </w:rPr>
        <w:t>offered.</w:t>
      </w:r>
    </w:p>
    <w:p w14:paraId="050275B3" w14:textId="77777777" w:rsidR="00867EBF" w:rsidRPr="00EE4FFD" w:rsidRDefault="00165142">
      <w:pPr>
        <w:pStyle w:val="ListParagraph"/>
        <w:numPr>
          <w:ilvl w:val="2"/>
          <w:numId w:val="13"/>
        </w:numPr>
        <w:tabs>
          <w:tab w:val="left" w:pos="2640"/>
        </w:tabs>
        <w:ind w:left="2639" w:hanging="361"/>
        <w:rPr>
          <w:sz w:val="24"/>
        </w:rPr>
      </w:pPr>
      <w:r w:rsidRPr="00EE4FFD">
        <w:rPr>
          <w:sz w:val="24"/>
        </w:rPr>
        <w:t>Program Service/Location and</w:t>
      </w:r>
      <w:r w:rsidRPr="00EE4FFD">
        <w:rPr>
          <w:spacing w:val="-1"/>
          <w:sz w:val="24"/>
        </w:rPr>
        <w:t xml:space="preserve"> </w:t>
      </w:r>
      <w:r w:rsidRPr="00EE4FFD">
        <w:rPr>
          <w:sz w:val="24"/>
        </w:rPr>
        <w:t>type</w:t>
      </w:r>
    </w:p>
    <w:p w14:paraId="050275B4" w14:textId="77777777" w:rsidR="00867EBF" w:rsidRPr="00EE4FFD" w:rsidRDefault="00165142">
      <w:pPr>
        <w:pStyle w:val="ListParagraph"/>
        <w:numPr>
          <w:ilvl w:val="2"/>
          <w:numId w:val="13"/>
        </w:numPr>
        <w:tabs>
          <w:tab w:val="left" w:pos="2640"/>
        </w:tabs>
        <w:ind w:left="2639" w:hanging="361"/>
        <w:rPr>
          <w:sz w:val="24"/>
        </w:rPr>
      </w:pPr>
      <w:r w:rsidRPr="00EE4FFD">
        <w:rPr>
          <w:sz w:val="24"/>
        </w:rPr>
        <w:lastRenderedPageBreak/>
        <w:t>Class/Faculty</w:t>
      </w:r>
      <w:r w:rsidRPr="00EE4FFD">
        <w:rPr>
          <w:spacing w:val="-5"/>
          <w:sz w:val="24"/>
        </w:rPr>
        <w:t xml:space="preserve"> </w:t>
      </w:r>
      <w:r w:rsidRPr="00EE4FFD">
        <w:rPr>
          <w:sz w:val="24"/>
        </w:rPr>
        <w:t>size</w:t>
      </w:r>
    </w:p>
    <w:p w14:paraId="050275B5" w14:textId="77777777" w:rsidR="00867EBF" w:rsidRPr="00EE4FFD" w:rsidRDefault="00165142">
      <w:pPr>
        <w:pStyle w:val="ListParagraph"/>
        <w:numPr>
          <w:ilvl w:val="2"/>
          <w:numId w:val="13"/>
        </w:numPr>
        <w:tabs>
          <w:tab w:val="left" w:pos="2640"/>
        </w:tabs>
        <w:ind w:left="2639" w:hanging="361"/>
        <w:rPr>
          <w:sz w:val="24"/>
        </w:rPr>
      </w:pPr>
      <w:r w:rsidRPr="00EE4FFD">
        <w:rPr>
          <w:sz w:val="24"/>
        </w:rPr>
        <w:t>Program prerequisites</w:t>
      </w:r>
    </w:p>
    <w:p w14:paraId="050275B6" w14:textId="77777777" w:rsidR="00867EBF" w:rsidRPr="00EE4FFD" w:rsidRDefault="00165142">
      <w:pPr>
        <w:pStyle w:val="ListParagraph"/>
        <w:numPr>
          <w:ilvl w:val="2"/>
          <w:numId w:val="13"/>
        </w:numPr>
        <w:tabs>
          <w:tab w:val="left" w:pos="2640"/>
        </w:tabs>
        <w:ind w:left="2639" w:hanging="361"/>
        <w:rPr>
          <w:sz w:val="24"/>
        </w:rPr>
      </w:pPr>
      <w:r w:rsidRPr="00EE4FFD">
        <w:rPr>
          <w:sz w:val="24"/>
        </w:rPr>
        <w:t>Target</w:t>
      </w:r>
      <w:r w:rsidRPr="00EE4FFD">
        <w:rPr>
          <w:spacing w:val="-1"/>
          <w:sz w:val="24"/>
        </w:rPr>
        <w:t xml:space="preserve"> </w:t>
      </w:r>
      <w:r w:rsidRPr="00EE4FFD">
        <w:rPr>
          <w:sz w:val="24"/>
        </w:rPr>
        <w:t>occupations</w:t>
      </w:r>
    </w:p>
    <w:p w14:paraId="050275B7" w14:textId="77777777" w:rsidR="00867EBF" w:rsidRPr="00EE4FFD" w:rsidRDefault="00165142">
      <w:pPr>
        <w:pStyle w:val="ListParagraph"/>
        <w:numPr>
          <w:ilvl w:val="2"/>
          <w:numId w:val="13"/>
        </w:numPr>
        <w:tabs>
          <w:tab w:val="left" w:pos="2640"/>
        </w:tabs>
        <w:ind w:left="2639" w:hanging="361"/>
        <w:rPr>
          <w:sz w:val="24"/>
        </w:rPr>
      </w:pPr>
      <w:r w:rsidRPr="00EE4FFD">
        <w:rPr>
          <w:sz w:val="24"/>
        </w:rPr>
        <w:t>Program description,</w:t>
      </w:r>
      <w:r w:rsidRPr="00EE4FFD">
        <w:rPr>
          <w:spacing w:val="-1"/>
          <w:sz w:val="24"/>
        </w:rPr>
        <w:t xml:space="preserve"> </w:t>
      </w:r>
      <w:r w:rsidRPr="00EE4FFD">
        <w:rPr>
          <w:sz w:val="24"/>
        </w:rPr>
        <w:t>and</w:t>
      </w:r>
    </w:p>
    <w:p w14:paraId="050275B8" w14:textId="77777777" w:rsidR="00867EBF" w:rsidRPr="00EE4FFD" w:rsidRDefault="00165142">
      <w:pPr>
        <w:pStyle w:val="ListParagraph"/>
        <w:numPr>
          <w:ilvl w:val="2"/>
          <w:numId w:val="13"/>
        </w:numPr>
        <w:tabs>
          <w:tab w:val="left" w:pos="2640"/>
        </w:tabs>
        <w:ind w:left="2639" w:hanging="361"/>
        <w:rPr>
          <w:sz w:val="24"/>
        </w:rPr>
      </w:pPr>
      <w:r w:rsidRPr="00EE4FFD">
        <w:rPr>
          <w:sz w:val="24"/>
        </w:rPr>
        <w:t>Additional information as deemed appropriate.</w:t>
      </w:r>
    </w:p>
    <w:p w14:paraId="050275B9" w14:textId="77777777" w:rsidR="00867EBF" w:rsidRPr="00EE4FFD" w:rsidRDefault="00867EBF">
      <w:pPr>
        <w:pStyle w:val="BodyText"/>
        <w:spacing w:before="5"/>
        <w:ind w:left="0"/>
      </w:pPr>
    </w:p>
    <w:p w14:paraId="050275BA" w14:textId="77777777" w:rsidR="00867EBF" w:rsidRPr="00EE4FFD" w:rsidRDefault="00165142">
      <w:pPr>
        <w:pStyle w:val="Heading1"/>
        <w:numPr>
          <w:ilvl w:val="0"/>
          <w:numId w:val="13"/>
        </w:numPr>
        <w:tabs>
          <w:tab w:val="left" w:pos="840"/>
        </w:tabs>
        <w:ind w:hanging="361"/>
      </w:pPr>
      <w:r w:rsidRPr="00EE4FFD">
        <w:t>Solicitation of Training</w:t>
      </w:r>
      <w:r w:rsidRPr="00EE4FFD">
        <w:rPr>
          <w:spacing w:val="-3"/>
        </w:rPr>
        <w:t xml:space="preserve"> </w:t>
      </w:r>
      <w:r w:rsidRPr="00EE4FFD">
        <w:t>Providers</w:t>
      </w:r>
    </w:p>
    <w:p w14:paraId="050275BB" w14:textId="63F51BDC" w:rsidR="00867EBF" w:rsidRPr="00EE4FFD" w:rsidRDefault="00165142">
      <w:pPr>
        <w:pStyle w:val="BodyText"/>
        <w:spacing w:before="193"/>
        <w:ind w:left="839" w:right="118"/>
        <w:jc w:val="both"/>
      </w:pPr>
      <w:r w:rsidRPr="00EE4FFD">
        <w:t>The</w:t>
      </w:r>
      <w:r w:rsidRPr="00EE4FFD">
        <w:rPr>
          <w:spacing w:val="-7"/>
        </w:rPr>
        <w:t xml:space="preserve"> </w:t>
      </w:r>
      <w:r w:rsidRPr="00EE4FFD">
        <w:t>State</w:t>
      </w:r>
      <w:r w:rsidRPr="00EE4FFD">
        <w:rPr>
          <w:spacing w:val="-7"/>
        </w:rPr>
        <w:t xml:space="preserve"> </w:t>
      </w:r>
      <w:r w:rsidRPr="00EE4FFD">
        <w:t>and</w:t>
      </w:r>
      <w:r w:rsidRPr="00EE4FFD">
        <w:rPr>
          <w:spacing w:val="-5"/>
        </w:rPr>
        <w:t xml:space="preserve"> </w:t>
      </w:r>
      <w:r w:rsidRPr="00EE4FFD">
        <w:t>each</w:t>
      </w:r>
      <w:r w:rsidRPr="00EE4FFD">
        <w:rPr>
          <w:spacing w:val="-4"/>
        </w:rPr>
        <w:t xml:space="preserve"> </w:t>
      </w:r>
      <w:r w:rsidRPr="00EE4FFD">
        <w:t>Local</w:t>
      </w:r>
      <w:r w:rsidRPr="00EE4FFD">
        <w:rPr>
          <w:spacing w:val="-4"/>
        </w:rPr>
        <w:t xml:space="preserve"> </w:t>
      </w:r>
      <w:r w:rsidRPr="00EE4FFD">
        <w:t>Area</w:t>
      </w:r>
      <w:r w:rsidRPr="00EE4FFD">
        <w:rPr>
          <w:spacing w:val="-6"/>
        </w:rPr>
        <w:t xml:space="preserve"> </w:t>
      </w:r>
      <w:r w:rsidRPr="00EE4FFD">
        <w:t>WDB</w:t>
      </w:r>
      <w:r w:rsidRPr="00EE4FFD">
        <w:rPr>
          <w:spacing w:val="-8"/>
        </w:rPr>
        <w:t xml:space="preserve"> </w:t>
      </w:r>
      <w:r w:rsidRPr="00EE4FFD">
        <w:t>may</w:t>
      </w:r>
      <w:r w:rsidRPr="00EE4FFD">
        <w:rPr>
          <w:spacing w:val="-10"/>
        </w:rPr>
        <w:t xml:space="preserve"> </w:t>
      </w:r>
      <w:r w:rsidRPr="00EE4FFD">
        <w:t>solicit</w:t>
      </w:r>
      <w:r w:rsidRPr="00EE4FFD">
        <w:rPr>
          <w:spacing w:val="-6"/>
        </w:rPr>
        <w:t xml:space="preserve"> </w:t>
      </w:r>
      <w:r w:rsidRPr="00EE4FFD">
        <w:t>an</w:t>
      </w:r>
      <w:r w:rsidRPr="00EE4FFD">
        <w:rPr>
          <w:spacing w:val="-5"/>
        </w:rPr>
        <w:t xml:space="preserve"> </w:t>
      </w:r>
      <w:r w:rsidRPr="00EE4FFD">
        <w:t>invitation</w:t>
      </w:r>
      <w:r w:rsidRPr="00EE4FFD">
        <w:rPr>
          <w:spacing w:val="-6"/>
        </w:rPr>
        <w:t xml:space="preserve"> </w:t>
      </w:r>
      <w:r w:rsidRPr="00EE4FFD">
        <w:t>to</w:t>
      </w:r>
      <w:r w:rsidRPr="00EE4FFD">
        <w:rPr>
          <w:spacing w:val="-8"/>
        </w:rPr>
        <w:t xml:space="preserve"> </w:t>
      </w:r>
      <w:r w:rsidRPr="00EE4FFD">
        <w:t>training</w:t>
      </w:r>
      <w:r w:rsidRPr="00EE4FFD">
        <w:rPr>
          <w:spacing w:val="-8"/>
        </w:rPr>
        <w:t xml:space="preserve"> </w:t>
      </w:r>
      <w:r w:rsidRPr="00EE4FFD">
        <w:t>providers</w:t>
      </w:r>
      <w:r w:rsidRPr="00EE4FFD">
        <w:rPr>
          <w:spacing w:val="-6"/>
        </w:rPr>
        <w:t xml:space="preserve"> </w:t>
      </w:r>
      <w:r w:rsidRPr="00EE4FFD">
        <w:t>to</w:t>
      </w:r>
      <w:r w:rsidRPr="00EE4FFD">
        <w:rPr>
          <w:spacing w:val="-5"/>
        </w:rPr>
        <w:t xml:space="preserve"> </w:t>
      </w:r>
      <w:r w:rsidRPr="00EE4FFD">
        <w:t>submit applications</w:t>
      </w:r>
      <w:r w:rsidRPr="00EE4FFD">
        <w:rPr>
          <w:spacing w:val="-4"/>
        </w:rPr>
        <w:t xml:space="preserve"> </w:t>
      </w:r>
      <w:r w:rsidRPr="00EE4FFD">
        <w:t>to</w:t>
      </w:r>
      <w:r w:rsidRPr="00EE4FFD">
        <w:rPr>
          <w:spacing w:val="-2"/>
        </w:rPr>
        <w:t xml:space="preserve"> </w:t>
      </w:r>
      <w:r w:rsidRPr="00EE4FFD">
        <w:t>apply</w:t>
      </w:r>
      <w:r w:rsidRPr="00EE4FFD">
        <w:rPr>
          <w:spacing w:val="-6"/>
        </w:rPr>
        <w:t xml:space="preserve"> </w:t>
      </w:r>
      <w:r w:rsidRPr="00EE4FFD">
        <w:t>for</w:t>
      </w:r>
      <w:r w:rsidRPr="00EE4FFD">
        <w:rPr>
          <w:spacing w:val="-2"/>
        </w:rPr>
        <w:t xml:space="preserve"> </w:t>
      </w:r>
      <w:r w:rsidRPr="00EE4FFD">
        <w:t>status</w:t>
      </w:r>
      <w:r w:rsidRPr="00EE4FFD">
        <w:rPr>
          <w:spacing w:val="-2"/>
        </w:rPr>
        <w:t xml:space="preserve"> </w:t>
      </w:r>
      <w:r w:rsidRPr="00EE4FFD">
        <w:t>as</w:t>
      </w:r>
      <w:r w:rsidRPr="00EE4FFD">
        <w:rPr>
          <w:spacing w:val="-4"/>
        </w:rPr>
        <w:t xml:space="preserve"> </w:t>
      </w:r>
      <w:r w:rsidRPr="00EE4FFD">
        <w:t>approved</w:t>
      </w:r>
      <w:r w:rsidRPr="00EE4FFD">
        <w:rPr>
          <w:spacing w:val="-3"/>
        </w:rPr>
        <w:t xml:space="preserve"> </w:t>
      </w:r>
      <w:r w:rsidRPr="00EE4FFD">
        <w:t>training</w:t>
      </w:r>
      <w:r w:rsidRPr="00EE4FFD">
        <w:rPr>
          <w:spacing w:val="-6"/>
        </w:rPr>
        <w:t xml:space="preserve"> </w:t>
      </w:r>
      <w:r w:rsidRPr="00EE4FFD">
        <w:t>providers.</w:t>
      </w:r>
      <w:r w:rsidRPr="00EE4FFD">
        <w:rPr>
          <w:spacing w:val="-3"/>
        </w:rPr>
        <w:t xml:space="preserve"> </w:t>
      </w:r>
      <w:r w:rsidRPr="00EE4FFD">
        <w:t>This</w:t>
      </w:r>
      <w:r w:rsidRPr="00EE4FFD">
        <w:rPr>
          <w:spacing w:val="-2"/>
        </w:rPr>
        <w:t xml:space="preserve"> </w:t>
      </w:r>
      <w:r w:rsidRPr="00EE4FFD">
        <w:t>solicitation</w:t>
      </w:r>
      <w:r w:rsidRPr="00EE4FFD">
        <w:rPr>
          <w:spacing w:val="-4"/>
        </w:rPr>
        <w:t xml:space="preserve"> </w:t>
      </w:r>
      <w:r w:rsidRPr="00EE4FFD">
        <w:t>may</w:t>
      </w:r>
      <w:r w:rsidRPr="00EE4FFD">
        <w:rPr>
          <w:spacing w:val="-8"/>
        </w:rPr>
        <w:t xml:space="preserve"> </w:t>
      </w:r>
      <w:r w:rsidRPr="00EE4FFD">
        <w:t>be</w:t>
      </w:r>
      <w:r w:rsidRPr="00EE4FFD">
        <w:rPr>
          <w:spacing w:val="-5"/>
        </w:rPr>
        <w:t xml:space="preserve"> </w:t>
      </w:r>
      <w:r w:rsidRPr="00EE4FFD">
        <w:t>done through various appropriate methods, including, but not limited to, mailings, email, phone conversations, and in-person meetings. The State may also solicit training providers from outside of the</w:t>
      </w:r>
      <w:r w:rsidRPr="00EE4FFD">
        <w:rPr>
          <w:spacing w:val="-3"/>
        </w:rPr>
        <w:t xml:space="preserve"> </w:t>
      </w:r>
      <w:r w:rsidRPr="00EE4FFD">
        <w:t>State.</w:t>
      </w:r>
    </w:p>
    <w:p w14:paraId="050275BC" w14:textId="77777777" w:rsidR="00867EBF" w:rsidRPr="00EE4FFD" w:rsidRDefault="00165142">
      <w:pPr>
        <w:pStyle w:val="Heading1"/>
        <w:spacing w:before="208"/>
        <w:ind w:left="119" w:firstLine="0"/>
      </w:pPr>
      <w:r w:rsidRPr="00EE4FFD">
        <w:t>Part IV – Continuing Eligibility</w:t>
      </w:r>
    </w:p>
    <w:p w14:paraId="050275BD" w14:textId="77777777" w:rsidR="00867EBF" w:rsidRPr="00EE4FFD" w:rsidRDefault="00165142">
      <w:pPr>
        <w:pStyle w:val="BodyText"/>
        <w:spacing w:before="193"/>
        <w:ind w:left="479" w:right="111"/>
        <w:jc w:val="both"/>
      </w:pPr>
      <w:r w:rsidRPr="00EE4FFD">
        <w:t>Eligible training providers who were determined to be initially eligible under WIOA Title I-B will be subject to the application procedure for continued eligibility when their initial year of eligibility expires. In addition, all providers previously approved under Continuing Eligibility will have a review at least every two years to determine their continuing eligibility status.</w:t>
      </w:r>
    </w:p>
    <w:p w14:paraId="050275BE" w14:textId="77777777" w:rsidR="00867EBF" w:rsidRPr="00EE4FFD" w:rsidRDefault="00165142">
      <w:pPr>
        <w:pStyle w:val="Heading1"/>
        <w:numPr>
          <w:ilvl w:val="0"/>
          <w:numId w:val="12"/>
        </w:numPr>
        <w:tabs>
          <w:tab w:val="left" w:pos="840"/>
        </w:tabs>
        <w:spacing w:before="205"/>
        <w:ind w:hanging="361"/>
      </w:pPr>
      <w:r w:rsidRPr="00EE4FFD">
        <w:t>Application</w:t>
      </w:r>
      <w:r w:rsidRPr="00EE4FFD">
        <w:rPr>
          <w:spacing w:val="-1"/>
        </w:rPr>
        <w:t xml:space="preserve"> </w:t>
      </w:r>
      <w:r w:rsidRPr="00EE4FFD">
        <w:t>Process</w:t>
      </w:r>
    </w:p>
    <w:p w14:paraId="050275BF" w14:textId="77777777" w:rsidR="00867EBF" w:rsidRPr="00EE4FFD" w:rsidRDefault="3694E358">
      <w:pPr>
        <w:pStyle w:val="BodyText"/>
        <w:spacing w:before="196"/>
        <w:ind w:left="839" w:right="114"/>
        <w:jc w:val="both"/>
      </w:pPr>
      <w:r w:rsidRPr="00EE4FFD">
        <w:t>Initially, one month prior to the expiration of the initial period of eligibility, eligible training providers must submit a new and completed ETP application on the State’s virtual one-stop system (NCWorks Online), and for each program for which recertification is sought. The training</w:t>
      </w:r>
      <w:r w:rsidRPr="00EE4FFD">
        <w:rPr>
          <w:spacing w:val="-18"/>
        </w:rPr>
        <w:t xml:space="preserve"> </w:t>
      </w:r>
      <w:r w:rsidRPr="00EE4FFD">
        <w:t>provider</w:t>
      </w:r>
      <w:r w:rsidRPr="00EE4FFD">
        <w:rPr>
          <w:spacing w:val="-17"/>
        </w:rPr>
        <w:t xml:space="preserve"> </w:t>
      </w:r>
      <w:r w:rsidRPr="00EE4FFD">
        <w:t>must</w:t>
      </w:r>
      <w:r w:rsidRPr="00EE4FFD">
        <w:rPr>
          <w:spacing w:val="-12"/>
        </w:rPr>
        <w:t xml:space="preserve"> </w:t>
      </w:r>
      <w:r w:rsidRPr="00EE4FFD">
        <w:t>confirm</w:t>
      </w:r>
      <w:r w:rsidRPr="00EE4FFD">
        <w:rPr>
          <w:spacing w:val="-15"/>
        </w:rPr>
        <w:t xml:space="preserve"> </w:t>
      </w:r>
      <w:r w:rsidRPr="00EE4FFD">
        <w:t>all</w:t>
      </w:r>
      <w:r w:rsidRPr="00EE4FFD">
        <w:rPr>
          <w:spacing w:val="-15"/>
        </w:rPr>
        <w:t xml:space="preserve"> </w:t>
      </w:r>
      <w:r w:rsidRPr="00EE4FFD">
        <w:t>detailed</w:t>
      </w:r>
      <w:r w:rsidRPr="00EE4FFD">
        <w:rPr>
          <w:spacing w:val="-15"/>
        </w:rPr>
        <w:t xml:space="preserve"> </w:t>
      </w:r>
      <w:r w:rsidRPr="00EE4FFD">
        <w:t>program</w:t>
      </w:r>
      <w:r w:rsidRPr="00EE4FFD">
        <w:rPr>
          <w:spacing w:val="-15"/>
        </w:rPr>
        <w:t xml:space="preserve"> </w:t>
      </w:r>
      <w:r w:rsidRPr="00EE4FFD">
        <w:t>information</w:t>
      </w:r>
      <w:r w:rsidRPr="00EE4FFD">
        <w:rPr>
          <w:spacing w:val="-14"/>
        </w:rPr>
        <w:t xml:space="preserve"> </w:t>
      </w:r>
      <w:r w:rsidRPr="00EE4FFD">
        <w:t>listed.</w:t>
      </w:r>
      <w:r w:rsidRPr="00EE4FFD">
        <w:rPr>
          <w:spacing w:val="-16"/>
        </w:rPr>
        <w:t xml:space="preserve"> </w:t>
      </w:r>
      <w:r w:rsidRPr="00EE4FFD">
        <w:t>To</w:t>
      </w:r>
      <w:r w:rsidRPr="00EE4FFD">
        <w:rPr>
          <w:spacing w:val="-14"/>
        </w:rPr>
        <w:t xml:space="preserve"> </w:t>
      </w:r>
      <w:r w:rsidRPr="00EE4FFD">
        <w:t>maintain</w:t>
      </w:r>
      <w:r w:rsidRPr="00EE4FFD">
        <w:rPr>
          <w:spacing w:val="-15"/>
        </w:rPr>
        <w:t xml:space="preserve"> </w:t>
      </w:r>
      <w:r w:rsidRPr="00EE4FFD">
        <w:t>eligibility status, training providers must submit any such information as the State may request to adequately prepare the performance information for each training program for which continued eligibility is being</w:t>
      </w:r>
      <w:r w:rsidRPr="00EE4FFD">
        <w:rPr>
          <w:spacing w:val="-8"/>
        </w:rPr>
        <w:t xml:space="preserve"> </w:t>
      </w:r>
      <w:r w:rsidRPr="00EE4FFD">
        <w:t>sought.</w:t>
      </w:r>
    </w:p>
    <w:p w14:paraId="050275C0" w14:textId="77777777" w:rsidR="00867EBF" w:rsidRPr="00EE4FFD" w:rsidRDefault="00165142">
      <w:pPr>
        <w:pStyle w:val="BodyText"/>
        <w:spacing w:before="199" w:line="242" w:lineRule="auto"/>
        <w:ind w:left="839" w:right="117"/>
        <w:jc w:val="both"/>
      </w:pPr>
      <w:r w:rsidRPr="00EE4FFD">
        <w:t>In determining continuing eligibility status, the State will take into consideration the following elements:</w:t>
      </w:r>
    </w:p>
    <w:p w14:paraId="050275C1" w14:textId="77777777" w:rsidR="00867EBF" w:rsidRPr="00EE4FFD" w:rsidRDefault="00165142">
      <w:pPr>
        <w:pStyle w:val="ListParagraph"/>
        <w:numPr>
          <w:ilvl w:val="1"/>
          <w:numId w:val="12"/>
        </w:numPr>
        <w:tabs>
          <w:tab w:val="left" w:pos="1920"/>
        </w:tabs>
        <w:spacing w:before="197" w:line="286" w:lineRule="exact"/>
        <w:ind w:hanging="361"/>
        <w:rPr>
          <w:rFonts w:ascii="Calibri"/>
          <w:sz w:val="24"/>
        </w:rPr>
      </w:pPr>
      <w:r w:rsidRPr="00EE4FFD">
        <w:rPr>
          <w:sz w:val="24"/>
        </w:rPr>
        <w:t>Changes in Organization/Provider Information:</w:t>
      </w:r>
    </w:p>
    <w:p w14:paraId="050275C2" w14:textId="77777777" w:rsidR="00867EBF" w:rsidRPr="00EE4FFD" w:rsidRDefault="00165142">
      <w:pPr>
        <w:pStyle w:val="ListParagraph"/>
        <w:numPr>
          <w:ilvl w:val="2"/>
          <w:numId w:val="12"/>
        </w:numPr>
        <w:tabs>
          <w:tab w:val="left" w:pos="2640"/>
        </w:tabs>
        <w:spacing w:line="269" w:lineRule="exact"/>
        <w:ind w:hanging="361"/>
        <w:rPr>
          <w:sz w:val="24"/>
        </w:rPr>
      </w:pPr>
      <w:r w:rsidRPr="00EE4FFD">
        <w:rPr>
          <w:sz w:val="24"/>
        </w:rPr>
        <w:t>Business</w:t>
      </w:r>
      <w:r w:rsidRPr="00EE4FFD">
        <w:rPr>
          <w:spacing w:val="-1"/>
          <w:sz w:val="24"/>
        </w:rPr>
        <w:t xml:space="preserve"> </w:t>
      </w:r>
      <w:r w:rsidRPr="00EE4FFD">
        <w:rPr>
          <w:sz w:val="24"/>
        </w:rPr>
        <w:t>Requirements</w:t>
      </w:r>
    </w:p>
    <w:p w14:paraId="050275C3" w14:textId="77777777" w:rsidR="00867EBF" w:rsidRPr="00EE4FFD" w:rsidRDefault="00165142">
      <w:pPr>
        <w:pStyle w:val="ListParagraph"/>
        <w:numPr>
          <w:ilvl w:val="2"/>
          <w:numId w:val="12"/>
        </w:numPr>
        <w:tabs>
          <w:tab w:val="left" w:pos="2640"/>
        </w:tabs>
        <w:spacing w:before="1"/>
        <w:ind w:hanging="361"/>
        <w:rPr>
          <w:sz w:val="24"/>
        </w:rPr>
      </w:pPr>
      <w:r w:rsidRPr="00EE4FFD">
        <w:rPr>
          <w:sz w:val="24"/>
        </w:rPr>
        <w:t>Accreditation/licensure renewals, if</w:t>
      </w:r>
      <w:r w:rsidRPr="00EE4FFD">
        <w:rPr>
          <w:spacing w:val="-3"/>
          <w:sz w:val="24"/>
        </w:rPr>
        <w:t xml:space="preserve"> </w:t>
      </w:r>
      <w:r w:rsidRPr="00EE4FFD">
        <w:rPr>
          <w:sz w:val="24"/>
        </w:rPr>
        <w:t>necessary</w:t>
      </w:r>
    </w:p>
    <w:p w14:paraId="050275C4" w14:textId="597A16AF" w:rsidR="00867EBF" w:rsidRPr="00EE4FFD" w:rsidRDefault="00165142" w:rsidP="4691658E">
      <w:pPr>
        <w:pStyle w:val="ListParagraph"/>
        <w:numPr>
          <w:ilvl w:val="2"/>
          <w:numId w:val="12"/>
        </w:numPr>
        <w:tabs>
          <w:tab w:val="left" w:pos="2640"/>
        </w:tabs>
        <w:ind w:hanging="361"/>
        <w:rPr>
          <w:sz w:val="24"/>
          <w:szCs w:val="24"/>
        </w:rPr>
      </w:pPr>
      <w:r w:rsidRPr="00EE4FFD">
        <w:rPr>
          <w:sz w:val="24"/>
          <w:szCs w:val="24"/>
        </w:rPr>
        <w:t>Updated Certificate of</w:t>
      </w:r>
      <w:r w:rsidRPr="00EE4FFD">
        <w:rPr>
          <w:spacing w:val="-1"/>
          <w:sz w:val="24"/>
          <w:szCs w:val="24"/>
        </w:rPr>
        <w:t xml:space="preserve"> </w:t>
      </w:r>
      <w:r w:rsidRPr="00EE4FFD">
        <w:rPr>
          <w:sz w:val="24"/>
          <w:szCs w:val="24"/>
        </w:rPr>
        <w:t>Insurance</w:t>
      </w:r>
      <w:r w:rsidR="008A027B" w:rsidRPr="00EE4FFD">
        <w:rPr>
          <w:sz w:val="24"/>
          <w:szCs w:val="24"/>
        </w:rPr>
        <w:t xml:space="preserve">, if </w:t>
      </w:r>
      <w:r w:rsidR="00120084" w:rsidRPr="00EE4FFD">
        <w:rPr>
          <w:sz w:val="24"/>
          <w:szCs w:val="24"/>
        </w:rPr>
        <w:t>the Policy uploaded has expired</w:t>
      </w:r>
    </w:p>
    <w:p w14:paraId="050275C5" w14:textId="77777777" w:rsidR="00867EBF" w:rsidRPr="00EE4FFD" w:rsidRDefault="00165142">
      <w:pPr>
        <w:pStyle w:val="ListParagraph"/>
        <w:numPr>
          <w:ilvl w:val="2"/>
          <w:numId w:val="12"/>
        </w:numPr>
        <w:tabs>
          <w:tab w:val="left" w:pos="2640"/>
        </w:tabs>
        <w:spacing w:before="2"/>
        <w:ind w:hanging="361"/>
        <w:rPr>
          <w:sz w:val="24"/>
        </w:rPr>
      </w:pPr>
      <w:r w:rsidRPr="00EE4FFD">
        <w:rPr>
          <w:sz w:val="24"/>
        </w:rPr>
        <w:t>Updates and/or changes in refund or grievance policies, if</w:t>
      </w:r>
      <w:r w:rsidRPr="00EE4FFD">
        <w:rPr>
          <w:spacing w:val="1"/>
          <w:sz w:val="24"/>
        </w:rPr>
        <w:t xml:space="preserve"> </w:t>
      </w:r>
      <w:r w:rsidRPr="00EE4FFD">
        <w:rPr>
          <w:sz w:val="24"/>
        </w:rPr>
        <w:t>any</w:t>
      </w:r>
    </w:p>
    <w:p w14:paraId="050275C6" w14:textId="77777777" w:rsidR="00867EBF" w:rsidRPr="00EE4FFD" w:rsidRDefault="00165142">
      <w:pPr>
        <w:pStyle w:val="ListParagraph"/>
        <w:numPr>
          <w:ilvl w:val="1"/>
          <w:numId w:val="12"/>
        </w:numPr>
        <w:tabs>
          <w:tab w:val="left" w:pos="1920"/>
        </w:tabs>
        <w:spacing w:before="199"/>
        <w:ind w:hanging="361"/>
        <w:rPr>
          <w:sz w:val="24"/>
        </w:rPr>
      </w:pPr>
      <w:r w:rsidRPr="00EE4FFD">
        <w:rPr>
          <w:sz w:val="24"/>
        </w:rPr>
        <w:t>Changes in Program</w:t>
      </w:r>
      <w:r w:rsidRPr="00EE4FFD">
        <w:rPr>
          <w:spacing w:val="2"/>
          <w:sz w:val="24"/>
        </w:rPr>
        <w:t xml:space="preserve"> </w:t>
      </w:r>
      <w:r w:rsidRPr="00EE4FFD">
        <w:rPr>
          <w:sz w:val="24"/>
        </w:rPr>
        <w:t>Information:</w:t>
      </w:r>
    </w:p>
    <w:p w14:paraId="050275C7" w14:textId="77777777" w:rsidR="00867EBF" w:rsidRPr="00EE4FFD" w:rsidRDefault="00165142">
      <w:pPr>
        <w:pStyle w:val="ListParagraph"/>
        <w:numPr>
          <w:ilvl w:val="2"/>
          <w:numId w:val="12"/>
        </w:numPr>
        <w:tabs>
          <w:tab w:val="left" w:pos="2640"/>
        </w:tabs>
        <w:ind w:hanging="361"/>
        <w:rPr>
          <w:sz w:val="24"/>
        </w:rPr>
      </w:pPr>
      <w:r w:rsidRPr="00EE4FFD">
        <w:rPr>
          <w:sz w:val="24"/>
        </w:rPr>
        <w:t>Schedule</w:t>
      </w:r>
      <w:r w:rsidRPr="00EE4FFD">
        <w:rPr>
          <w:spacing w:val="-1"/>
          <w:sz w:val="24"/>
        </w:rPr>
        <w:t xml:space="preserve"> </w:t>
      </w:r>
      <w:r w:rsidRPr="00EE4FFD">
        <w:rPr>
          <w:sz w:val="24"/>
        </w:rPr>
        <w:t>changes</w:t>
      </w:r>
    </w:p>
    <w:p w14:paraId="050275C8" w14:textId="77777777" w:rsidR="00867EBF" w:rsidRPr="00EE4FFD" w:rsidRDefault="00165142">
      <w:pPr>
        <w:pStyle w:val="ListParagraph"/>
        <w:numPr>
          <w:ilvl w:val="2"/>
          <w:numId w:val="12"/>
        </w:numPr>
        <w:tabs>
          <w:tab w:val="left" w:pos="2640"/>
        </w:tabs>
        <w:ind w:hanging="361"/>
        <w:rPr>
          <w:sz w:val="24"/>
        </w:rPr>
      </w:pPr>
      <w:r w:rsidRPr="00EE4FFD">
        <w:rPr>
          <w:sz w:val="24"/>
        </w:rPr>
        <w:t>Curriculum</w:t>
      </w:r>
      <w:r w:rsidRPr="00EE4FFD">
        <w:rPr>
          <w:spacing w:val="-1"/>
          <w:sz w:val="24"/>
        </w:rPr>
        <w:t xml:space="preserve"> </w:t>
      </w:r>
      <w:r w:rsidRPr="00EE4FFD">
        <w:rPr>
          <w:sz w:val="24"/>
        </w:rPr>
        <w:t>updates</w:t>
      </w:r>
    </w:p>
    <w:p w14:paraId="050275C9" w14:textId="77777777" w:rsidR="00867EBF" w:rsidRPr="00EE4FFD" w:rsidRDefault="00165142">
      <w:pPr>
        <w:pStyle w:val="ListParagraph"/>
        <w:numPr>
          <w:ilvl w:val="2"/>
          <w:numId w:val="12"/>
        </w:numPr>
        <w:tabs>
          <w:tab w:val="left" w:pos="2640"/>
        </w:tabs>
        <w:ind w:hanging="361"/>
        <w:rPr>
          <w:sz w:val="24"/>
        </w:rPr>
      </w:pPr>
      <w:r w:rsidRPr="00EE4FFD">
        <w:rPr>
          <w:sz w:val="24"/>
        </w:rPr>
        <w:t>Match against In-Demand</w:t>
      </w:r>
      <w:r w:rsidRPr="00EE4FFD">
        <w:rPr>
          <w:spacing w:val="4"/>
          <w:sz w:val="24"/>
        </w:rPr>
        <w:t xml:space="preserve"> </w:t>
      </w:r>
      <w:r w:rsidRPr="00EE4FFD">
        <w:rPr>
          <w:sz w:val="24"/>
        </w:rPr>
        <w:t>List</w:t>
      </w:r>
    </w:p>
    <w:p w14:paraId="3B01166A" w14:textId="77777777" w:rsidR="002D7C33" w:rsidRPr="00EE4FFD" w:rsidRDefault="00165142" w:rsidP="002D7C33">
      <w:pPr>
        <w:pStyle w:val="ListParagraph"/>
        <w:numPr>
          <w:ilvl w:val="2"/>
          <w:numId w:val="12"/>
        </w:numPr>
        <w:tabs>
          <w:tab w:val="left" w:pos="2640"/>
        </w:tabs>
        <w:spacing w:before="72"/>
        <w:ind w:hanging="361"/>
        <w:rPr>
          <w:sz w:val="24"/>
        </w:rPr>
      </w:pPr>
      <w:r w:rsidRPr="00EE4FFD">
        <w:rPr>
          <w:sz w:val="24"/>
        </w:rPr>
        <w:t>Credential</w:t>
      </w:r>
      <w:r w:rsidRPr="00EE4FFD">
        <w:rPr>
          <w:spacing w:val="-1"/>
          <w:sz w:val="24"/>
        </w:rPr>
        <w:t xml:space="preserve"> </w:t>
      </w:r>
      <w:r w:rsidRPr="00EE4FFD">
        <w:rPr>
          <w:sz w:val="24"/>
        </w:rPr>
        <w:t>offered</w:t>
      </w:r>
    </w:p>
    <w:p w14:paraId="050275CC" w14:textId="1127B2BF" w:rsidR="00867EBF" w:rsidRPr="00EE4FFD" w:rsidRDefault="00165142" w:rsidP="002D7C33">
      <w:pPr>
        <w:pStyle w:val="ListParagraph"/>
        <w:numPr>
          <w:ilvl w:val="2"/>
          <w:numId w:val="12"/>
        </w:numPr>
        <w:tabs>
          <w:tab w:val="left" w:pos="2640"/>
        </w:tabs>
        <w:spacing w:before="72"/>
        <w:ind w:hanging="361"/>
        <w:rPr>
          <w:sz w:val="24"/>
        </w:rPr>
      </w:pPr>
      <w:r w:rsidRPr="00EE4FFD">
        <w:rPr>
          <w:sz w:val="24"/>
        </w:rPr>
        <w:t>Review of business partners that affect the program;</w:t>
      </w:r>
      <w:r w:rsidRPr="00EE4FFD">
        <w:rPr>
          <w:spacing w:val="-1"/>
          <w:sz w:val="24"/>
        </w:rPr>
        <w:t xml:space="preserve"> </w:t>
      </w:r>
      <w:r w:rsidRPr="00EE4FFD">
        <w:rPr>
          <w:sz w:val="24"/>
        </w:rPr>
        <w:t>and</w:t>
      </w:r>
    </w:p>
    <w:p w14:paraId="050275CD" w14:textId="77777777" w:rsidR="00867EBF" w:rsidRPr="00EE4FFD" w:rsidRDefault="00867EBF">
      <w:pPr>
        <w:pStyle w:val="BodyText"/>
        <w:spacing w:before="1"/>
        <w:ind w:left="0"/>
      </w:pPr>
    </w:p>
    <w:p w14:paraId="050275CE" w14:textId="1BB7C9F3" w:rsidR="00867EBF" w:rsidRPr="00EE4FFD" w:rsidRDefault="00165142">
      <w:pPr>
        <w:pStyle w:val="ListParagraph"/>
        <w:numPr>
          <w:ilvl w:val="1"/>
          <w:numId w:val="12"/>
        </w:numPr>
        <w:tabs>
          <w:tab w:val="left" w:pos="1920"/>
        </w:tabs>
        <w:ind w:right="114"/>
        <w:jc w:val="both"/>
        <w:rPr>
          <w:sz w:val="24"/>
        </w:rPr>
      </w:pPr>
      <w:r w:rsidRPr="00EE4FFD">
        <w:rPr>
          <w:sz w:val="24"/>
        </w:rPr>
        <w:t>The performance of providers of training services on the performance accountability measures described in WIOA Sec</w:t>
      </w:r>
      <w:r w:rsidR="008D792B">
        <w:rPr>
          <w:sz w:val="24"/>
        </w:rPr>
        <w:t>.</w:t>
      </w:r>
      <w:r w:rsidRPr="00EE4FFD">
        <w:rPr>
          <w:sz w:val="24"/>
        </w:rPr>
        <w:t xml:space="preserve"> 116(b)(2)(A)(i)(I-IV). This includes the timeliness and accuracy of the eligible training provider’s performance reports. The State reserves the right to establish minimum </w:t>
      </w:r>
      <w:r w:rsidRPr="00EE4FFD">
        <w:rPr>
          <w:sz w:val="24"/>
        </w:rPr>
        <w:lastRenderedPageBreak/>
        <w:t>performance</w:t>
      </w:r>
      <w:r w:rsidRPr="00EE4FFD">
        <w:rPr>
          <w:spacing w:val="-14"/>
          <w:sz w:val="24"/>
        </w:rPr>
        <w:t xml:space="preserve"> </w:t>
      </w:r>
      <w:r w:rsidRPr="00EE4FFD">
        <w:rPr>
          <w:sz w:val="24"/>
        </w:rPr>
        <w:t>standards.</w:t>
      </w:r>
      <w:r w:rsidRPr="00EE4FFD">
        <w:rPr>
          <w:spacing w:val="-14"/>
          <w:sz w:val="24"/>
        </w:rPr>
        <w:t xml:space="preserve"> </w:t>
      </w:r>
      <w:r w:rsidRPr="00EE4FFD">
        <w:rPr>
          <w:sz w:val="24"/>
        </w:rPr>
        <w:t>Until</w:t>
      </w:r>
      <w:r w:rsidRPr="00EE4FFD">
        <w:rPr>
          <w:spacing w:val="-13"/>
          <w:sz w:val="24"/>
        </w:rPr>
        <w:t xml:space="preserve"> </w:t>
      </w:r>
      <w:r w:rsidRPr="00EE4FFD">
        <w:rPr>
          <w:sz w:val="24"/>
        </w:rPr>
        <w:t>the</w:t>
      </w:r>
      <w:r w:rsidRPr="00EE4FFD">
        <w:rPr>
          <w:spacing w:val="-14"/>
          <w:sz w:val="24"/>
        </w:rPr>
        <w:t xml:space="preserve"> </w:t>
      </w:r>
      <w:r w:rsidRPr="00EE4FFD">
        <w:rPr>
          <w:sz w:val="24"/>
        </w:rPr>
        <w:t>performance</w:t>
      </w:r>
      <w:r w:rsidRPr="00EE4FFD">
        <w:rPr>
          <w:spacing w:val="-14"/>
          <w:sz w:val="24"/>
        </w:rPr>
        <w:t xml:space="preserve"> </w:t>
      </w:r>
      <w:r w:rsidRPr="00EE4FFD">
        <w:rPr>
          <w:sz w:val="24"/>
        </w:rPr>
        <w:t>data</w:t>
      </w:r>
      <w:r w:rsidRPr="00EE4FFD">
        <w:rPr>
          <w:spacing w:val="-12"/>
          <w:sz w:val="24"/>
        </w:rPr>
        <w:t xml:space="preserve"> </w:t>
      </w:r>
      <w:r w:rsidRPr="00EE4FFD">
        <w:rPr>
          <w:sz w:val="24"/>
        </w:rPr>
        <w:t>for</w:t>
      </w:r>
      <w:r w:rsidRPr="00EE4FFD">
        <w:rPr>
          <w:spacing w:val="-15"/>
          <w:sz w:val="24"/>
        </w:rPr>
        <w:t xml:space="preserve"> </w:t>
      </w:r>
      <w:r w:rsidRPr="00EE4FFD">
        <w:rPr>
          <w:sz w:val="24"/>
        </w:rPr>
        <w:t>all</w:t>
      </w:r>
      <w:r w:rsidRPr="00EE4FFD">
        <w:rPr>
          <w:spacing w:val="-12"/>
          <w:sz w:val="24"/>
        </w:rPr>
        <w:t xml:space="preserve"> </w:t>
      </w:r>
      <w:r w:rsidRPr="00EE4FFD">
        <w:rPr>
          <w:sz w:val="24"/>
        </w:rPr>
        <w:t>accountability</w:t>
      </w:r>
      <w:r w:rsidRPr="00EE4FFD">
        <w:rPr>
          <w:spacing w:val="-18"/>
          <w:sz w:val="24"/>
        </w:rPr>
        <w:t xml:space="preserve"> </w:t>
      </w:r>
      <w:r w:rsidRPr="00EE4FFD">
        <w:rPr>
          <w:sz w:val="24"/>
        </w:rPr>
        <w:t>measures are available, the State may consider alternate factors related to performance for that accountability measure. Once training providers have two years of performance outcomes using the WIOA performance indicators specified in section 116, the State will then take them into</w:t>
      </w:r>
      <w:r w:rsidRPr="00EE4FFD">
        <w:rPr>
          <w:spacing w:val="-3"/>
          <w:sz w:val="24"/>
        </w:rPr>
        <w:t xml:space="preserve"> </w:t>
      </w:r>
      <w:r w:rsidRPr="00EE4FFD">
        <w:rPr>
          <w:sz w:val="24"/>
        </w:rPr>
        <w:t>account.</w:t>
      </w:r>
    </w:p>
    <w:p w14:paraId="050275CF" w14:textId="77777777" w:rsidR="00867EBF" w:rsidRPr="00EE4FFD" w:rsidRDefault="00867EBF">
      <w:pPr>
        <w:pStyle w:val="BodyText"/>
        <w:spacing w:before="5"/>
        <w:ind w:left="0"/>
        <w:rPr>
          <w:sz w:val="25"/>
        </w:rPr>
      </w:pPr>
    </w:p>
    <w:p w14:paraId="050275D0" w14:textId="77777777" w:rsidR="00867EBF" w:rsidRPr="00EE4FFD" w:rsidRDefault="00165142">
      <w:pPr>
        <w:pStyle w:val="ListParagraph"/>
        <w:numPr>
          <w:ilvl w:val="1"/>
          <w:numId w:val="12"/>
        </w:numPr>
        <w:tabs>
          <w:tab w:val="left" w:pos="1920"/>
        </w:tabs>
        <w:ind w:right="118"/>
        <w:rPr>
          <w:sz w:val="24"/>
        </w:rPr>
      </w:pPr>
      <w:r w:rsidRPr="00EE4FFD">
        <w:rPr>
          <w:sz w:val="24"/>
        </w:rPr>
        <w:t>To ensure equity throughout the State, these factors will be taken into consideration when determining</w:t>
      </w:r>
      <w:r w:rsidRPr="00EE4FFD">
        <w:rPr>
          <w:spacing w:val="-3"/>
          <w:sz w:val="24"/>
        </w:rPr>
        <w:t xml:space="preserve"> </w:t>
      </w:r>
      <w:r w:rsidRPr="00EE4FFD">
        <w:rPr>
          <w:sz w:val="24"/>
        </w:rPr>
        <w:t>eligibility:</w:t>
      </w:r>
    </w:p>
    <w:p w14:paraId="050275D1" w14:textId="7D4BE74B" w:rsidR="00867EBF" w:rsidRPr="00EE4FFD" w:rsidRDefault="00165142">
      <w:pPr>
        <w:pStyle w:val="ListParagraph"/>
        <w:numPr>
          <w:ilvl w:val="2"/>
          <w:numId w:val="12"/>
        </w:numPr>
        <w:tabs>
          <w:tab w:val="left" w:pos="3001"/>
        </w:tabs>
        <w:ind w:left="3000" w:right="121" w:hanging="361"/>
        <w:rPr>
          <w:sz w:val="24"/>
        </w:rPr>
      </w:pPr>
      <w:r w:rsidRPr="00EE4FFD">
        <w:rPr>
          <w:sz w:val="24"/>
        </w:rPr>
        <w:t>Specific economic, geographic, and demographic factors in the local area for which providers are seeking continued eligibility;</w:t>
      </w:r>
      <w:r w:rsidRPr="00EE4FFD">
        <w:rPr>
          <w:spacing w:val="-9"/>
          <w:sz w:val="24"/>
        </w:rPr>
        <w:t xml:space="preserve"> </w:t>
      </w:r>
      <w:r w:rsidRPr="00EE4FFD">
        <w:rPr>
          <w:sz w:val="24"/>
        </w:rPr>
        <w:t>and</w:t>
      </w:r>
    </w:p>
    <w:p w14:paraId="050275D2" w14:textId="77777777" w:rsidR="00867EBF" w:rsidRPr="00EE4FFD" w:rsidRDefault="00165142">
      <w:pPr>
        <w:pStyle w:val="ListParagraph"/>
        <w:numPr>
          <w:ilvl w:val="2"/>
          <w:numId w:val="12"/>
        </w:numPr>
        <w:tabs>
          <w:tab w:val="left" w:pos="3001"/>
        </w:tabs>
        <w:spacing w:before="1" w:line="242" w:lineRule="auto"/>
        <w:ind w:left="3000" w:right="122" w:hanging="361"/>
        <w:rPr>
          <w:sz w:val="24"/>
        </w:rPr>
      </w:pPr>
      <w:r w:rsidRPr="00EE4FFD">
        <w:rPr>
          <w:sz w:val="24"/>
        </w:rPr>
        <w:t>Characteristics of the populations served, including demonstrated difficulties in serving these</w:t>
      </w:r>
      <w:r w:rsidRPr="00EE4FFD">
        <w:rPr>
          <w:spacing w:val="-4"/>
          <w:sz w:val="24"/>
        </w:rPr>
        <w:t xml:space="preserve"> </w:t>
      </w:r>
      <w:r w:rsidRPr="00EE4FFD">
        <w:rPr>
          <w:sz w:val="24"/>
        </w:rPr>
        <w:t>populations.</w:t>
      </w:r>
    </w:p>
    <w:p w14:paraId="050275D3" w14:textId="77777777" w:rsidR="00867EBF" w:rsidRPr="00EE4FFD" w:rsidRDefault="00165142">
      <w:pPr>
        <w:pStyle w:val="BodyText"/>
        <w:spacing w:before="194"/>
        <w:ind w:left="839" w:right="120"/>
        <w:jc w:val="both"/>
      </w:pPr>
      <w:r w:rsidRPr="00EE4FFD">
        <w:t>Upon review of the factors above, the State will determine if the program maintains eligibility. Continued eligibility status will be confirmed and transmitted to each provider through the NCWorks Online email messaging system.</w:t>
      </w:r>
    </w:p>
    <w:p w14:paraId="050275D4" w14:textId="77777777" w:rsidR="00867EBF" w:rsidRPr="00EE4FFD" w:rsidRDefault="00165142">
      <w:pPr>
        <w:pStyle w:val="BodyText"/>
        <w:spacing w:before="199" w:line="242" w:lineRule="auto"/>
        <w:ind w:left="839" w:right="119"/>
        <w:jc w:val="both"/>
      </w:pPr>
      <w:r w:rsidRPr="00EE4FFD">
        <w:t>A</w:t>
      </w:r>
      <w:r w:rsidRPr="00EE4FFD">
        <w:rPr>
          <w:spacing w:val="-12"/>
        </w:rPr>
        <w:t xml:space="preserve"> </w:t>
      </w:r>
      <w:r w:rsidRPr="00EE4FFD">
        <w:t>continuing</w:t>
      </w:r>
      <w:r w:rsidRPr="00EE4FFD">
        <w:rPr>
          <w:spacing w:val="-11"/>
        </w:rPr>
        <w:t xml:space="preserve"> </w:t>
      </w:r>
      <w:r w:rsidRPr="00EE4FFD">
        <w:t>eligibility</w:t>
      </w:r>
      <w:r w:rsidRPr="00EE4FFD">
        <w:rPr>
          <w:spacing w:val="-15"/>
        </w:rPr>
        <w:t xml:space="preserve"> </w:t>
      </w:r>
      <w:r w:rsidRPr="00EE4FFD">
        <w:t>review</w:t>
      </w:r>
      <w:r w:rsidRPr="00EE4FFD">
        <w:rPr>
          <w:spacing w:val="-12"/>
        </w:rPr>
        <w:t xml:space="preserve"> </w:t>
      </w:r>
      <w:r w:rsidRPr="00EE4FFD">
        <w:t>must</w:t>
      </w:r>
      <w:r w:rsidRPr="00EE4FFD">
        <w:rPr>
          <w:spacing w:val="-9"/>
        </w:rPr>
        <w:t xml:space="preserve"> </w:t>
      </w:r>
      <w:r w:rsidRPr="00EE4FFD">
        <w:t>be</w:t>
      </w:r>
      <w:r w:rsidRPr="00EE4FFD">
        <w:rPr>
          <w:spacing w:val="-7"/>
        </w:rPr>
        <w:t xml:space="preserve"> </w:t>
      </w:r>
      <w:r w:rsidRPr="00EE4FFD">
        <w:t>conducted</w:t>
      </w:r>
      <w:r w:rsidRPr="00EE4FFD">
        <w:rPr>
          <w:spacing w:val="-8"/>
        </w:rPr>
        <w:t xml:space="preserve"> </w:t>
      </w:r>
      <w:r w:rsidRPr="00EE4FFD">
        <w:t>at</w:t>
      </w:r>
      <w:r w:rsidRPr="00EE4FFD">
        <w:rPr>
          <w:spacing w:val="-10"/>
        </w:rPr>
        <w:t xml:space="preserve"> </w:t>
      </w:r>
      <w:r w:rsidRPr="00EE4FFD">
        <w:t>least</w:t>
      </w:r>
      <w:r w:rsidRPr="00EE4FFD">
        <w:rPr>
          <w:spacing w:val="-8"/>
        </w:rPr>
        <w:t xml:space="preserve"> </w:t>
      </w:r>
      <w:r w:rsidRPr="00EE4FFD">
        <w:t>once</w:t>
      </w:r>
      <w:r w:rsidRPr="00EE4FFD">
        <w:rPr>
          <w:spacing w:val="-9"/>
        </w:rPr>
        <w:t xml:space="preserve"> </w:t>
      </w:r>
      <w:r w:rsidRPr="00EE4FFD">
        <w:t>every</w:t>
      </w:r>
      <w:r w:rsidRPr="00EE4FFD">
        <w:rPr>
          <w:spacing w:val="-16"/>
        </w:rPr>
        <w:t xml:space="preserve"> </w:t>
      </w:r>
      <w:r w:rsidRPr="00EE4FFD">
        <w:t>two</w:t>
      </w:r>
      <w:r w:rsidRPr="00EE4FFD">
        <w:rPr>
          <w:spacing w:val="-3"/>
        </w:rPr>
        <w:t xml:space="preserve"> </w:t>
      </w:r>
      <w:r w:rsidRPr="00EE4FFD">
        <w:t>years</w:t>
      </w:r>
      <w:r w:rsidRPr="00EE4FFD">
        <w:rPr>
          <w:spacing w:val="-8"/>
        </w:rPr>
        <w:t xml:space="preserve"> </w:t>
      </w:r>
      <w:r w:rsidRPr="00EE4FFD">
        <w:t>from</w:t>
      </w:r>
      <w:r w:rsidRPr="00EE4FFD">
        <w:rPr>
          <w:spacing w:val="-11"/>
        </w:rPr>
        <w:t xml:space="preserve"> </w:t>
      </w:r>
      <w:r w:rsidRPr="00EE4FFD">
        <w:t>the</w:t>
      </w:r>
      <w:r w:rsidRPr="00EE4FFD">
        <w:rPr>
          <w:spacing w:val="-7"/>
        </w:rPr>
        <w:t xml:space="preserve"> </w:t>
      </w:r>
      <w:r w:rsidRPr="00EE4FFD">
        <w:t>date of any prior continuing eligibility</w:t>
      </w:r>
      <w:r w:rsidRPr="00EE4FFD">
        <w:rPr>
          <w:spacing w:val="-13"/>
        </w:rPr>
        <w:t xml:space="preserve"> </w:t>
      </w:r>
      <w:r w:rsidRPr="00EE4FFD">
        <w:t>review.</w:t>
      </w:r>
    </w:p>
    <w:p w14:paraId="050275D5" w14:textId="0A859C7D" w:rsidR="00867EBF" w:rsidRPr="009F4C22" w:rsidRDefault="00165142">
      <w:pPr>
        <w:pStyle w:val="Heading1"/>
        <w:numPr>
          <w:ilvl w:val="0"/>
          <w:numId w:val="12"/>
        </w:numPr>
        <w:tabs>
          <w:tab w:val="left" w:pos="840"/>
        </w:tabs>
        <w:spacing w:before="202"/>
        <w:ind w:right="113"/>
      </w:pPr>
      <w:r w:rsidRPr="009F4C22">
        <w:t>Continuing Eligibility Review for Registered Apprenticeship (RA)</w:t>
      </w:r>
    </w:p>
    <w:p w14:paraId="050275D6" w14:textId="77777777" w:rsidR="00867EBF" w:rsidRPr="00EE4FFD" w:rsidRDefault="00165142">
      <w:pPr>
        <w:pStyle w:val="BodyText"/>
        <w:spacing w:before="193" w:line="242" w:lineRule="auto"/>
        <w:ind w:left="839" w:right="119"/>
        <w:jc w:val="both"/>
      </w:pPr>
      <w:r w:rsidRPr="00EE4FFD">
        <w:t>RAs that have initially indicated their desire to be placed on the State ETPL are not subject to the same continuing eligibility and performance requirements of the State’s ETPL policy.</w:t>
      </w:r>
    </w:p>
    <w:p w14:paraId="050275D7" w14:textId="77777777" w:rsidR="00867EBF" w:rsidRPr="00EE4FFD" w:rsidRDefault="00165142">
      <w:pPr>
        <w:pStyle w:val="BodyText"/>
        <w:spacing w:before="194" w:line="242" w:lineRule="auto"/>
        <w:ind w:left="839" w:right="123"/>
        <w:jc w:val="both"/>
      </w:pPr>
      <w:r w:rsidRPr="00EE4FFD">
        <w:rPr>
          <w:b/>
        </w:rPr>
        <w:t>Note</w:t>
      </w:r>
      <w:r w:rsidRPr="00EE4FFD">
        <w:t>:</w:t>
      </w:r>
      <w:r w:rsidRPr="00EE4FFD">
        <w:rPr>
          <w:spacing w:val="-13"/>
        </w:rPr>
        <w:t xml:space="preserve"> </w:t>
      </w:r>
      <w:r w:rsidRPr="00EE4FFD">
        <w:t>Pre-Apprenticeship</w:t>
      </w:r>
      <w:r w:rsidRPr="00EE4FFD">
        <w:rPr>
          <w:spacing w:val="-13"/>
        </w:rPr>
        <w:t xml:space="preserve"> </w:t>
      </w:r>
      <w:r w:rsidRPr="00EE4FFD">
        <w:t>programs</w:t>
      </w:r>
      <w:r w:rsidRPr="00EE4FFD">
        <w:rPr>
          <w:spacing w:val="-13"/>
        </w:rPr>
        <w:t xml:space="preserve"> </w:t>
      </w:r>
      <w:r w:rsidRPr="00EE4FFD">
        <w:t>do</w:t>
      </w:r>
      <w:r w:rsidRPr="00EE4FFD">
        <w:rPr>
          <w:spacing w:val="-11"/>
        </w:rPr>
        <w:t xml:space="preserve"> </w:t>
      </w:r>
      <w:r w:rsidRPr="00EE4FFD">
        <w:t>not</w:t>
      </w:r>
      <w:r w:rsidRPr="00EE4FFD">
        <w:rPr>
          <w:spacing w:val="-12"/>
        </w:rPr>
        <w:t xml:space="preserve"> </w:t>
      </w:r>
      <w:r w:rsidRPr="00EE4FFD">
        <w:t>have</w:t>
      </w:r>
      <w:r w:rsidRPr="00EE4FFD">
        <w:rPr>
          <w:spacing w:val="-14"/>
        </w:rPr>
        <w:t xml:space="preserve"> </w:t>
      </w:r>
      <w:r w:rsidRPr="00EE4FFD">
        <w:t>the</w:t>
      </w:r>
      <w:r w:rsidRPr="00EE4FFD">
        <w:rPr>
          <w:spacing w:val="-14"/>
        </w:rPr>
        <w:t xml:space="preserve"> </w:t>
      </w:r>
      <w:r w:rsidRPr="00EE4FFD">
        <w:t>same</w:t>
      </w:r>
      <w:r w:rsidRPr="00EE4FFD">
        <w:rPr>
          <w:spacing w:val="-12"/>
        </w:rPr>
        <w:t xml:space="preserve"> </w:t>
      </w:r>
      <w:r w:rsidRPr="00EE4FFD">
        <w:t>automatic</w:t>
      </w:r>
      <w:r w:rsidRPr="00EE4FFD">
        <w:rPr>
          <w:spacing w:val="-13"/>
        </w:rPr>
        <w:t xml:space="preserve"> </w:t>
      </w:r>
      <w:r w:rsidRPr="00EE4FFD">
        <w:t>ETP</w:t>
      </w:r>
      <w:r w:rsidRPr="00EE4FFD">
        <w:rPr>
          <w:spacing w:val="-13"/>
        </w:rPr>
        <w:t xml:space="preserve"> </w:t>
      </w:r>
      <w:r w:rsidRPr="00EE4FFD">
        <w:t>status.</w:t>
      </w:r>
      <w:r w:rsidRPr="00EE4FFD">
        <w:rPr>
          <w:spacing w:val="-13"/>
        </w:rPr>
        <w:t xml:space="preserve"> </w:t>
      </w:r>
      <w:r w:rsidRPr="00EE4FFD">
        <w:t>[20</w:t>
      </w:r>
      <w:r w:rsidRPr="00EE4FFD">
        <w:rPr>
          <w:spacing w:val="-13"/>
        </w:rPr>
        <w:t xml:space="preserve"> </w:t>
      </w:r>
      <w:r w:rsidRPr="00EE4FFD">
        <w:t>CFR</w:t>
      </w:r>
      <w:r w:rsidRPr="00EE4FFD">
        <w:rPr>
          <w:spacing w:val="-13"/>
        </w:rPr>
        <w:t xml:space="preserve"> </w:t>
      </w:r>
      <w:r w:rsidRPr="00EE4FFD">
        <w:t>sec. 680.470].</w:t>
      </w:r>
    </w:p>
    <w:p w14:paraId="050275D8" w14:textId="1E549291" w:rsidR="00867EBF" w:rsidRPr="00EE4FFD" w:rsidRDefault="00165142">
      <w:pPr>
        <w:pStyle w:val="BodyText"/>
        <w:spacing w:before="196"/>
        <w:ind w:left="839" w:right="119"/>
        <w:jc w:val="both"/>
      </w:pPr>
      <w:r w:rsidRPr="00EE4FFD">
        <w:t>The biennial review of provider eligibility will include verification of the registration status of RA and removal of any programs as described in 20 CFR Sec</w:t>
      </w:r>
      <w:r w:rsidR="008D792B">
        <w:t>.</w:t>
      </w:r>
      <w:r w:rsidRPr="00EE4FFD">
        <w:t xml:space="preserve"> 680.470. Any voluntarily provided performance data on RAs will be provided by the State Registered Apprenticeship Agency. Once on the State ETPL, RAs will be included and maintained on the list until:</w:t>
      </w:r>
    </w:p>
    <w:p w14:paraId="050275D9" w14:textId="77777777" w:rsidR="00867EBF" w:rsidRPr="00EE4FFD" w:rsidRDefault="00165142">
      <w:pPr>
        <w:pStyle w:val="ListParagraph"/>
        <w:numPr>
          <w:ilvl w:val="0"/>
          <w:numId w:val="11"/>
        </w:numPr>
        <w:tabs>
          <w:tab w:val="left" w:pos="1919"/>
          <w:tab w:val="left" w:pos="1920"/>
        </w:tabs>
        <w:spacing w:before="201" w:line="294" w:lineRule="exact"/>
        <w:ind w:hanging="361"/>
        <w:rPr>
          <w:sz w:val="24"/>
        </w:rPr>
      </w:pPr>
      <w:r w:rsidRPr="00EE4FFD">
        <w:rPr>
          <w:sz w:val="24"/>
        </w:rPr>
        <w:t>The</w:t>
      </w:r>
      <w:r w:rsidRPr="00EE4FFD">
        <w:rPr>
          <w:spacing w:val="-7"/>
          <w:sz w:val="24"/>
        </w:rPr>
        <w:t xml:space="preserve"> </w:t>
      </w:r>
      <w:r w:rsidRPr="00EE4FFD">
        <w:rPr>
          <w:sz w:val="24"/>
        </w:rPr>
        <w:t>RA</w:t>
      </w:r>
      <w:r w:rsidRPr="00EE4FFD">
        <w:rPr>
          <w:spacing w:val="-6"/>
          <w:sz w:val="24"/>
        </w:rPr>
        <w:t xml:space="preserve"> </w:t>
      </w:r>
      <w:r w:rsidRPr="00EE4FFD">
        <w:rPr>
          <w:sz w:val="24"/>
        </w:rPr>
        <w:t>notifies</w:t>
      </w:r>
      <w:r w:rsidRPr="00EE4FFD">
        <w:rPr>
          <w:spacing w:val="-6"/>
          <w:sz w:val="24"/>
        </w:rPr>
        <w:t xml:space="preserve"> </w:t>
      </w:r>
      <w:r w:rsidRPr="00EE4FFD">
        <w:rPr>
          <w:sz w:val="24"/>
        </w:rPr>
        <w:t>the</w:t>
      </w:r>
      <w:r w:rsidRPr="00EE4FFD">
        <w:rPr>
          <w:spacing w:val="-6"/>
          <w:sz w:val="24"/>
        </w:rPr>
        <w:t xml:space="preserve"> </w:t>
      </w:r>
      <w:r w:rsidRPr="00EE4FFD">
        <w:rPr>
          <w:sz w:val="24"/>
        </w:rPr>
        <w:t>State</w:t>
      </w:r>
      <w:r w:rsidRPr="00EE4FFD">
        <w:rPr>
          <w:spacing w:val="-6"/>
          <w:sz w:val="24"/>
        </w:rPr>
        <w:t xml:space="preserve"> </w:t>
      </w:r>
      <w:r w:rsidRPr="00EE4FFD">
        <w:rPr>
          <w:sz w:val="24"/>
        </w:rPr>
        <w:t>agency</w:t>
      </w:r>
      <w:r w:rsidRPr="00EE4FFD">
        <w:rPr>
          <w:spacing w:val="-12"/>
          <w:sz w:val="24"/>
        </w:rPr>
        <w:t xml:space="preserve"> </w:t>
      </w:r>
      <w:r w:rsidRPr="00EE4FFD">
        <w:rPr>
          <w:sz w:val="24"/>
        </w:rPr>
        <w:t>that</w:t>
      </w:r>
      <w:r w:rsidRPr="00EE4FFD">
        <w:rPr>
          <w:spacing w:val="-5"/>
          <w:sz w:val="24"/>
        </w:rPr>
        <w:t xml:space="preserve"> </w:t>
      </w:r>
      <w:r w:rsidRPr="00EE4FFD">
        <w:rPr>
          <w:sz w:val="24"/>
        </w:rPr>
        <w:t>it</w:t>
      </w:r>
      <w:r w:rsidRPr="00EE4FFD">
        <w:rPr>
          <w:spacing w:val="-5"/>
          <w:sz w:val="24"/>
        </w:rPr>
        <w:t xml:space="preserve"> </w:t>
      </w:r>
      <w:r w:rsidRPr="00EE4FFD">
        <w:rPr>
          <w:sz w:val="24"/>
        </w:rPr>
        <w:t>no</w:t>
      </w:r>
      <w:r w:rsidRPr="00EE4FFD">
        <w:rPr>
          <w:spacing w:val="-6"/>
          <w:sz w:val="24"/>
        </w:rPr>
        <w:t xml:space="preserve"> </w:t>
      </w:r>
      <w:r w:rsidRPr="00EE4FFD">
        <w:rPr>
          <w:sz w:val="24"/>
        </w:rPr>
        <w:t>longer</w:t>
      </w:r>
      <w:r w:rsidRPr="00EE4FFD">
        <w:rPr>
          <w:spacing w:val="-6"/>
          <w:sz w:val="24"/>
        </w:rPr>
        <w:t xml:space="preserve"> </w:t>
      </w:r>
      <w:r w:rsidRPr="00EE4FFD">
        <w:rPr>
          <w:sz w:val="24"/>
        </w:rPr>
        <w:t>wants</w:t>
      </w:r>
      <w:r w:rsidRPr="00EE4FFD">
        <w:rPr>
          <w:spacing w:val="-6"/>
          <w:sz w:val="24"/>
        </w:rPr>
        <w:t xml:space="preserve"> </w:t>
      </w:r>
      <w:r w:rsidRPr="00EE4FFD">
        <w:rPr>
          <w:sz w:val="24"/>
        </w:rPr>
        <w:t>to</w:t>
      </w:r>
      <w:r w:rsidRPr="00EE4FFD">
        <w:rPr>
          <w:spacing w:val="-5"/>
          <w:sz w:val="24"/>
        </w:rPr>
        <w:t xml:space="preserve"> </w:t>
      </w:r>
      <w:r w:rsidRPr="00EE4FFD">
        <w:rPr>
          <w:sz w:val="24"/>
        </w:rPr>
        <w:t>be</w:t>
      </w:r>
      <w:r w:rsidRPr="00EE4FFD">
        <w:rPr>
          <w:spacing w:val="-7"/>
          <w:sz w:val="24"/>
        </w:rPr>
        <w:t xml:space="preserve"> </w:t>
      </w:r>
      <w:r w:rsidRPr="00EE4FFD">
        <w:rPr>
          <w:sz w:val="24"/>
        </w:rPr>
        <w:t>included</w:t>
      </w:r>
      <w:r w:rsidRPr="00EE4FFD">
        <w:rPr>
          <w:spacing w:val="-6"/>
          <w:sz w:val="24"/>
        </w:rPr>
        <w:t xml:space="preserve"> </w:t>
      </w:r>
      <w:r w:rsidRPr="00EE4FFD">
        <w:rPr>
          <w:sz w:val="24"/>
        </w:rPr>
        <w:t>on</w:t>
      </w:r>
      <w:r w:rsidRPr="00EE4FFD">
        <w:rPr>
          <w:spacing w:val="-5"/>
          <w:sz w:val="24"/>
        </w:rPr>
        <w:t xml:space="preserve"> </w:t>
      </w:r>
      <w:r w:rsidRPr="00EE4FFD">
        <w:rPr>
          <w:sz w:val="24"/>
        </w:rPr>
        <w:t>the</w:t>
      </w:r>
      <w:r w:rsidRPr="00EE4FFD">
        <w:rPr>
          <w:spacing w:val="-7"/>
          <w:sz w:val="24"/>
        </w:rPr>
        <w:t xml:space="preserve"> </w:t>
      </w:r>
      <w:r w:rsidRPr="00EE4FFD">
        <w:rPr>
          <w:sz w:val="24"/>
        </w:rPr>
        <w:t>list.</w:t>
      </w:r>
    </w:p>
    <w:p w14:paraId="050275DA" w14:textId="77777777" w:rsidR="00867EBF" w:rsidRPr="00EE4FFD" w:rsidRDefault="00165142">
      <w:pPr>
        <w:pStyle w:val="ListParagraph"/>
        <w:numPr>
          <w:ilvl w:val="0"/>
          <w:numId w:val="11"/>
        </w:numPr>
        <w:tabs>
          <w:tab w:val="left" w:pos="1919"/>
          <w:tab w:val="left" w:pos="1920"/>
        </w:tabs>
        <w:spacing w:line="293" w:lineRule="exact"/>
        <w:ind w:hanging="361"/>
        <w:rPr>
          <w:sz w:val="24"/>
        </w:rPr>
      </w:pPr>
      <w:r w:rsidRPr="00EE4FFD">
        <w:rPr>
          <w:sz w:val="24"/>
        </w:rPr>
        <w:t>The programs become deregistered under the National Apprenticeship</w:t>
      </w:r>
      <w:r w:rsidRPr="00EE4FFD">
        <w:rPr>
          <w:spacing w:val="-7"/>
          <w:sz w:val="24"/>
        </w:rPr>
        <w:t xml:space="preserve"> </w:t>
      </w:r>
      <w:r w:rsidRPr="00EE4FFD">
        <w:rPr>
          <w:sz w:val="24"/>
        </w:rPr>
        <w:t>Act.</w:t>
      </w:r>
    </w:p>
    <w:p w14:paraId="050275DB" w14:textId="77777777" w:rsidR="00867EBF" w:rsidRPr="00EE4FFD" w:rsidRDefault="00165142">
      <w:pPr>
        <w:pStyle w:val="ListParagraph"/>
        <w:numPr>
          <w:ilvl w:val="0"/>
          <w:numId w:val="11"/>
        </w:numPr>
        <w:tabs>
          <w:tab w:val="left" w:pos="1919"/>
          <w:tab w:val="left" w:pos="1920"/>
        </w:tabs>
        <w:spacing w:line="293" w:lineRule="exact"/>
        <w:ind w:hanging="361"/>
        <w:rPr>
          <w:sz w:val="24"/>
        </w:rPr>
      </w:pPr>
      <w:r w:rsidRPr="00EE4FFD">
        <w:rPr>
          <w:sz w:val="24"/>
        </w:rPr>
        <w:t>The program is determined to have intentionally supplied inaccurate</w:t>
      </w:r>
      <w:r w:rsidRPr="00EE4FFD">
        <w:rPr>
          <w:spacing w:val="-38"/>
          <w:sz w:val="24"/>
        </w:rPr>
        <w:t xml:space="preserve"> </w:t>
      </w:r>
      <w:r w:rsidRPr="00EE4FFD">
        <w:rPr>
          <w:sz w:val="24"/>
        </w:rPr>
        <w:t>information.</w:t>
      </w:r>
    </w:p>
    <w:p w14:paraId="050275DC" w14:textId="77777777" w:rsidR="00867EBF" w:rsidRPr="00EE4FFD" w:rsidRDefault="00165142">
      <w:pPr>
        <w:pStyle w:val="ListParagraph"/>
        <w:numPr>
          <w:ilvl w:val="0"/>
          <w:numId w:val="11"/>
        </w:numPr>
        <w:tabs>
          <w:tab w:val="left" w:pos="1919"/>
          <w:tab w:val="left" w:pos="1920"/>
        </w:tabs>
        <w:spacing w:before="1"/>
        <w:ind w:right="118"/>
        <w:rPr>
          <w:sz w:val="24"/>
        </w:rPr>
      </w:pPr>
      <w:r w:rsidRPr="00EE4FFD">
        <w:rPr>
          <w:sz w:val="24"/>
        </w:rPr>
        <w:t>A determination is made that the RA substantially violated any provision of</w:t>
      </w:r>
      <w:r w:rsidRPr="00EE4FFD">
        <w:rPr>
          <w:spacing w:val="-18"/>
          <w:sz w:val="24"/>
        </w:rPr>
        <w:t xml:space="preserve"> </w:t>
      </w:r>
      <w:r w:rsidRPr="00EE4FFD">
        <w:rPr>
          <w:sz w:val="24"/>
        </w:rPr>
        <w:t>Title I of WIOA or the WIOA regulations, including 29 CFR part</w:t>
      </w:r>
      <w:r w:rsidRPr="00EE4FFD">
        <w:rPr>
          <w:spacing w:val="-10"/>
          <w:sz w:val="24"/>
        </w:rPr>
        <w:t xml:space="preserve"> </w:t>
      </w:r>
      <w:r w:rsidRPr="00EE4FFD">
        <w:rPr>
          <w:sz w:val="24"/>
        </w:rPr>
        <w:t>38.</w:t>
      </w:r>
    </w:p>
    <w:p w14:paraId="3BD66FFE" w14:textId="2F837CA9" w:rsidR="007150C1" w:rsidRPr="00EE4FFD" w:rsidRDefault="007150C1" w:rsidP="00FC2FE3">
      <w:pPr>
        <w:pStyle w:val="BodyText"/>
        <w:spacing w:before="196" w:line="242" w:lineRule="auto"/>
        <w:ind w:left="839" w:right="118"/>
        <w:jc w:val="both"/>
      </w:pPr>
    </w:p>
    <w:p w14:paraId="050275DF" w14:textId="3BC97D3D" w:rsidR="00867EBF" w:rsidRPr="00EE4FFD" w:rsidRDefault="00165142" w:rsidP="009F4C22">
      <w:pPr>
        <w:pStyle w:val="Heading1"/>
        <w:ind w:left="115" w:firstLine="0"/>
      </w:pPr>
      <w:r w:rsidRPr="00EE4FFD">
        <w:t>Part V – Eligible Training Provider Performance</w:t>
      </w:r>
    </w:p>
    <w:p w14:paraId="050275E0" w14:textId="77777777" w:rsidR="00867EBF" w:rsidRPr="00EE4FFD" w:rsidRDefault="00165142">
      <w:pPr>
        <w:pStyle w:val="ListParagraph"/>
        <w:numPr>
          <w:ilvl w:val="0"/>
          <w:numId w:val="10"/>
        </w:numPr>
        <w:tabs>
          <w:tab w:val="left" w:pos="840"/>
        </w:tabs>
        <w:spacing w:before="200"/>
        <w:ind w:hanging="361"/>
        <w:rPr>
          <w:b/>
          <w:sz w:val="28"/>
        </w:rPr>
      </w:pPr>
      <w:r w:rsidRPr="00EE4FFD">
        <w:rPr>
          <w:b/>
          <w:sz w:val="28"/>
        </w:rPr>
        <w:t>Background</w:t>
      </w:r>
    </w:p>
    <w:p w14:paraId="050275E1" w14:textId="060F3D39" w:rsidR="00867EBF" w:rsidRPr="00EE4FFD" w:rsidRDefault="00165142">
      <w:pPr>
        <w:pStyle w:val="BodyText"/>
        <w:spacing w:before="195"/>
        <w:ind w:left="839" w:right="115"/>
        <w:jc w:val="both"/>
      </w:pPr>
      <w:r w:rsidRPr="00EE4FFD">
        <w:t xml:space="preserve">In accordance with WIOA section 116 and regulations at 20 CFR </w:t>
      </w:r>
      <w:r w:rsidR="008D0459">
        <w:t xml:space="preserve">§ </w:t>
      </w:r>
      <w:r w:rsidRPr="00EE4FFD">
        <w:t>677.230 and 20 CFR</w:t>
      </w:r>
      <w:r w:rsidR="008D0459">
        <w:t xml:space="preserve"> §</w:t>
      </w:r>
      <w:r w:rsidRPr="00EE4FFD">
        <w:t xml:space="preserve"> 680.490, North Carolina is required to report performance information about ETPs to USDOL ETA. This requirement covers all three WIOA Title I programs: Adult, Dislocated Worker, and Youth. Further, as noted previously, all waivers regarding the reporting</w:t>
      </w:r>
      <w:r w:rsidRPr="00EE4FFD">
        <w:rPr>
          <w:spacing w:val="-43"/>
        </w:rPr>
        <w:t xml:space="preserve"> </w:t>
      </w:r>
      <w:r w:rsidRPr="00EE4FFD">
        <w:t xml:space="preserve">of data for all participants (not solely WIOA participants) have expired. This means that </w:t>
      </w:r>
      <w:r w:rsidR="00C6187E" w:rsidRPr="00EE4FFD">
        <w:t xml:space="preserve">beginning </w:t>
      </w:r>
      <w:r w:rsidRPr="00EE4FFD">
        <w:t xml:space="preserve">with </w:t>
      </w:r>
      <w:r w:rsidR="00C6187E" w:rsidRPr="00EE4FFD">
        <w:t xml:space="preserve">the start of </w:t>
      </w:r>
      <w:r w:rsidRPr="00EE4FFD">
        <w:t>PY 2021 (July 1, 2021)</w:t>
      </w:r>
      <w:r w:rsidR="00C6187E" w:rsidRPr="00EE4FFD">
        <w:t xml:space="preserve"> and thereafter</w:t>
      </w:r>
      <w:r w:rsidRPr="00EE4FFD">
        <w:t>, all approved programs of study that appear on North Carolina’s ETPL must have data submitted not only for the WIOA participants within</w:t>
      </w:r>
      <w:r w:rsidRPr="00EE4FFD">
        <w:rPr>
          <w:spacing w:val="-11"/>
        </w:rPr>
        <w:t xml:space="preserve"> </w:t>
      </w:r>
      <w:r w:rsidRPr="00EE4FFD">
        <w:t>the</w:t>
      </w:r>
      <w:r w:rsidRPr="00EE4FFD">
        <w:rPr>
          <w:spacing w:val="-11"/>
        </w:rPr>
        <w:t xml:space="preserve"> </w:t>
      </w:r>
      <w:r w:rsidRPr="00EE4FFD">
        <w:t>program</w:t>
      </w:r>
      <w:r w:rsidRPr="00EE4FFD">
        <w:rPr>
          <w:spacing w:val="-10"/>
        </w:rPr>
        <w:t xml:space="preserve"> </w:t>
      </w:r>
      <w:r w:rsidRPr="00EE4FFD">
        <w:t>but</w:t>
      </w:r>
      <w:r w:rsidRPr="00EE4FFD">
        <w:rPr>
          <w:spacing w:val="-10"/>
        </w:rPr>
        <w:t xml:space="preserve"> </w:t>
      </w:r>
      <w:r w:rsidRPr="00EE4FFD">
        <w:t>also</w:t>
      </w:r>
      <w:r w:rsidRPr="00EE4FFD">
        <w:rPr>
          <w:spacing w:val="-10"/>
        </w:rPr>
        <w:t xml:space="preserve"> </w:t>
      </w:r>
      <w:r w:rsidRPr="00EE4FFD">
        <w:t>for</w:t>
      </w:r>
      <w:r w:rsidRPr="00EE4FFD">
        <w:rPr>
          <w:spacing w:val="-12"/>
        </w:rPr>
        <w:t xml:space="preserve"> </w:t>
      </w:r>
      <w:r w:rsidRPr="00EE4FFD">
        <w:t>every</w:t>
      </w:r>
      <w:r w:rsidRPr="00EE4FFD">
        <w:rPr>
          <w:spacing w:val="-15"/>
        </w:rPr>
        <w:t xml:space="preserve"> </w:t>
      </w:r>
      <w:r w:rsidRPr="00EE4FFD">
        <w:t>individual</w:t>
      </w:r>
      <w:r w:rsidRPr="00EE4FFD">
        <w:rPr>
          <w:spacing w:val="-10"/>
        </w:rPr>
        <w:t xml:space="preserve"> </w:t>
      </w:r>
      <w:r w:rsidRPr="00EE4FFD">
        <w:t>in</w:t>
      </w:r>
      <w:r w:rsidRPr="00EE4FFD">
        <w:rPr>
          <w:spacing w:val="-10"/>
        </w:rPr>
        <w:t xml:space="preserve"> </w:t>
      </w:r>
      <w:r w:rsidRPr="00EE4FFD">
        <w:t>that</w:t>
      </w:r>
      <w:r w:rsidRPr="00EE4FFD">
        <w:rPr>
          <w:spacing w:val="-11"/>
        </w:rPr>
        <w:t xml:space="preserve"> </w:t>
      </w:r>
      <w:r w:rsidRPr="00EE4FFD">
        <w:t>program</w:t>
      </w:r>
      <w:r w:rsidRPr="00EE4FFD">
        <w:rPr>
          <w:spacing w:val="-10"/>
        </w:rPr>
        <w:t xml:space="preserve"> </w:t>
      </w:r>
      <w:r w:rsidRPr="00EE4FFD">
        <w:t>of</w:t>
      </w:r>
      <w:r w:rsidRPr="00EE4FFD">
        <w:rPr>
          <w:spacing w:val="-11"/>
        </w:rPr>
        <w:t xml:space="preserve"> </w:t>
      </w:r>
      <w:r w:rsidRPr="00EE4FFD">
        <w:t>study</w:t>
      </w:r>
      <w:r w:rsidR="00C6187E" w:rsidRPr="00EE4FFD">
        <w:t>,</w:t>
      </w:r>
      <w:r w:rsidRPr="00EE4FFD">
        <w:rPr>
          <w:spacing w:val="-15"/>
        </w:rPr>
        <w:t xml:space="preserve"> </w:t>
      </w:r>
      <w:r w:rsidRPr="00EE4FFD">
        <w:lastRenderedPageBreak/>
        <w:t>regardless</w:t>
      </w:r>
      <w:r w:rsidRPr="00EE4FFD">
        <w:rPr>
          <w:spacing w:val="-10"/>
        </w:rPr>
        <w:t xml:space="preserve"> </w:t>
      </w:r>
      <w:r w:rsidRPr="00EE4FFD">
        <w:t>of</w:t>
      </w:r>
      <w:r w:rsidRPr="00EE4FFD">
        <w:rPr>
          <w:spacing w:val="-12"/>
        </w:rPr>
        <w:t xml:space="preserve"> </w:t>
      </w:r>
      <w:r w:rsidRPr="00EE4FFD">
        <w:t>WIOA participation</w:t>
      </w:r>
      <w:r w:rsidRPr="00EE4FFD">
        <w:rPr>
          <w:spacing w:val="-1"/>
        </w:rPr>
        <w:t xml:space="preserve"> </w:t>
      </w:r>
      <w:r w:rsidRPr="00EE4FFD">
        <w:t>status.</w:t>
      </w:r>
    </w:p>
    <w:p w14:paraId="050275E2" w14:textId="77777777" w:rsidR="00867EBF" w:rsidRPr="00EE4FFD" w:rsidRDefault="00867EBF">
      <w:pPr>
        <w:pStyle w:val="BodyText"/>
        <w:spacing w:before="5"/>
        <w:ind w:left="0"/>
        <w:rPr>
          <w:sz w:val="28"/>
        </w:rPr>
      </w:pPr>
    </w:p>
    <w:p w14:paraId="050275E3" w14:textId="79F669F5" w:rsidR="00867EBF" w:rsidRPr="00EE4FFD" w:rsidRDefault="00165142">
      <w:pPr>
        <w:pStyle w:val="Heading1"/>
        <w:numPr>
          <w:ilvl w:val="0"/>
          <w:numId w:val="10"/>
        </w:numPr>
        <w:tabs>
          <w:tab w:val="left" w:pos="840"/>
        </w:tabs>
        <w:spacing w:before="1"/>
        <w:ind w:hanging="361"/>
      </w:pPr>
      <w:r w:rsidRPr="00EE4FFD">
        <w:t>Annual Performance Data</w:t>
      </w:r>
      <w:r w:rsidRPr="00EE4FFD">
        <w:rPr>
          <w:spacing w:val="2"/>
        </w:rPr>
        <w:t xml:space="preserve"> </w:t>
      </w:r>
      <w:r w:rsidRPr="00EE4FFD">
        <w:t>Submission</w:t>
      </w:r>
    </w:p>
    <w:p w14:paraId="050275E4" w14:textId="77777777" w:rsidR="00867EBF" w:rsidRPr="00EE4FFD" w:rsidRDefault="00165142">
      <w:pPr>
        <w:pStyle w:val="BodyText"/>
        <w:spacing w:before="196"/>
        <w:ind w:left="839"/>
        <w:jc w:val="both"/>
      </w:pPr>
      <w:r w:rsidRPr="00EE4FFD">
        <w:t>Performance reporting for ETPL will be comprised of data from multiple sources:</w:t>
      </w:r>
    </w:p>
    <w:p w14:paraId="050275E5" w14:textId="77777777" w:rsidR="00867EBF" w:rsidRPr="00EE4FFD" w:rsidRDefault="00165142">
      <w:pPr>
        <w:pStyle w:val="ListParagraph"/>
        <w:numPr>
          <w:ilvl w:val="1"/>
          <w:numId w:val="10"/>
        </w:numPr>
        <w:tabs>
          <w:tab w:val="left" w:pos="1559"/>
          <w:tab w:val="left" w:pos="1560"/>
        </w:tabs>
        <w:spacing w:before="201" w:line="293" w:lineRule="exact"/>
        <w:ind w:hanging="361"/>
        <w:rPr>
          <w:sz w:val="24"/>
        </w:rPr>
      </w:pPr>
      <w:r w:rsidRPr="00EE4FFD">
        <w:rPr>
          <w:sz w:val="24"/>
        </w:rPr>
        <w:t>NCWorks Online, North Carolina’s chosen case management</w:t>
      </w:r>
      <w:r w:rsidRPr="00EE4FFD">
        <w:rPr>
          <w:spacing w:val="-4"/>
          <w:sz w:val="24"/>
        </w:rPr>
        <w:t xml:space="preserve"> </w:t>
      </w:r>
      <w:r w:rsidRPr="00EE4FFD">
        <w:rPr>
          <w:sz w:val="24"/>
        </w:rPr>
        <w:t>platform</w:t>
      </w:r>
    </w:p>
    <w:p w14:paraId="050275E6" w14:textId="77777777" w:rsidR="00867EBF" w:rsidRPr="00EE4FFD" w:rsidRDefault="00165142">
      <w:pPr>
        <w:pStyle w:val="ListParagraph"/>
        <w:numPr>
          <w:ilvl w:val="1"/>
          <w:numId w:val="10"/>
        </w:numPr>
        <w:tabs>
          <w:tab w:val="left" w:pos="1559"/>
          <w:tab w:val="left" w:pos="1560"/>
        </w:tabs>
        <w:spacing w:line="293" w:lineRule="exact"/>
        <w:ind w:hanging="361"/>
        <w:rPr>
          <w:sz w:val="24"/>
        </w:rPr>
      </w:pPr>
      <w:r w:rsidRPr="00EE4FFD">
        <w:rPr>
          <w:sz w:val="24"/>
        </w:rPr>
        <w:t>Provider initial application and recertification</w:t>
      </w:r>
      <w:r w:rsidRPr="00EE4FFD">
        <w:rPr>
          <w:spacing w:val="-1"/>
          <w:sz w:val="24"/>
        </w:rPr>
        <w:t xml:space="preserve"> </w:t>
      </w:r>
      <w:r w:rsidRPr="00EE4FFD">
        <w:rPr>
          <w:sz w:val="24"/>
        </w:rPr>
        <w:t>documentation</w:t>
      </w:r>
    </w:p>
    <w:p w14:paraId="050275E7" w14:textId="77777777" w:rsidR="00867EBF" w:rsidRPr="00EE4FFD" w:rsidRDefault="00165142">
      <w:pPr>
        <w:pStyle w:val="ListParagraph"/>
        <w:numPr>
          <w:ilvl w:val="1"/>
          <w:numId w:val="10"/>
        </w:numPr>
        <w:tabs>
          <w:tab w:val="left" w:pos="1559"/>
          <w:tab w:val="left" w:pos="1560"/>
        </w:tabs>
        <w:spacing w:line="293" w:lineRule="exact"/>
        <w:ind w:hanging="361"/>
        <w:rPr>
          <w:sz w:val="24"/>
        </w:rPr>
      </w:pPr>
      <w:r w:rsidRPr="00EE4FFD">
        <w:rPr>
          <w:sz w:val="24"/>
        </w:rPr>
        <w:t>Data submitted directly from</w:t>
      </w:r>
      <w:r w:rsidRPr="00EE4FFD">
        <w:rPr>
          <w:spacing w:val="-6"/>
          <w:sz w:val="24"/>
        </w:rPr>
        <w:t xml:space="preserve"> </w:t>
      </w:r>
      <w:r w:rsidRPr="00EE4FFD">
        <w:rPr>
          <w:sz w:val="24"/>
        </w:rPr>
        <w:t>providers</w:t>
      </w:r>
    </w:p>
    <w:p w14:paraId="050275E8" w14:textId="069E6DA8" w:rsidR="00867EBF" w:rsidRPr="00EE4FFD" w:rsidRDefault="00165142">
      <w:pPr>
        <w:pStyle w:val="BodyText"/>
        <w:spacing w:before="196"/>
        <w:ind w:left="839" w:right="116"/>
        <w:jc w:val="both"/>
      </w:pPr>
      <w:r w:rsidRPr="00EE4FFD">
        <w:t xml:space="preserve">The ETPL contains approved programs of study. This means that a single training provider may have more than one program of study appearing on the ETPL. Therefore, as outlined in TEGL 03-18, providers “must submit data to the State for all of their approved programs in a manner that allows the State to </w:t>
      </w:r>
      <w:r w:rsidR="00D03848" w:rsidRPr="00EE4FFD">
        <w:t>generate</w:t>
      </w:r>
      <w:r w:rsidRPr="00EE4FFD">
        <w:t xml:space="preserve"> and report separate records for each program of study.” Further, this policy applies to all programs of study on the ETPL, including those programs that did not serve WIOA participants during the reporting period. In other words, if</w:t>
      </w:r>
      <w:r w:rsidRPr="00EE4FFD">
        <w:rPr>
          <w:spacing w:val="-4"/>
        </w:rPr>
        <w:t xml:space="preserve"> </w:t>
      </w:r>
      <w:r w:rsidRPr="00EE4FFD">
        <w:t>a</w:t>
      </w:r>
      <w:r w:rsidRPr="00EE4FFD">
        <w:rPr>
          <w:spacing w:val="-4"/>
        </w:rPr>
        <w:t xml:space="preserve"> </w:t>
      </w:r>
      <w:r w:rsidRPr="00EE4FFD">
        <w:t>program</w:t>
      </w:r>
      <w:r w:rsidRPr="00EE4FFD">
        <w:rPr>
          <w:spacing w:val="-2"/>
        </w:rPr>
        <w:t xml:space="preserve"> </w:t>
      </w:r>
      <w:r w:rsidRPr="00EE4FFD">
        <w:t>of</w:t>
      </w:r>
      <w:r w:rsidRPr="00EE4FFD">
        <w:rPr>
          <w:spacing w:val="-4"/>
        </w:rPr>
        <w:t xml:space="preserve"> </w:t>
      </w:r>
      <w:r w:rsidRPr="00EE4FFD">
        <w:t>study</w:t>
      </w:r>
      <w:r w:rsidRPr="00EE4FFD">
        <w:rPr>
          <w:spacing w:val="-8"/>
        </w:rPr>
        <w:t xml:space="preserve"> </w:t>
      </w:r>
      <w:r w:rsidRPr="00EE4FFD">
        <w:t>appears</w:t>
      </w:r>
      <w:r w:rsidRPr="00EE4FFD">
        <w:rPr>
          <w:spacing w:val="-3"/>
        </w:rPr>
        <w:t xml:space="preserve"> </w:t>
      </w:r>
      <w:r w:rsidRPr="00EE4FFD">
        <w:t>on</w:t>
      </w:r>
      <w:r w:rsidRPr="00EE4FFD">
        <w:rPr>
          <w:spacing w:val="-3"/>
        </w:rPr>
        <w:t xml:space="preserve"> </w:t>
      </w:r>
      <w:r w:rsidRPr="00EE4FFD">
        <w:t>the</w:t>
      </w:r>
      <w:r w:rsidRPr="00EE4FFD">
        <w:rPr>
          <w:spacing w:val="-4"/>
        </w:rPr>
        <w:t xml:space="preserve"> </w:t>
      </w:r>
      <w:r w:rsidRPr="00EE4FFD">
        <w:t>ETPL</w:t>
      </w:r>
      <w:r w:rsidRPr="00EE4FFD">
        <w:rPr>
          <w:spacing w:val="-8"/>
        </w:rPr>
        <w:t xml:space="preserve"> </w:t>
      </w:r>
      <w:r w:rsidRPr="00EE4FFD">
        <w:t>during</w:t>
      </w:r>
      <w:r w:rsidRPr="00EE4FFD">
        <w:rPr>
          <w:spacing w:val="-3"/>
        </w:rPr>
        <w:t xml:space="preserve"> </w:t>
      </w:r>
      <w:r w:rsidRPr="00EE4FFD">
        <w:t>a</w:t>
      </w:r>
      <w:r w:rsidRPr="00EE4FFD">
        <w:rPr>
          <w:spacing w:val="-4"/>
        </w:rPr>
        <w:t xml:space="preserve"> </w:t>
      </w:r>
      <w:r w:rsidRPr="00EE4FFD">
        <w:t>given</w:t>
      </w:r>
      <w:r w:rsidRPr="00EE4FFD">
        <w:rPr>
          <w:spacing w:val="-3"/>
        </w:rPr>
        <w:t xml:space="preserve"> </w:t>
      </w:r>
      <w:r w:rsidRPr="00EE4FFD">
        <w:t>reporting</w:t>
      </w:r>
      <w:r w:rsidRPr="00EE4FFD">
        <w:rPr>
          <w:spacing w:val="-5"/>
        </w:rPr>
        <w:t xml:space="preserve"> </w:t>
      </w:r>
      <w:r w:rsidRPr="00EE4FFD">
        <w:t>period,</w:t>
      </w:r>
      <w:r w:rsidRPr="00EE4FFD">
        <w:rPr>
          <w:spacing w:val="-3"/>
        </w:rPr>
        <w:t xml:space="preserve"> </w:t>
      </w:r>
      <w:r w:rsidRPr="00EE4FFD">
        <w:t>providers</w:t>
      </w:r>
      <w:r w:rsidRPr="00EE4FFD">
        <w:rPr>
          <w:spacing w:val="-3"/>
        </w:rPr>
        <w:t xml:space="preserve"> </w:t>
      </w:r>
      <w:r w:rsidRPr="00EE4FFD">
        <w:t>will</w:t>
      </w:r>
      <w:r w:rsidRPr="00EE4FFD">
        <w:rPr>
          <w:spacing w:val="-3"/>
        </w:rPr>
        <w:t xml:space="preserve"> </w:t>
      </w:r>
      <w:r w:rsidRPr="00EE4FFD">
        <w:t>be required to submit data for that program of study, whether or not WIOA participants made use of that program of</w:t>
      </w:r>
      <w:r w:rsidRPr="00EE4FFD">
        <w:rPr>
          <w:spacing w:val="-2"/>
        </w:rPr>
        <w:t xml:space="preserve"> </w:t>
      </w:r>
      <w:r w:rsidRPr="00EE4FFD">
        <w:t>study.</w:t>
      </w:r>
    </w:p>
    <w:p w14:paraId="050275E9" w14:textId="1BB9ED9C" w:rsidR="00867EBF" w:rsidRPr="00EE4FFD" w:rsidRDefault="00165142">
      <w:pPr>
        <w:pStyle w:val="BodyText"/>
        <w:spacing w:before="202"/>
        <w:ind w:left="839" w:right="117"/>
        <w:jc w:val="both"/>
      </w:pPr>
      <w:r w:rsidRPr="00EE4FFD">
        <w:t>The State will collect performance data from eligible training providers on an annual basis. Under 20 CFR</w:t>
      </w:r>
      <w:r w:rsidR="00FC6543">
        <w:t xml:space="preserve"> §</w:t>
      </w:r>
      <w:r w:rsidRPr="00EE4FFD">
        <w:t xml:space="preserve"> 680.460, ETPs are required to report the data requested by the State as a criterion of continued eligibility on North Carolina’s ETPL. To make this process as easy as possible</w:t>
      </w:r>
      <w:r w:rsidRPr="00EE4FFD">
        <w:rPr>
          <w:spacing w:val="-11"/>
        </w:rPr>
        <w:t xml:space="preserve"> </w:t>
      </w:r>
      <w:r w:rsidRPr="00EE4FFD">
        <w:t>for</w:t>
      </w:r>
      <w:r w:rsidRPr="00EE4FFD">
        <w:rPr>
          <w:spacing w:val="-12"/>
        </w:rPr>
        <w:t xml:space="preserve"> </w:t>
      </w:r>
      <w:r w:rsidRPr="00EE4FFD">
        <w:t>providers,</w:t>
      </w:r>
      <w:r w:rsidRPr="00EE4FFD">
        <w:rPr>
          <w:spacing w:val="-9"/>
        </w:rPr>
        <w:t xml:space="preserve"> </w:t>
      </w:r>
      <w:r w:rsidRPr="00EE4FFD">
        <w:t>North</w:t>
      </w:r>
      <w:r w:rsidRPr="00EE4FFD">
        <w:rPr>
          <w:spacing w:val="-10"/>
        </w:rPr>
        <w:t xml:space="preserve"> </w:t>
      </w:r>
      <w:r w:rsidRPr="00EE4FFD">
        <w:t>Carolina</w:t>
      </w:r>
      <w:r w:rsidRPr="00EE4FFD">
        <w:rPr>
          <w:spacing w:val="-10"/>
        </w:rPr>
        <w:t xml:space="preserve"> </w:t>
      </w:r>
      <w:r w:rsidRPr="00EE4FFD">
        <w:t>will</w:t>
      </w:r>
      <w:r w:rsidRPr="00EE4FFD">
        <w:rPr>
          <w:spacing w:val="-9"/>
        </w:rPr>
        <w:t xml:space="preserve"> </w:t>
      </w:r>
      <w:r w:rsidRPr="00EE4FFD">
        <w:t>be</w:t>
      </w:r>
      <w:r w:rsidRPr="00EE4FFD">
        <w:rPr>
          <w:spacing w:val="-11"/>
        </w:rPr>
        <w:t xml:space="preserve"> </w:t>
      </w:r>
      <w:r w:rsidRPr="00EE4FFD">
        <w:t>offering</w:t>
      </w:r>
      <w:r w:rsidRPr="00EE4FFD">
        <w:rPr>
          <w:spacing w:val="-9"/>
        </w:rPr>
        <w:t xml:space="preserve"> </w:t>
      </w:r>
      <w:r w:rsidRPr="00EE4FFD">
        <w:t>a</w:t>
      </w:r>
      <w:r w:rsidRPr="00EE4FFD">
        <w:rPr>
          <w:spacing w:val="-11"/>
        </w:rPr>
        <w:t xml:space="preserve"> </w:t>
      </w:r>
      <w:r w:rsidRPr="00EE4FFD">
        <w:t>downloadable</w:t>
      </w:r>
      <w:r w:rsidRPr="00EE4FFD">
        <w:rPr>
          <w:spacing w:val="-8"/>
        </w:rPr>
        <w:t xml:space="preserve"> </w:t>
      </w:r>
      <w:r w:rsidRPr="00EE4FFD">
        <w:t>Microsoft</w:t>
      </w:r>
      <w:r w:rsidRPr="00EE4FFD">
        <w:rPr>
          <w:spacing w:val="-10"/>
        </w:rPr>
        <w:t xml:space="preserve"> </w:t>
      </w:r>
      <w:r w:rsidRPr="00EE4FFD">
        <w:t>(MS)</w:t>
      </w:r>
      <w:r w:rsidRPr="00EE4FFD">
        <w:rPr>
          <w:spacing w:val="-11"/>
        </w:rPr>
        <w:t xml:space="preserve"> </w:t>
      </w:r>
      <w:r w:rsidRPr="00EE4FFD">
        <w:t>Excel spreadsheet that will enable easy data uploading. The spreadsheet is formatted with tabs for each</w:t>
      </w:r>
      <w:r w:rsidRPr="00EE4FFD">
        <w:rPr>
          <w:spacing w:val="-11"/>
        </w:rPr>
        <w:t xml:space="preserve"> </w:t>
      </w:r>
      <w:r w:rsidRPr="00EE4FFD">
        <w:t>of</w:t>
      </w:r>
      <w:r w:rsidRPr="00EE4FFD">
        <w:rPr>
          <w:spacing w:val="-11"/>
        </w:rPr>
        <w:t xml:space="preserve"> </w:t>
      </w:r>
      <w:r w:rsidRPr="00EE4FFD">
        <w:t>a</w:t>
      </w:r>
      <w:r w:rsidRPr="00EE4FFD">
        <w:rPr>
          <w:spacing w:val="-12"/>
        </w:rPr>
        <w:t xml:space="preserve"> </w:t>
      </w:r>
      <w:r w:rsidRPr="00EE4FFD">
        <w:t>provider’s</w:t>
      </w:r>
      <w:r w:rsidRPr="00EE4FFD">
        <w:rPr>
          <w:spacing w:val="-11"/>
        </w:rPr>
        <w:t xml:space="preserve"> </w:t>
      </w:r>
      <w:r w:rsidRPr="00EE4FFD">
        <w:t>approved</w:t>
      </w:r>
      <w:r w:rsidRPr="00EE4FFD">
        <w:rPr>
          <w:spacing w:val="-11"/>
        </w:rPr>
        <w:t xml:space="preserve"> </w:t>
      </w:r>
      <w:r w:rsidRPr="00EE4FFD">
        <w:t>programs</w:t>
      </w:r>
      <w:r w:rsidRPr="00EE4FFD">
        <w:rPr>
          <w:spacing w:val="-9"/>
        </w:rPr>
        <w:t xml:space="preserve"> </w:t>
      </w:r>
      <w:r w:rsidRPr="00EE4FFD">
        <w:t>of</w:t>
      </w:r>
      <w:r w:rsidRPr="00EE4FFD">
        <w:rPr>
          <w:spacing w:val="-12"/>
        </w:rPr>
        <w:t xml:space="preserve"> </w:t>
      </w:r>
      <w:r w:rsidRPr="00EE4FFD">
        <w:t>study.</w:t>
      </w:r>
      <w:r w:rsidRPr="00EE4FFD">
        <w:rPr>
          <w:spacing w:val="42"/>
        </w:rPr>
        <w:t xml:space="preserve"> </w:t>
      </w:r>
      <w:r w:rsidRPr="00EE4FFD">
        <w:t>The</w:t>
      </w:r>
      <w:r w:rsidRPr="00EE4FFD">
        <w:rPr>
          <w:spacing w:val="-11"/>
        </w:rPr>
        <w:t xml:space="preserve"> </w:t>
      </w:r>
      <w:r w:rsidRPr="00EE4FFD">
        <w:t>provider</w:t>
      </w:r>
      <w:r w:rsidRPr="00EE4FFD">
        <w:rPr>
          <w:spacing w:val="-9"/>
        </w:rPr>
        <w:t xml:space="preserve"> </w:t>
      </w:r>
      <w:r w:rsidRPr="00EE4FFD">
        <w:t>need</w:t>
      </w:r>
      <w:r w:rsidRPr="00EE4FFD">
        <w:rPr>
          <w:spacing w:val="-9"/>
        </w:rPr>
        <w:t xml:space="preserve"> </w:t>
      </w:r>
      <w:r w:rsidRPr="00EE4FFD">
        <w:t>only</w:t>
      </w:r>
      <w:r w:rsidRPr="00EE4FFD">
        <w:rPr>
          <w:spacing w:val="-12"/>
        </w:rPr>
        <w:t xml:space="preserve"> </w:t>
      </w:r>
      <w:r w:rsidRPr="00EE4FFD">
        <w:t>complete</w:t>
      </w:r>
      <w:r w:rsidRPr="00EE4FFD">
        <w:rPr>
          <w:spacing w:val="-12"/>
        </w:rPr>
        <w:t xml:space="preserve"> </w:t>
      </w:r>
      <w:r w:rsidRPr="00EE4FFD">
        <w:t>the</w:t>
      </w:r>
      <w:r w:rsidRPr="00EE4FFD">
        <w:rPr>
          <w:spacing w:val="-11"/>
        </w:rPr>
        <w:t xml:space="preserve"> </w:t>
      </w:r>
      <w:r w:rsidRPr="00EE4FFD">
        <w:t xml:space="preserve">Excel tab for each program, and that will provide the State with </w:t>
      </w:r>
      <w:r w:rsidR="00B20F93" w:rsidRPr="00EE4FFD">
        <w:t>all</w:t>
      </w:r>
      <w:r w:rsidRPr="00EE4FFD">
        <w:t xml:space="preserve"> the necessary information to complete</w:t>
      </w:r>
      <w:r w:rsidRPr="00EE4FFD">
        <w:rPr>
          <w:spacing w:val="-9"/>
        </w:rPr>
        <w:t xml:space="preserve"> </w:t>
      </w:r>
      <w:r w:rsidRPr="00EE4FFD">
        <w:t>its</w:t>
      </w:r>
      <w:r w:rsidRPr="00EE4FFD">
        <w:rPr>
          <w:spacing w:val="-8"/>
        </w:rPr>
        <w:t xml:space="preserve"> </w:t>
      </w:r>
      <w:r w:rsidRPr="00EE4FFD">
        <w:t>required</w:t>
      </w:r>
      <w:r w:rsidRPr="00EE4FFD">
        <w:rPr>
          <w:spacing w:val="-9"/>
        </w:rPr>
        <w:t xml:space="preserve"> </w:t>
      </w:r>
      <w:r w:rsidRPr="00EE4FFD">
        <w:t>reporting.</w:t>
      </w:r>
      <w:r w:rsidRPr="00EE4FFD">
        <w:rPr>
          <w:spacing w:val="46"/>
        </w:rPr>
        <w:t xml:space="preserve"> </w:t>
      </w:r>
      <w:r w:rsidRPr="00EE4FFD">
        <w:t>The</w:t>
      </w:r>
      <w:r w:rsidRPr="00EE4FFD">
        <w:rPr>
          <w:spacing w:val="-7"/>
        </w:rPr>
        <w:t xml:space="preserve"> </w:t>
      </w:r>
      <w:r w:rsidRPr="00EE4FFD">
        <w:t>required</w:t>
      </w:r>
      <w:r w:rsidRPr="00EE4FFD">
        <w:rPr>
          <w:spacing w:val="-8"/>
        </w:rPr>
        <w:t xml:space="preserve"> </w:t>
      </w:r>
      <w:r w:rsidRPr="00EE4FFD">
        <w:t>data</w:t>
      </w:r>
      <w:r w:rsidRPr="00EE4FFD">
        <w:rPr>
          <w:spacing w:val="-7"/>
        </w:rPr>
        <w:t xml:space="preserve"> </w:t>
      </w:r>
      <w:r w:rsidRPr="00EE4FFD">
        <w:t>elements</w:t>
      </w:r>
      <w:r w:rsidRPr="00EE4FFD">
        <w:rPr>
          <w:spacing w:val="-8"/>
        </w:rPr>
        <w:t xml:space="preserve"> </w:t>
      </w:r>
      <w:r w:rsidRPr="00EE4FFD">
        <w:t>on</w:t>
      </w:r>
      <w:r w:rsidRPr="00EE4FFD">
        <w:rPr>
          <w:spacing w:val="-9"/>
        </w:rPr>
        <w:t xml:space="preserve"> </w:t>
      </w:r>
      <w:r w:rsidRPr="00EE4FFD">
        <w:t>the</w:t>
      </w:r>
      <w:r w:rsidRPr="00EE4FFD">
        <w:rPr>
          <w:spacing w:val="-10"/>
        </w:rPr>
        <w:t xml:space="preserve"> </w:t>
      </w:r>
      <w:r w:rsidRPr="00EE4FFD">
        <w:t>MS</w:t>
      </w:r>
      <w:r w:rsidRPr="00EE4FFD">
        <w:rPr>
          <w:spacing w:val="-8"/>
        </w:rPr>
        <w:t xml:space="preserve"> </w:t>
      </w:r>
      <w:r w:rsidRPr="00EE4FFD">
        <w:t>Excel</w:t>
      </w:r>
      <w:r w:rsidRPr="00EE4FFD">
        <w:rPr>
          <w:spacing w:val="-7"/>
        </w:rPr>
        <w:t xml:space="preserve"> </w:t>
      </w:r>
      <w:r w:rsidRPr="00EE4FFD">
        <w:t>spreadsheet</w:t>
      </w:r>
      <w:r w:rsidRPr="00EE4FFD">
        <w:rPr>
          <w:spacing w:val="-6"/>
        </w:rPr>
        <w:t xml:space="preserve"> </w:t>
      </w:r>
      <w:r w:rsidRPr="00EE4FFD">
        <w:t>are as follows:</w:t>
      </w:r>
    </w:p>
    <w:p w14:paraId="050275EA" w14:textId="06A638C9" w:rsidR="00867EBF" w:rsidRPr="00EE4FFD" w:rsidRDefault="0F6A9A93" w:rsidP="099B472D">
      <w:pPr>
        <w:pStyle w:val="ListParagraph"/>
        <w:numPr>
          <w:ilvl w:val="1"/>
          <w:numId w:val="10"/>
        </w:numPr>
        <w:tabs>
          <w:tab w:val="left" w:pos="1559"/>
          <w:tab w:val="left" w:pos="1560"/>
        </w:tabs>
        <w:spacing w:before="202" w:line="293" w:lineRule="exact"/>
        <w:ind w:hanging="361"/>
        <w:rPr>
          <w:sz w:val="16"/>
          <w:szCs w:val="16"/>
        </w:rPr>
      </w:pPr>
      <w:r w:rsidRPr="00EE4FFD">
        <w:rPr>
          <w:b/>
          <w:bCs/>
          <w:sz w:val="24"/>
          <w:szCs w:val="24"/>
        </w:rPr>
        <w:t xml:space="preserve">SSN </w:t>
      </w:r>
      <w:r w:rsidRPr="00EE4FFD">
        <w:rPr>
          <w:sz w:val="24"/>
          <w:szCs w:val="24"/>
        </w:rPr>
        <w:t>– the participant’s nine-digit Social Security</w:t>
      </w:r>
      <w:r w:rsidRPr="00EE4FFD">
        <w:rPr>
          <w:spacing w:val="-6"/>
          <w:sz w:val="24"/>
          <w:szCs w:val="24"/>
        </w:rPr>
        <w:t xml:space="preserve"> </w:t>
      </w:r>
      <w:r w:rsidRPr="00EE4FFD">
        <w:rPr>
          <w:sz w:val="24"/>
          <w:szCs w:val="24"/>
        </w:rPr>
        <w:t>Number</w:t>
      </w:r>
    </w:p>
    <w:p w14:paraId="050275EB" w14:textId="77777777" w:rsidR="00867EBF" w:rsidRPr="00EE4FFD" w:rsidRDefault="00165142">
      <w:pPr>
        <w:pStyle w:val="ListParagraph"/>
        <w:numPr>
          <w:ilvl w:val="1"/>
          <w:numId w:val="10"/>
        </w:numPr>
        <w:tabs>
          <w:tab w:val="left" w:pos="1559"/>
          <w:tab w:val="left" w:pos="1560"/>
        </w:tabs>
        <w:spacing w:line="293" w:lineRule="exact"/>
        <w:ind w:hanging="361"/>
        <w:rPr>
          <w:sz w:val="24"/>
        </w:rPr>
      </w:pPr>
      <w:r w:rsidRPr="00EE4FFD">
        <w:rPr>
          <w:b/>
          <w:sz w:val="24"/>
        </w:rPr>
        <w:t xml:space="preserve">Start Date </w:t>
      </w:r>
      <w:r w:rsidRPr="00EE4FFD">
        <w:rPr>
          <w:sz w:val="24"/>
        </w:rPr>
        <w:t>– the participant’s enrollment date in the approved program of</w:t>
      </w:r>
      <w:r w:rsidRPr="00EE4FFD">
        <w:rPr>
          <w:spacing w:val="-7"/>
          <w:sz w:val="24"/>
        </w:rPr>
        <w:t xml:space="preserve"> </w:t>
      </w:r>
      <w:r w:rsidRPr="00EE4FFD">
        <w:rPr>
          <w:sz w:val="24"/>
        </w:rPr>
        <w:t>study</w:t>
      </w:r>
    </w:p>
    <w:p w14:paraId="050275EC" w14:textId="77777777" w:rsidR="00867EBF" w:rsidRPr="00EE4FFD" w:rsidRDefault="00165142">
      <w:pPr>
        <w:pStyle w:val="ListParagraph"/>
        <w:numPr>
          <w:ilvl w:val="1"/>
          <w:numId w:val="10"/>
        </w:numPr>
        <w:tabs>
          <w:tab w:val="left" w:pos="1559"/>
          <w:tab w:val="left" w:pos="1560"/>
        </w:tabs>
        <w:spacing w:before="2" w:line="237" w:lineRule="auto"/>
        <w:ind w:right="120"/>
        <w:rPr>
          <w:sz w:val="24"/>
        </w:rPr>
      </w:pPr>
      <w:r w:rsidRPr="00EE4FFD">
        <w:rPr>
          <w:b/>
          <w:sz w:val="24"/>
        </w:rPr>
        <w:t xml:space="preserve">Status </w:t>
      </w:r>
      <w:r w:rsidRPr="00EE4FFD">
        <w:rPr>
          <w:sz w:val="24"/>
        </w:rPr>
        <w:t>– the participant’s status in the approved program of study; options include Enrolled, Completed, Withdrew, or</w:t>
      </w:r>
      <w:r w:rsidRPr="00EE4FFD">
        <w:rPr>
          <w:spacing w:val="-3"/>
          <w:sz w:val="24"/>
        </w:rPr>
        <w:t xml:space="preserve"> </w:t>
      </w:r>
      <w:r w:rsidRPr="00EE4FFD">
        <w:rPr>
          <w:sz w:val="24"/>
        </w:rPr>
        <w:t>Transferred</w:t>
      </w:r>
    </w:p>
    <w:p w14:paraId="050275F1" w14:textId="10C8FB61" w:rsidR="00867EBF" w:rsidRPr="00EE4FFD" w:rsidRDefault="00165142" w:rsidP="001A5902">
      <w:pPr>
        <w:pStyle w:val="ListParagraph"/>
        <w:numPr>
          <w:ilvl w:val="1"/>
          <w:numId w:val="10"/>
        </w:numPr>
        <w:tabs>
          <w:tab w:val="left" w:pos="1559"/>
          <w:tab w:val="left" w:pos="1560"/>
        </w:tabs>
        <w:spacing w:before="72"/>
        <w:jc w:val="both"/>
      </w:pPr>
      <w:r w:rsidRPr="00EE4FFD">
        <w:rPr>
          <w:b/>
          <w:bCs/>
          <w:sz w:val="24"/>
          <w:szCs w:val="24"/>
        </w:rPr>
        <w:t xml:space="preserve">Exit Date </w:t>
      </w:r>
      <w:r w:rsidRPr="00EE4FFD">
        <w:rPr>
          <w:sz w:val="24"/>
          <w:szCs w:val="24"/>
        </w:rPr>
        <w:t>– the date the participant left the approved program of study (those with</w:t>
      </w:r>
      <w:r w:rsidRPr="00EE4FFD">
        <w:rPr>
          <w:spacing w:val="25"/>
          <w:sz w:val="24"/>
          <w:szCs w:val="24"/>
        </w:rPr>
        <w:t xml:space="preserve"> </w:t>
      </w:r>
      <w:r w:rsidR="007A6BF9" w:rsidRPr="00EE4FFD">
        <w:rPr>
          <w:sz w:val="24"/>
          <w:szCs w:val="24"/>
        </w:rPr>
        <w:t>a</w:t>
      </w:r>
      <w:r w:rsidR="007A6BF9" w:rsidRPr="00EE4FFD">
        <w:t xml:space="preserve"> status</w:t>
      </w:r>
      <w:r w:rsidRPr="00EE4FFD">
        <w:t xml:space="preserve"> of Completed, Withdrew, or Transferred)</w:t>
      </w:r>
    </w:p>
    <w:p w14:paraId="22AC7F00" w14:textId="1AEF6394" w:rsidR="00C6187E" w:rsidRPr="00EE4FFD" w:rsidRDefault="00165142" w:rsidP="00C6187E">
      <w:pPr>
        <w:pStyle w:val="ListParagraph"/>
        <w:numPr>
          <w:ilvl w:val="1"/>
          <w:numId w:val="10"/>
        </w:numPr>
        <w:tabs>
          <w:tab w:val="left" w:pos="1560"/>
        </w:tabs>
        <w:spacing w:before="5" w:line="237" w:lineRule="auto"/>
        <w:ind w:right="123"/>
        <w:jc w:val="both"/>
        <w:rPr>
          <w:sz w:val="24"/>
        </w:rPr>
      </w:pPr>
      <w:r w:rsidRPr="00EE4FFD">
        <w:rPr>
          <w:b/>
          <w:sz w:val="24"/>
        </w:rPr>
        <w:t xml:space="preserve">Credential </w:t>
      </w:r>
      <w:r w:rsidRPr="00EE4FFD">
        <w:rPr>
          <w:sz w:val="24"/>
        </w:rPr>
        <w:t>– a Yes/No/Unknown response on whether the participant attained the credential tied to the approved program of study</w:t>
      </w:r>
    </w:p>
    <w:p w14:paraId="58DE57B3" w14:textId="77777777" w:rsidR="001A5902" w:rsidRPr="00EE4FFD" w:rsidRDefault="001A5902" w:rsidP="00C6187E">
      <w:pPr>
        <w:pStyle w:val="BodyText"/>
        <w:spacing w:before="6"/>
        <w:ind w:left="839"/>
        <w:rPr>
          <w:b/>
          <w:bCs/>
        </w:rPr>
      </w:pPr>
    </w:p>
    <w:p w14:paraId="050275F3" w14:textId="119D4149" w:rsidR="00867EBF" w:rsidRPr="009F4C22" w:rsidRDefault="00C6187E" w:rsidP="00C6187E">
      <w:pPr>
        <w:pStyle w:val="BodyText"/>
        <w:spacing w:before="6"/>
        <w:ind w:left="839"/>
        <w:rPr>
          <w:b/>
          <w:bCs/>
        </w:rPr>
      </w:pPr>
      <w:r w:rsidRPr="009F4C22">
        <w:rPr>
          <w:b/>
          <w:bCs/>
        </w:rPr>
        <w:t>SSN Requirement – Effective PY 2026</w:t>
      </w:r>
    </w:p>
    <w:p w14:paraId="3D366BF6" w14:textId="0960717D" w:rsidR="00C6187E" w:rsidRPr="009F4C22" w:rsidRDefault="11FA1BD6" w:rsidP="009F4C22">
      <w:pPr>
        <w:pStyle w:val="BodyText"/>
        <w:spacing w:before="6"/>
        <w:ind w:left="839"/>
        <w:jc w:val="both"/>
      </w:pPr>
      <w:r w:rsidRPr="009F4C22">
        <w:t>In order to comply with</w:t>
      </w:r>
      <w:r w:rsidR="4468F1F8" w:rsidRPr="009F4C22">
        <w:t xml:space="preserve"> federal reporting requirements given in Section 122 of the WIOA Law, </w:t>
      </w:r>
      <w:r w:rsidRPr="009F4C22">
        <w:t>including the ability to use UI wage matching, b</w:t>
      </w:r>
      <w:r w:rsidR="048757EB" w:rsidRPr="009F4C22">
        <w:t xml:space="preserve">eginning July 1, </w:t>
      </w:r>
      <w:r w:rsidR="54E817C5" w:rsidRPr="009F4C22">
        <w:t>2026,</w:t>
      </w:r>
      <w:r w:rsidR="0C9EABF9" w:rsidRPr="009F4C22">
        <w:t xml:space="preserve"> </w:t>
      </w:r>
      <w:r w:rsidR="091ED630" w:rsidRPr="009F4C22">
        <w:t xml:space="preserve">all </w:t>
      </w:r>
      <w:r w:rsidR="35E0D791" w:rsidRPr="009F4C22">
        <w:t xml:space="preserve">currently </w:t>
      </w:r>
      <w:r w:rsidR="091ED630" w:rsidRPr="009F4C22">
        <w:t xml:space="preserve">approved and </w:t>
      </w:r>
      <w:r w:rsidR="10C629F4" w:rsidRPr="009F4C22">
        <w:t xml:space="preserve">future training providers will be required to </w:t>
      </w:r>
      <w:r w:rsidR="37E8F04C" w:rsidRPr="009F4C22">
        <w:t xml:space="preserve">submit full SSNs when </w:t>
      </w:r>
      <w:r w:rsidR="68832DFF" w:rsidRPr="009F4C22">
        <w:t xml:space="preserve">complying with the Annual Performance Data </w:t>
      </w:r>
      <w:r w:rsidR="0403213E" w:rsidRPr="009F4C22">
        <w:t xml:space="preserve">submission. This requirement is for all students, not just those who </w:t>
      </w:r>
      <w:r w:rsidR="6EFE7523" w:rsidRPr="009F4C22">
        <w:t>paid for training with WIOA funding</w:t>
      </w:r>
      <w:r w:rsidR="23DE9665" w:rsidRPr="009F4C22">
        <w:t>.</w:t>
      </w:r>
    </w:p>
    <w:p w14:paraId="3DB243E7" w14:textId="30D389E9" w:rsidR="20469641" w:rsidRDefault="20469641" w:rsidP="20469641">
      <w:pPr>
        <w:pStyle w:val="BodyText"/>
        <w:spacing w:before="6"/>
        <w:ind w:left="839"/>
        <w:jc w:val="both"/>
        <w:rPr>
          <w:highlight w:val="yellow"/>
        </w:rPr>
      </w:pPr>
    </w:p>
    <w:p w14:paraId="6DA55EAF" w14:textId="6D75E034" w:rsidR="01AC8450" w:rsidRDefault="01AC8450" w:rsidP="009F4C22">
      <w:pPr>
        <w:ind w:left="810"/>
        <w:rPr>
          <w:sz w:val="24"/>
          <w:szCs w:val="24"/>
        </w:rPr>
      </w:pPr>
      <w:r w:rsidRPr="009F4C22">
        <w:rPr>
          <w:sz w:val="24"/>
          <w:szCs w:val="24"/>
        </w:rPr>
        <w:t>To p</w:t>
      </w:r>
      <w:r w:rsidRPr="20469641">
        <w:rPr>
          <w:sz w:val="24"/>
          <w:szCs w:val="24"/>
        </w:rPr>
        <w:t>rovide clarity on how SSN data is collected and stored:</w:t>
      </w:r>
    </w:p>
    <w:p w14:paraId="6C7AB42B" w14:textId="38F44CF2" w:rsidR="01AC8450" w:rsidRDefault="01AC8450" w:rsidP="009F4C22">
      <w:pPr>
        <w:pStyle w:val="ListParagraph"/>
        <w:numPr>
          <w:ilvl w:val="0"/>
          <w:numId w:val="1"/>
        </w:numPr>
        <w:ind w:left="1620"/>
        <w:jc w:val="both"/>
        <w:rPr>
          <w:sz w:val="24"/>
          <w:szCs w:val="24"/>
        </w:rPr>
      </w:pPr>
      <w:r w:rsidRPr="20469641">
        <w:rPr>
          <w:sz w:val="24"/>
          <w:szCs w:val="24"/>
        </w:rPr>
        <w:t xml:space="preserve">For all ETPs submitting all </w:t>
      </w:r>
      <w:r w:rsidR="0ED45B69" w:rsidRPr="20469641">
        <w:rPr>
          <w:sz w:val="24"/>
          <w:szCs w:val="24"/>
        </w:rPr>
        <w:t>students'</w:t>
      </w:r>
      <w:r w:rsidRPr="20469641">
        <w:rPr>
          <w:sz w:val="24"/>
          <w:szCs w:val="24"/>
        </w:rPr>
        <w:t xml:space="preserve"> performance data</w:t>
      </w:r>
      <w:r w:rsidR="3E10B2C7" w:rsidRPr="20469641">
        <w:rPr>
          <w:sz w:val="24"/>
          <w:szCs w:val="24"/>
        </w:rPr>
        <w:t xml:space="preserve">, the data submission process is completed through DWS’ NCWorks Online case management system </w:t>
      </w:r>
      <w:r w:rsidRPr="009F4C22">
        <w:rPr>
          <w:sz w:val="24"/>
          <w:szCs w:val="24"/>
        </w:rPr>
        <w:t xml:space="preserve">using an Excel </w:t>
      </w:r>
      <w:r w:rsidR="0311B99F" w:rsidRPr="20469641">
        <w:rPr>
          <w:sz w:val="24"/>
          <w:szCs w:val="24"/>
        </w:rPr>
        <w:t xml:space="preserve">spreadsheet </w:t>
      </w:r>
      <w:r w:rsidRPr="009F4C22">
        <w:rPr>
          <w:sz w:val="24"/>
          <w:szCs w:val="24"/>
        </w:rPr>
        <w:t>upload that includes a tab for each program that th</w:t>
      </w:r>
      <w:r w:rsidR="4C83E640" w:rsidRPr="20469641">
        <w:rPr>
          <w:sz w:val="24"/>
          <w:szCs w:val="24"/>
        </w:rPr>
        <w:t xml:space="preserve">e </w:t>
      </w:r>
      <w:r w:rsidR="02CCC9F7" w:rsidRPr="20469641">
        <w:rPr>
          <w:sz w:val="24"/>
          <w:szCs w:val="24"/>
        </w:rPr>
        <w:t>ETP</w:t>
      </w:r>
      <w:r w:rsidRPr="009F4C22">
        <w:rPr>
          <w:sz w:val="24"/>
          <w:szCs w:val="24"/>
        </w:rPr>
        <w:t xml:space="preserve"> </w:t>
      </w:r>
      <w:r w:rsidR="594F534A" w:rsidRPr="20469641">
        <w:rPr>
          <w:sz w:val="24"/>
          <w:szCs w:val="24"/>
        </w:rPr>
        <w:t xml:space="preserve">needs to submit </w:t>
      </w:r>
      <w:r w:rsidR="594F534A" w:rsidRPr="20469641">
        <w:rPr>
          <w:sz w:val="24"/>
          <w:szCs w:val="24"/>
        </w:rPr>
        <w:lastRenderedPageBreak/>
        <w:t>data for.</w:t>
      </w:r>
    </w:p>
    <w:p w14:paraId="54869597" w14:textId="52E86666" w:rsidR="406136F1" w:rsidRDefault="406136F1" w:rsidP="009F4C22">
      <w:pPr>
        <w:pStyle w:val="ListParagraph"/>
        <w:numPr>
          <w:ilvl w:val="0"/>
          <w:numId w:val="1"/>
        </w:numPr>
        <w:ind w:left="1620"/>
        <w:jc w:val="both"/>
        <w:rPr>
          <w:sz w:val="24"/>
          <w:szCs w:val="24"/>
        </w:rPr>
      </w:pPr>
      <w:r w:rsidRPr="20469641">
        <w:rPr>
          <w:sz w:val="24"/>
          <w:szCs w:val="24"/>
        </w:rPr>
        <w:t>Submitted d</w:t>
      </w:r>
      <w:r w:rsidR="01AC8450" w:rsidRPr="009F4C22">
        <w:rPr>
          <w:sz w:val="24"/>
          <w:szCs w:val="24"/>
        </w:rPr>
        <w:t xml:space="preserve">ata is stored in secure databases using column level encryption.  </w:t>
      </w:r>
      <w:r w:rsidR="28EA7798" w:rsidRPr="20469641">
        <w:rPr>
          <w:sz w:val="24"/>
          <w:szCs w:val="24"/>
        </w:rPr>
        <w:t>The v</w:t>
      </w:r>
      <w:r w:rsidR="01AC8450" w:rsidRPr="009F4C22">
        <w:rPr>
          <w:sz w:val="24"/>
          <w:szCs w:val="24"/>
        </w:rPr>
        <w:t>endor</w:t>
      </w:r>
      <w:r w:rsidR="0A7AA329" w:rsidRPr="20469641">
        <w:rPr>
          <w:sz w:val="24"/>
          <w:szCs w:val="24"/>
        </w:rPr>
        <w:t>’</w:t>
      </w:r>
      <w:r w:rsidR="01AC8450" w:rsidRPr="009F4C22">
        <w:rPr>
          <w:sz w:val="24"/>
          <w:szCs w:val="24"/>
        </w:rPr>
        <w:t xml:space="preserve">s hosting location is audited </w:t>
      </w:r>
      <w:r w:rsidR="27FB2EB8" w:rsidRPr="20469641">
        <w:rPr>
          <w:sz w:val="24"/>
          <w:szCs w:val="24"/>
        </w:rPr>
        <w:t>annually,</w:t>
      </w:r>
      <w:r w:rsidR="01AC8450" w:rsidRPr="009F4C22">
        <w:rPr>
          <w:sz w:val="24"/>
          <w:szCs w:val="24"/>
        </w:rPr>
        <w:t xml:space="preserve"> and they provide </w:t>
      </w:r>
      <w:r w:rsidR="02D2ACE2" w:rsidRPr="20469641">
        <w:rPr>
          <w:sz w:val="24"/>
          <w:szCs w:val="24"/>
        </w:rPr>
        <w:t>a</w:t>
      </w:r>
      <w:r w:rsidR="5972F7D0" w:rsidRPr="20469641">
        <w:rPr>
          <w:sz w:val="24"/>
          <w:szCs w:val="24"/>
        </w:rPr>
        <w:t xml:space="preserve"> Systems and Organization Controls Type 2 </w:t>
      </w:r>
      <w:r w:rsidR="009F4C22" w:rsidRPr="20469641">
        <w:rPr>
          <w:sz w:val="24"/>
          <w:szCs w:val="24"/>
        </w:rPr>
        <w:t>(SOC</w:t>
      </w:r>
      <w:r w:rsidR="01AC8450" w:rsidRPr="009F4C22">
        <w:rPr>
          <w:sz w:val="24"/>
          <w:szCs w:val="24"/>
        </w:rPr>
        <w:t>2T2</w:t>
      </w:r>
      <w:r w:rsidR="009F4C22" w:rsidRPr="20469641">
        <w:rPr>
          <w:sz w:val="24"/>
          <w:szCs w:val="24"/>
        </w:rPr>
        <w:t xml:space="preserve">) </w:t>
      </w:r>
      <w:r w:rsidR="009F4C22" w:rsidRPr="009F4C22">
        <w:rPr>
          <w:sz w:val="24"/>
          <w:szCs w:val="24"/>
        </w:rPr>
        <w:t>report</w:t>
      </w:r>
      <w:r w:rsidR="12D5EDA3" w:rsidRPr="20469641">
        <w:rPr>
          <w:sz w:val="24"/>
          <w:szCs w:val="24"/>
        </w:rPr>
        <w:t xml:space="preserve"> for verification</w:t>
      </w:r>
      <w:r w:rsidR="01AC8450" w:rsidRPr="009F4C22">
        <w:rPr>
          <w:sz w:val="24"/>
          <w:szCs w:val="24"/>
        </w:rPr>
        <w:t>.</w:t>
      </w:r>
    </w:p>
    <w:p w14:paraId="04D1A74D" w14:textId="50567699" w:rsidR="01AC8450" w:rsidRPr="009F4C22" w:rsidRDefault="01AC8450" w:rsidP="009F4C22">
      <w:pPr>
        <w:pStyle w:val="ListParagraph"/>
        <w:numPr>
          <w:ilvl w:val="0"/>
          <w:numId w:val="1"/>
        </w:numPr>
        <w:ind w:left="1620"/>
        <w:jc w:val="both"/>
        <w:rPr>
          <w:sz w:val="24"/>
          <w:szCs w:val="24"/>
        </w:rPr>
      </w:pPr>
      <w:r w:rsidRPr="009F4C22">
        <w:rPr>
          <w:sz w:val="24"/>
          <w:szCs w:val="24"/>
        </w:rPr>
        <w:t>DWS submits all SSN</w:t>
      </w:r>
      <w:r w:rsidR="18E2E977" w:rsidRPr="20469641">
        <w:rPr>
          <w:sz w:val="24"/>
          <w:szCs w:val="24"/>
        </w:rPr>
        <w:t xml:space="preserve"> data</w:t>
      </w:r>
      <w:r w:rsidRPr="009F4C22">
        <w:rPr>
          <w:sz w:val="24"/>
          <w:szCs w:val="24"/>
        </w:rPr>
        <w:t xml:space="preserve"> to two systems </w:t>
      </w:r>
      <w:r w:rsidR="0AB3B409" w:rsidRPr="20469641">
        <w:rPr>
          <w:sz w:val="24"/>
          <w:szCs w:val="24"/>
        </w:rPr>
        <w:t>for wage</w:t>
      </w:r>
      <w:r w:rsidRPr="009F4C22">
        <w:rPr>
          <w:sz w:val="24"/>
          <w:szCs w:val="24"/>
        </w:rPr>
        <w:t xml:space="preserve"> match</w:t>
      </w:r>
      <w:r w:rsidR="740F080F" w:rsidRPr="20469641">
        <w:rPr>
          <w:sz w:val="24"/>
          <w:szCs w:val="24"/>
        </w:rPr>
        <w:t xml:space="preserve">ing: </w:t>
      </w:r>
      <w:r w:rsidRPr="009F4C22">
        <w:rPr>
          <w:sz w:val="24"/>
          <w:szCs w:val="24"/>
        </w:rPr>
        <w:t xml:space="preserve">the </w:t>
      </w:r>
      <w:r w:rsidR="4C7B19F7" w:rsidRPr="20469641">
        <w:rPr>
          <w:sz w:val="24"/>
          <w:szCs w:val="24"/>
        </w:rPr>
        <w:t>State of North Carolina’s</w:t>
      </w:r>
      <w:r w:rsidRPr="009F4C22">
        <w:rPr>
          <w:sz w:val="24"/>
          <w:szCs w:val="24"/>
        </w:rPr>
        <w:t xml:space="preserve"> Unemployment Insurance system and the national </w:t>
      </w:r>
      <w:r w:rsidR="7042A324" w:rsidRPr="20469641">
        <w:rPr>
          <w:sz w:val="24"/>
          <w:szCs w:val="24"/>
        </w:rPr>
        <w:t>State Wage Interchange System (</w:t>
      </w:r>
      <w:r w:rsidRPr="009F4C22">
        <w:rPr>
          <w:sz w:val="24"/>
          <w:szCs w:val="24"/>
        </w:rPr>
        <w:t>SWIS</w:t>
      </w:r>
      <w:r w:rsidR="2945CE27" w:rsidRPr="20469641">
        <w:rPr>
          <w:sz w:val="24"/>
          <w:szCs w:val="24"/>
        </w:rPr>
        <w:t>)</w:t>
      </w:r>
      <w:r w:rsidRPr="009F4C22">
        <w:rPr>
          <w:sz w:val="24"/>
          <w:szCs w:val="24"/>
        </w:rPr>
        <w:t xml:space="preserve"> database.   Both are stored on </w:t>
      </w:r>
      <w:r w:rsidR="2976D492" w:rsidRPr="20469641">
        <w:rPr>
          <w:sz w:val="24"/>
          <w:szCs w:val="24"/>
        </w:rPr>
        <w:t>Federal Risk and Authorization Management Program (</w:t>
      </w:r>
      <w:r w:rsidRPr="009F4C22">
        <w:rPr>
          <w:sz w:val="24"/>
          <w:szCs w:val="24"/>
        </w:rPr>
        <w:t>FedR</w:t>
      </w:r>
      <w:r w:rsidR="402C689B" w:rsidRPr="20469641">
        <w:rPr>
          <w:sz w:val="24"/>
          <w:szCs w:val="24"/>
        </w:rPr>
        <w:t>AMP</w:t>
      </w:r>
      <w:r w:rsidR="59AB68D2" w:rsidRPr="20469641">
        <w:rPr>
          <w:sz w:val="24"/>
          <w:szCs w:val="24"/>
        </w:rPr>
        <w:t>)</w:t>
      </w:r>
      <w:r w:rsidRPr="009F4C22">
        <w:rPr>
          <w:sz w:val="24"/>
          <w:szCs w:val="24"/>
        </w:rPr>
        <w:t xml:space="preserve"> certified site</w:t>
      </w:r>
      <w:r w:rsidR="4D2C7C7B" w:rsidRPr="20469641">
        <w:rPr>
          <w:sz w:val="24"/>
          <w:szCs w:val="24"/>
        </w:rPr>
        <w:t>s and d</w:t>
      </w:r>
      <w:r w:rsidRPr="009F4C22">
        <w:rPr>
          <w:sz w:val="24"/>
          <w:szCs w:val="24"/>
        </w:rPr>
        <w:t>ata is kept secure and encrypted in all locations.</w:t>
      </w:r>
    </w:p>
    <w:p w14:paraId="4E63EBD3" w14:textId="4AA0650D" w:rsidR="20469641" w:rsidRDefault="20469641" w:rsidP="20469641">
      <w:pPr>
        <w:pStyle w:val="BodyText"/>
        <w:spacing w:before="6"/>
        <w:ind w:left="839"/>
        <w:jc w:val="both"/>
        <w:rPr>
          <w:highlight w:val="yellow"/>
        </w:rPr>
      </w:pPr>
    </w:p>
    <w:p w14:paraId="7BD5B3F6" w14:textId="77777777" w:rsidR="00C6187E" w:rsidRPr="00EE4FFD" w:rsidRDefault="00C6187E">
      <w:pPr>
        <w:pStyle w:val="BodyText"/>
        <w:spacing w:before="6"/>
        <w:ind w:left="0"/>
      </w:pPr>
    </w:p>
    <w:p w14:paraId="050275F4" w14:textId="48E56F9A" w:rsidR="00867EBF" w:rsidRPr="004E1CFA" w:rsidRDefault="00165142" w:rsidP="004E1CFA">
      <w:pPr>
        <w:pStyle w:val="ListParagraph"/>
        <w:numPr>
          <w:ilvl w:val="0"/>
          <w:numId w:val="10"/>
        </w:numPr>
        <w:rPr>
          <w:b/>
          <w:bCs/>
          <w:sz w:val="28"/>
          <w:szCs w:val="28"/>
        </w:rPr>
      </w:pPr>
      <w:r w:rsidRPr="004E1CFA">
        <w:rPr>
          <w:b/>
          <w:bCs/>
          <w:sz w:val="28"/>
          <w:szCs w:val="28"/>
        </w:rPr>
        <w:t>Performance Data for Initial and Continued Eligibility and Program Quality</w:t>
      </w:r>
    </w:p>
    <w:p w14:paraId="050275F5" w14:textId="77777777" w:rsidR="00867EBF" w:rsidRPr="00EE4FFD" w:rsidRDefault="00165142">
      <w:pPr>
        <w:pStyle w:val="BodyText"/>
        <w:spacing w:before="193"/>
        <w:ind w:left="839" w:right="117"/>
        <w:jc w:val="both"/>
      </w:pPr>
      <w:r w:rsidRPr="00EE4FFD">
        <w:t>For training providers applying for initial or continued eligibility, one of the required</w:t>
      </w:r>
      <w:r w:rsidRPr="00EE4FFD">
        <w:rPr>
          <w:spacing w:val="-37"/>
        </w:rPr>
        <w:t xml:space="preserve"> </w:t>
      </w:r>
      <w:r w:rsidRPr="00EE4FFD">
        <w:t>factors that the State must consider is performance. This is essential, ensuring that North Carolina maintains</w:t>
      </w:r>
      <w:r w:rsidRPr="00EE4FFD">
        <w:rPr>
          <w:spacing w:val="-6"/>
        </w:rPr>
        <w:t xml:space="preserve"> </w:t>
      </w:r>
      <w:r w:rsidRPr="00EE4FFD">
        <w:t>a</w:t>
      </w:r>
      <w:r w:rsidRPr="00EE4FFD">
        <w:rPr>
          <w:spacing w:val="-6"/>
        </w:rPr>
        <w:t xml:space="preserve"> </w:t>
      </w:r>
      <w:r w:rsidRPr="00EE4FFD">
        <w:t>list</w:t>
      </w:r>
      <w:r w:rsidRPr="00EE4FFD">
        <w:rPr>
          <w:spacing w:val="-5"/>
        </w:rPr>
        <w:t xml:space="preserve"> </w:t>
      </w:r>
      <w:r w:rsidRPr="00EE4FFD">
        <w:t>of</w:t>
      </w:r>
      <w:r w:rsidRPr="00EE4FFD">
        <w:rPr>
          <w:spacing w:val="-6"/>
        </w:rPr>
        <w:t xml:space="preserve"> </w:t>
      </w:r>
      <w:r w:rsidRPr="00EE4FFD">
        <w:t>high-quality</w:t>
      </w:r>
      <w:r w:rsidRPr="00EE4FFD">
        <w:rPr>
          <w:spacing w:val="-9"/>
        </w:rPr>
        <w:t xml:space="preserve"> </w:t>
      </w:r>
      <w:r w:rsidRPr="00EE4FFD">
        <w:t>training</w:t>
      </w:r>
      <w:r w:rsidRPr="00EE4FFD">
        <w:rPr>
          <w:spacing w:val="-9"/>
        </w:rPr>
        <w:t xml:space="preserve"> </w:t>
      </w:r>
      <w:r w:rsidRPr="00EE4FFD">
        <w:t>providers,</w:t>
      </w:r>
      <w:r w:rsidRPr="00EE4FFD">
        <w:rPr>
          <w:spacing w:val="-3"/>
        </w:rPr>
        <w:t xml:space="preserve"> </w:t>
      </w:r>
      <w:r w:rsidRPr="00EE4FFD">
        <w:t>and</w:t>
      </w:r>
      <w:r w:rsidRPr="00EE4FFD">
        <w:rPr>
          <w:spacing w:val="-5"/>
        </w:rPr>
        <w:t xml:space="preserve"> </w:t>
      </w:r>
      <w:r w:rsidRPr="00EE4FFD">
        <w:t>enables</w:t>
      </w:r>
      <w:r w:rsidRPr="00EE4FFD">
        <w:rPr>
          <w:spacing w:val="-5"/>
        </w:rPr>
        <w:t xml:space="preserve"> </w:t>
      </w:r>
      <w:r w:rsidRPr="00EE4FFD">
        <w:t>participants</w:t>
      </w:r>
      <w:r w:rsidRPr="00EE4FFD">
        <w:rPr>
          <w:spacing w:val="-5"/>
        </w:rPr>
        <w:t xml:space="preserve"> </w:t>
      </w:r>
      <w:r w:rsidRPr="00EE4FFD">
        <w:t>to</w:t>
      </w:r>
      <w:r w:rsidRPr="00EE4FFD">
        <w:rPr>
          <w:spacing w:val="-2"/>
        </w:rPr>
        <w:t xml:space="preserve"> </w:t>
      </w:r>
      <w:r w:rsidRPr="00EE4FFD">
        <w:t>make</w:t>
      </w:r>
      <w:r w:rsidRPr="00EE4FFD">
        <w:rPr>
          <w:spacing w:val="-8"/>
        </w:rPr>
        <w:t xml:space="preserve"> </w:t>
      </w:r>
      <w:r w:rsidRPr="00EE4FFD">
        <w:t>informed decisions</w:t>
      </w:r>
      <w:r w:rsidRPr="00EE4FFD">
        <w:rPr>
          <w:spacing w:val="24"/>
        </w:rPr>
        <w:t xml:space="preserve"> </w:t>
      </w:r>
      <w:r w:rsidRPr="00EE4FFD">
        <w:t>on</w:t>
      </w:r>
      <w:r w:rsidRPr="00EE4FFD">
        <w:rPr>
          <w:spacing w:val="25"/>
        </w:rPr>
        <w:t xml:space="preserve"> </w:t>
      </w:r>
      <w:r w:rsidRPr="00EE4FFD">
        <w:t>the</w:t>
      </w:r>
      <w:r w:rsidRPr="00EE4FFD">
        <w:rPr>
          <w:spacing w:val="25"/>
        </w:rPr>
        <w:t xml:space="preserve"> </w:t>
      </w:r>
      <w:r w:rsidRPr="00EE4FFD">
        <w:t>types</w:t>
      </w:r>
      <w:r w:rsidRPr="00EE4FFD">
        <w:rPr>
          <w:spacing w:val="25"/>
        </w:rPr>
        <w:t xml:space="preserve"> </w:t>
      </w:r>
      <w:r w:rsidRPr="00EE4FFD">
        <w:t>of</w:t>
      </w:r>
      <w:r w:rsidRPr="00EE4FFD">
        <w:rPr>
          <w:spacing w:val="24"/>
        </w:rPr>
        <w:t xml:space="preserve"> </w:t>
      </w:r>
      <w:r w:rsidRPr="00EE4FFD">
        <w:t>training</w:t>
      </w:r>
      <w:r w:rsidRPr="00EE4FFD">
        <w:rPr>
          <w:spacing w:val="22"/>
        </w:rPr>
        <w:t xml:space="preserve"> </w:t>
      </w:r>
      <w:r w:rsidRPr="00EE4FFD">
        <w:t>that</w:t>
      </w:r>
      <w:r w:rsidRPr="00EE4FFD">
        <w:rPr>
          <w:spacing w:val="25"/>
        </w:rPr>
        <w:t xml:space="preserve"> </w:t>
      </w:r>
      <w:r w:rsidRPr="00EE4FFD">
        <w:t>will</w:t>
      </w:r>
      <w:r w:rsidRPr="00EE4FFD">
        <w:rPr>
          <w:spacing w:val="25"/>
        </w:rPr>
        <w:t xml:space="preserve"> </w:t>
      </w:r>
      <w:r w:rsidRPr="00EE4FFD">
        <w:t>lead</w:t>
      </w:r>
      <w:r w:rsidRPr="00EE4FFD">
        <w:rPr>
          <w:spacing w:val="25"/>
        </w:rPr>
        <w:t xml:space="preserve"> </w:t>
      </w:r>
      <w:r w:rsidRPr="00EE4FFD">
        <w:t>to</w:t>
      </w:r>
      <w:r w:rsidRPr="00EE4FFD">
        <w:rPr>
          <w:spacing w:val="25"/>
        </w:rPr>
        <w:t xml:space="preserve"> </w:t>
      </w:r>
      <w:r w:rsidRPr="00EE4FFD">
        <w:t>their</w:t>
      </w:r>
      <w:r w:rsidRPr="00EE4FFD">
        <w:rPr>
          <w:spacing w:val="24"/>
        </w:rPr>
        <w:t xml:space="preserve"> </w:t>
      </w:r>
      <w:r w:rsidRPr="00EE4FFD">
        <w:t>individual</w:t>
      </w:r>
      <w:r w:rsidRPr="00EE4FFD">
        <w:rPr>
          <w:spacing w:val="25"/>
        </w:rPr>
        <w:t xml:space="preserve"> </w:t>
      </w:r>
      <w:r w:rsidRPr="00EE4FFD">
        <w:t>success.</w:t>
      </w:r>
    </w:p>
    <w:p w14:paraId="050275F6" w14:textId="77777777" w:rsidR="00867EBF" w:rsidRPr="00EE4FFD" w:rsidRDefault="00867EBF">
      <w:pPr>
        <w:pStyle w:val="BodyText"/>
        <w:ind w:left="0"/>
      </w:pPr>
    </w:p>
    <w:p w14:paraId="050275F7" w14:textId="77777777" w:rsidR="00867EBF" w:rsidRPr="00EE4FFD" w:rsidRDefault="00165142">
      <w:pPr>
        <w:pStyle w:val="BodyText"/>
        <w:spacing w:line="242" w:lineRule="auto"/>
        <w:ind w:left="839"/>
      </w:pPr>
      <w:r w:rsidRPr="00EE4FFD">
        <w:t>For</w:t>
      </w:r>
      <w:r w:rsidRPr="00EE4FFD">
        <w:rPr>
          <w:spacing w:val="-12"/>
        </w:rPr>
        <w:t xml:space="preserve"> </w:t>
      </w:r>
      <w:r w:rsidRPr="00EE4FFD">
        <w:t>North</w:t>
      </w:r>
      <w:r w:rsidRPr="00EE4FFD">
        <w:rPr>
          <w:spacing w:val="-11"/>
        </w:rPr>
        <w:t xml:space="preserve"> </w:t>
      </w:r>
      <w:r w:rsidRPr="00EE4FFD">
        <w:t>Carolina,</w:t>
      </w:r>
      <w:r w:rsidRPr="00EE4FFD">
        <w:rPr>
          <w:spacing w:val="-11"/>
        </w:rPr>
        <w:t xml:space="preserve"> </w:t>
      </w:r>
      <w:r w:rsidRPr="00EE4FFD">
        <w:t>the</w:t>
      </w:r>
      <w:r w:rsidRPr="00EE4FFD">
        <w:rPr>
          <w:spacing w:val="-11"/>
        </w:rPr>
        <w:t xml:space="preserve"> </w:t>
      </w:r>
      <w:r w:rsidRPr="00EE4FFD">
        <w:t>performance</w:t>
      </w:r>
      <w:r w:rsidRPr="00EE4FFD">
        <w:rPr>
          <w:spacing w:val="-12"/>
        </w:rPr>
        <w:t xml:space="preserve"> </w:t>
      </w:r>
      <w:r w:rsidRPr="00EE4FFD">
        <w:t>metrics</w:t>
      </w:r>
      <w:r w:rsidRPr="00EE4FFD">
        <w:rPr>
          <w:spacing w:val="-11"/>
        </w:rPr>
        <w:t xml:space="preserve"> </w:t>
      </w:r>
      <w:r w:rsidRPr="00EE4FFD">
        <w:t>being</w:t>
      </w:r>
      <w:r w:rsidRPr="00EE4FFD">
        <w:rPr>
          <w:spacing w:val="-11"/>
        </w:rPr>
        <w:t xml:space="preserve"> </w:t>
      </w:r>
      <w:r w:rsidRPr="00EE4FFD">
        <w:t>used</w:t>
      </w:r>
      <w:r w:rsidRPr="00EE4FFD">
        <w:rPr>
          <w:spacing w:val="-11"/>
        </w:rPr>
        <w:t xml:space="preserve"> </w:t>
      </w:r>
      <w:r w:rsidRPr="00EE4FFD">
        <w:t>to</w:t>
      </w:r>
      <w:r w:rsidRPr="00EE4FFD">
        <w:rPr>
          <w:spacing w:val="-11"/>
        </w:rPr>
        <w:t xml:space="preserve"> </w:t>
      </w:r>
      <w:r w:rsidRPr="00EE4FFD">
        <w:t>evaluate</w:t>
      </w:r>
      <w:r w:rsidRPr="00EE4FFD">
        <w:rPr>
          <w:spacing w:val="-12"/>
        </w:rPr>
        <w:t xml:space="preserve"> </w:t>
      </w:r>
      <w:r w:rsidRPr="00EE4FFD">
        <w:t>a</w:t>
      </w:r>
      <w:r w:rsidRPr="00EE4FFD">
        <w:rPr>
          <w:spacing w:val="-12"/>
        </w:rPr>
        <w:t xml:space="preserve"> </w:t>
      </w:r>
      <w:r w:rsidRPr="00EE4FFD">
        <w:t>provider’s</w:t>
      </w:r>
      <w:r w:rsidRPr="00EE4FFD">
        <w:rPr>
          <w:spacing w:val="-11"/>
        </w:rPr>
        <w:t xml:space="preserve"> </w:t>
      </w:r>
      <w:r w:rsidRPr="00EE4FFD">
        <w:t>performance include:</w:t>
      </w:r>
    </w:p>
    <w:p w14:paraId="050275F8" w14:textId="7C4B9094" w:rsidR="00867EBF" w:rsidRPr="00EE4FFD" w:rsidRDefault="00165142">
      <w:pPr>
        <w:pStyle w:val="ListParagraph"/>
        <w:numPr>
          <w:ilvl w:val="1"/>
          <w:numId w:val="10"/>
        </w:numPr>
        <w:tabs>
          <w:tab w:val="left" w:pos="1560"/>
        </w:tabs>
        <w:spacing w:before="201" w:line="237" w:lineRule="auto"/>
        <w:ind w:right="120"/>
        <w:jc w:val="both"/>
        <w:rPr>
          <w:sz w:val="24"/>
        </w:rPr>
      </w:pPr>
      <w:r w:rsidRPr="00EE4FFD">
        <w:rPr>
          <w:sz w:val="24"/>
        </w:rPr>
        <w:t>Employment Q2: the percentage of all program participants who are in unsubsidized employment during the second quarter after exit from the</w:t>
      </w:r>
      <w:r w:rsidRPr="00EE4FFD">
        <w:rPr>
          <w:spacing w:val="-6"/>
          <w:sz w:val="24"/>
        </w:rPr>
        <w:t xml:space="preserve"> </w:t>
      </w:r>
      <w:r w:rsidRPr="00EE4FFD">
        <w:rPr>
          <w:sz w:val="24"/>
        </w:rPr>
        <w:t>program</w:t>
      </w:r>
    </w:p>
    <w:p w14:paraId="050275F9" w14:textId="77777777" w:rsidR="00867EBF" w:rsidRPr="00EE4FFD" w:rsidRDefault="00165142">
      <w:pPr>
        <w:pStyle w:val="ListParagraph"/>
        <w:numPr>
          <w:ilvl w:val="1"/>
          <w:numId w:val="10"/>
        </w:numPr>
        <w:tabs>
          <w:tab w:val="left" w:pos="1560"/>
        </w:tabs>
        <w:spacing w:before="5" w:line="237" w:lineRule="auto"/>
        <w:ind w:right="120"/>
        <w:jc w:val="both"/>
        <w:rPr>
          <w:sz w:val="24"/>
        </w:rPr>
      </w:pPr>
      <w:r w:rsidRPr="00EE4FFD">
        <w:rPr>
          <w:sz w:val="24"/>
        </w:rPr>
        <w:t>Employment Q4: the percentage of all program participants who are in unsubsidized employment during the fourth quarter after exit from the</w:t>
      </w:r>
      <w:r w:rsidRPr="00EE4FFD">
        <w:rPr>
          <w:spacing w:val="-4"/>
          <w:sz w:val="24"/>
        </w:rPr>
        <w:t xml:space="preserve"> </w:t>
      </w:r>
      <w:r w:rsidRPr="00EE4FFD">
        <w:rPr>
          <w:sz w:val="24"/>
        </w:rPr>
        <w:t>program</w:t>
      </w:r>
    </w:p>
    <w:p w14:paraId="050275FA" w14:textId="77777777" w:rsidR="00867EBF" w:rsidRPr="00EE4FFD" w:rsidRDefault="00165142">
      <w:pPr>
        <w:pStyle w:val="ListParagraph"/>
        <w:numPr>
          <w:ilvl w:val="1"/>
          <w:numId w:val="10"/>
        </w:numPr>
        <w:tabs>
          <w:tab w:val="left" w:pos="1560"/>
        </w:tabs>
        <w:spacing w:before="4" w:line="237" w:lineRule="auto"/>
        <w:ind w:right="120"/>
        <w:jc w:val="both"/>
        <w:rPr>
          <w:sz w:val="24"/>
        </w:rPr>
      </w:pPr>
      <w:r w:rsidRPr="00EE4FFD">
        <w:rPr>
          <w:sz w:val="24"/>
        </w:rPr>
        <w:t>Credential Attainment: the percentage of program participants who obtain a recognized postsecondary credential or a secondary school diploma or its</w:t>
      </w:r>
      <w:r w:rsidRPr="00EE4FFD">
        <w:rPr>
          <w:spacing w:val="-19"/>
          <w:sz w:val="24"/>
        </w:rPr>
        <w:t xml:space="preserve"> </w:t>
      </w:r>
      <w:r w:rsidRPr="00EE4FFD">
        <w:rPr>
          <w:sz w:val="24"/>
        </w:rPr>
        <w:t>recognized equivalent</w:t>
      </w:r>
    </w:p>
    <w:p w14:paraId="050275FB" w14:textId="77777777" w:rsidR="00867EBF" w:rsidRPr="00EE4FFD" w:rsidRDefault="00867EBF">
      <w:pPr>
        <w:pStyle w:val="BodyText"/>
        <w:spacing w:before="3"/>
        <w:ind w:left="0"/>
      </w:pPr>
    </w:p>
    <w:p w14:paraId="050275FC" w14:textId="77777777" w:rsidR="00867EBF" w:rsidRPr="00EE4FFD" w:rsidRDefault="00165142">
      <w:pPr>
        <w:pStyle w:val="BodyText"/>
        <w:ind w:right="114"/>
        <w:jc w:val="both"/>
      </w:pPr>
      <w:r w:rsidRPr="00EE4FFD">
        <w:t>Note: The State acknowledges that obtaining timely and accurate information regarding employment is difficult and may represent an undue burden on training providers. The State will work with providers, individually, to develop a corrective action</w:t>
      </w:r>
      <w:r w:rsidRPr="00EE4FFD">
        <w:rPr>
          <w:spacing w:val="-16"/>
        </w:rPr>
        <w:t xml:space="preserve"> </w:t>
      </w:r>
      <w:r w:rsidRPr="00EE4FFD">
        <w:t>plan</w:t>
      </w:r>
      <w:r w:rsidRPr="00EE4FFD">
        <w:rPr>
          <w:spacing w:val="-16"/>
        </w:rPr>
        <w:t xml:space="preserve"> </w:t>
      </w:r>
      <w:r w:rsidRPr="00EE4FFD">
        <w:t>to</w:t>
      </w:r>
      <w:r w:rsidRPr="00EE4FFD">
        <w:rPr>
          <w:spacing w:val="-12"/>
        </w:rPr>
        <w:t xml:space="preserve"> </w:t>
      </w:r>
      <w:r w:rsidRPr="00EE4FFD">
        <w:t>address</w:t>
      </w:r>
      <w:r w:rsidRPr="00EE4FFD">
        <w:rPr>
          <w:spacing w:val="-15"/>
        </w:rPr>
        <w:t xml:space="preserve"> </w:t>
      </w:r>
      <w:r w:rsidRPr="00EE4FFD">
        <w:t>data</w:t>
      </w:r>
      <w:r w:rsidRPr="00EE4FFD">
        <w:rPr>
          <w:spacing w:val="-16"/>
        </w:rPr>
        <w:t xml:space="preserve"> </w:t>
      </w:r>
      <w:r w:rsidRPr="00EE4FFD">
        <w:t>collection.</w:t>
      </w:r>
      <w:r w:rsidRPr="00EE4FFD">
        <w:rPr>
          <w:spacing w:val="-16"/>
        </w:rPr>
        <w:t xml:space="preserve"> </w:t>
      </w:r>
      <w:r w:rsidRPr="00EE4FFD">
        <w:t>Providers</w:t>
      </w:r>
      <w:r w:rsidRPr="00EE4FFD">
        <w:rPr>
          <w:spacing w:val="-15"/>
        </w:rPr>
        <w:t xml:space="preserve"> </w:t>
      </w:r>
      <w:r w:rsidRPr="00EE4FFD">
        <w:t>and</w:t>
      </w:r>
      <w:r w:rsidRPr="00EE4FFD">
        <w:rPr>
          <w:spacing w:val="-16"/>
        </w:rPr>
        <w:t xml:space="preserve"> </w:t>
      </w:r>
      <w:r w:rsidRPr="00EE4FFD">
        <w:t>programs</w:t>
      </w:r>
      <w:r w:rsidRPr="00EE4FFD">
        <w:rPr>
          <w:spacing w:val="-14"/>
        </w:rPr>
        <w:t xml:space="preserve"> </w:t>
      </w:r>
      <w:r w:rsidRPr="00EE4FFD">
        <w:t>will</w:t>
      </w:r>
      <w:r w:rsidRPr="00EE4FFD">
        <w:rPr>
          <w:spacing w:val="-15"/>
        </w:rPr>
        <w:t xml:space="preserve"> </w:t>
      </w:r>
      <w:r w:rsidRPr="00EE4FFD">
        <w:t>maintain</w:t>
      </w:r>
      <w:r w:rsidRPr="00EE4FFD">
        <w:rPr>
          <w:spacing w:val="-12"/>
        </w:rPr>
        <w:t xml:space="preserve"> </w:t>
      </w:r>
      <w:r w:rsidRPr="00EE4FFD">
        <w:t>eligibility throughout the corrective action</w:t>
      </w:r>
      <w:r w:rsidRPr="00EE4FFD">
        <w:rPr>
          <w:spacing w:val="-1"/>
        </w:rPr>
        <w:t xml:space="preserve"> </w:t>
      </w:r>
      <w:r w:rsidRPr="00EE4FFD">
        <w:t>process.</w:t>
      </w:r>
    </w:p>
    <w:p w14:paraId="050275FD" w14:textId="77777777" w:rsidR="00867EBF" w:rsidRPr="00EE4FFD" w:rsidRDefault="00165142">
      <w:pPr>
        <w:pStyle w:val="BodyText"/>
        <w:spacing w:before="200" w:line="242" w:lineRule="auto"/>
        <w:ind w:left="839"/>
      </w:pPr>
      <w:r w:rsidRPr="00EE4FFD">
        <w:t>The minimum levels of performance required will be noted in both the initial and continued eligibility applications.</w:t>
      </w:r>
    </w:p>
    <w:p w14:paraId="050275FE" w14:textId="77777777" w:rsidR="00867EBF" w:rsidRPr="00EE4FFD" w:rsidRDefault="00165142">
      <w:pPr>
        <w:pStyle w:val="BodyText"/>
        <w:spacing w:before="196" w:line="242" w:lineRule="auto"/>
        <w:ind w:left="839" w:right="110"/>
      </w:pPr>
      <w:r w:rsidRPr="00EE4FFD">
        <w:t>In</w:t>
      </w:r>
      <w:r w:rsidRPr="00EE4FFD">
        <w:rPr>
          <w:spacing w:val="-13"/>
        </w:rPr>
        <w:t xml:space="preserve"> </w:t>
      </w:r>
      <w:r w:rsidRPr="00EE4FFD">
        <w:t>addition</w:t>
      </w:r>
      <w:r w:rsidRPr="00EE4FFD">
        <w:rPr>
          <w:spacing w:val="-15"/>
        </w:rPr>
        <w:t xml:space="preserve"> </w:t>
      </w:r>
      <w:r w:rsidRPr="00EE4FFD">
        <w:t>to</w:t>
      </w:r>
      <w:r w:rsidRPr="00EE4FFD">
        <w:rPr>
          <w:spacing w:val="-15"/>
        </w:rPr>
        <w:t xml:space="preserve"> </w:t>
      </w:r>
      <w:r w:rsidRPr="00EE4FFD">
        <w:t>the</w:t>
      </w:r>
      <w:r w:rsidRPr="00EE4FFD">
        <w:rPr>
          <w:spacing w:val="-16"/>
        </w:rPr>
        <w:t xml:space="preserve"> </w:t>
      </w:r>
      <w:r w:rsidRPr="00EE4FFD">
        <w:t>performance</w:t>
      </w:r>
      <w:r w:rsidRPr="00EE4FFD">
        <w:rPr>
          <w:spacing w:val="-17"/>
        </w:rPr>
        <w:t xml:space="preserve"> </w:t>
      </w:r>
      <w:r w:rsidRPr="00EE4FFD">
        <w:t>metrics</w:t>
      </w:r>
      <w:r w:rsidRPr="00EE4FFD">
        <w:rPr>
          <w:spacing w:val="-16"/>
        </w:rPr>
        <w:t xml:space="preserve"> </w:t>
      </w:r>
      <w:r w:rsidRPr="00EE4FFD">
        <w:t>noted</w:t>
      </w:r>
      <w:r w:rsidRPr="00EE4FFD">
        <w:rPr>
          <w:spacing w:val="-15"/>
        </w:rPr>
        <w:t xml:space="preserve"> </w:t>
      </w:r>
      <w:r w:rsidRPr="00EE4FFD">
        <w:t>above,</w:t>
      </w:r>
      <w:r w:rsidRPr="00EE4FFD">
        <w:rPr>
          <w:spacing w:val="-14"/>
        </w:rPr>
        <w:t xml:space="preserve"> </w:t>
      </w:r>
      <w:r w:rsidRPr="00EE4FFD">
        <w:t>in</w:t>
      </w:r>
      <w:r w:rsidRPr="00EE4FFD">
        <w:rPr>
          <w:spacing w:val="-15"/>
        </w:rPr>
        <w:t xml:space="preserve"> </w:t>
      </w:r>
      <w:r w:rsidRPr="00EE4FFD">
        <w:t>an</w:t>
      </w:r>
      <w:r w:rsidRPr="00EE4FFD">
        <w:rPr>
          <w:spacing w:val="-16"/>
        </w:rPr>
        <w:t xml:space="preserve"> </w:t>
      </w:r>
      <w:r w:rsidRPr="00EE4FFD">
        <w:t>effort</w:t>
      </w:r>
      <w:r w:rsidRPr="00EE4FFD">
        <w:rPr>
          <w:spacing w:val="-16"/>
        </w:rPr>
        <w:t xml:space="preserve"> </w:t>
      </w:r>
      <w:r w:rsidRPr="00EE4FFD">
        <w:t>to</w:t>
      </w:r>
      <w:r w:rsidRPr="00EE4FFD">
        <w:rPr>
          <w:spacing w:val="-15"/>
        </w:rPr>
        <w:t xml:space="preserve"> </w:t>
      </w:r>
      <w:r w:rsidRPr="00EE4FFD">
        <w:t>maintain</w:t>
      </w:r>
      <w:r w:rsidRPr="00EE4FFD">
        <w:rPr>
          <w:spacing w:val="-16"/>
        </w:rPr>
        <w:t xml:space="preserve"> </w:t>
      </w:r>
      <w:r w:rsidRPr="00EE4FFD">
        <w:t>the</w:t>
      </w:r>
      <w:r w:rsidRPr="00EE4FFD">
        <w:rPr>
          <w:spacing w:val="-13"/>
        </w:rPr>
        <w:t xml:space="preserve"> </w:t>
      </w:r>
      <w:r w:rsidRPr="00EE4FFD">
        <w:t>highest</w:t>
      </w:r>
      <w:r w:rsidRPr="00EE4FFD">
        <w:rPr>
          <w:spacing w:val="-15"/>
        </w:rPr>
        <w:t xml:space="preserve"> </w:t>
      </w:r>
      <w:r w:rsidRPr="00EE4FFD">
        <w:t>quality list of training providers, North Carolina may also consider these additional</w:t>
      </w:r>
      <w:r w:rsidRPr="00EE4FFD">
        <w:rPr>
          <w:spacing w:val="-10"/>
        </w:rPr>
        <w:t xml:space="preserve"> </w:t>
      </w:r>
      <w:r w:rsidRPr="00EE4FFD">
        <w:t>factors:</w:t>
      </w:r>
    </w:p>
    <w:p w14:paraId="050275FF" w14:textId="77777777" w:rsidR="00867EBF" w:rsidRPr="00EE4FFD" w:rsidRDefault="00165142">
      <w:pPr>
        <w:pStyle w:val="ListParagraph"/>
        <w:numPr>
          <w:ilvl w:val="1"/>
          <w:numId w:val="10"/>
        </w:numPr>
        <w:tabs>
          <w:tab w:val="left" w:pos="1559"/>
          <w:tab w:val="left" w:pos="1560"/>
        </w:tabs>
        <w:spacing w:before="198" w:line="237" w:lineRule="auto"/>
        <w:ind w:right="120"/>
        <w:rPr>
          <w:sz w:val="24"/>
        </w:rPr>
      </w:pPr>
      <w:r w:rsidRPr="00EE4FFD">
        <w:rPr>
          <w:sz w:val="24"/>
        </w:rPr>
        <w:t>The degree to which the training program relates to in-demand industry sectors and occupations</w:t>
      </w:r>
    </w:p>
    <w:p w14:paraId="65710F18" w14:textId="77777777" w:rsidR="00F60643" w:rsidRPr="009F4C22" w:rsidRDefault="00165142">
      <w:pPr>
        <w:pStyle w:val="ListParagraph"/>
        <w:numPr>
          <w:ilvl w:val="1"/>
          <w:numId w:val="10"/>
        </w:numPr>
        <w:tabs>
          <w:tab w:val="left" w:pos="1559"/>
          <w:tab w:val="left" w:pos="1560"/>
        </w:tabs>
        <w:spacing w:before="2" w:line="293" w:lineRule="exact"/>
        <w:ind w:hanging="361"/>
        <w:rPr>
          <w:sz w:val="24"/>
        </w:rPr>
      </w:pPr>
      <w:r w:rsidRPr="00EE4FFD">
        <w:rPr>
          <w:sz w:val="24"/>
        </w:rPr>
        <w:t xml:space="preserve">Length </w:t>
      </w:r>
    </w:p>
    <w:p w14:paraId="05027600" w14:textId="01B5A93A" w:rsidR="00867EBF" w:rsidRPr="00EE4FFD" w:rsidRDefault="00345C6A">
      <w:pPr>
        <w:pStyle w:val="ListParagraph"/>
        <w:numPr>
          <w:ilvl w:val="1"/>
          <w:numId w:val="10"/>
        </w:numPr>
        <w:tabs>
          <w:tab w:val="left" w:pos="1559"/>
          <w:tab w:val="left" w:pos="1560"/>
        </w:tabs>
        <w:spacing w:before="2" w:line="293" w:lineRule="exact"/>
        <w:ind w:hanging="361"/>
        <w:rPr>
          <w:sz w:val="24"/>
        </w:rPr>
      </w:pPr>
      <w:r>
        <w:rPr>
          <w:sz w:val="24"/>
        </w:rPr>
        <w:t>C</w:t>
      </w:r>
      <w:r w:rsidRPr="00EE4FFD">
        <w:rPr>
          <w:sz w:val="24"/>
        </w:rPr>
        <w:t>ost</w:t>
      </w:r>
    </w:p>
    <w:p w14:paraId="05027601" w14:textId="77777777" w:rsidR="00867EBF" w:rsidRPr="00EE4FFD" w:rsidRDefault="00165142">
      <w:pPr>
        <w:pStyle w:val="ListParagraph"/>
        <w:numPr>
          <w:ilvl w:val="1"/>
          <w:numId w:val="10"/>
        </w:numPr>
        <w:tabs>
          <w:tab w:val="left" w:pos="1559"/>
          <w:tab w:val="left" w:pos="1560"/>
        </w:tabs>
        <w:spacing w:line="293" w:lineRule="exact"/>
        <w:ind w:hanging="361"/>
        <w:rPr>
          <w:sz w:val="24"/>
        </w:rPr>
      </w:pPr>
      <w:r w:rsidRPr="00EE4FFD">
        <w:rPr>
          <w:sz w:val="24"/>
        </w:rPr>
        <w:t>Training delivery method including reasonable access</w:t>
      </w:r>
      <w:r w:rsidRPr="00EE4FFD">
        <w:rPr>
          <w:spacing w:val="-4"/>
          <w:sz w:val="24"/>
        </w:rPr>
        <w:t xml:space="preserve"> </w:t>
      </w:r>
      <w:r w:rsidRPr="00EE4FFD">
        <w:rPr>
          <w:sz w:val="24"/>
        </w:rPr>
        <w:t>for:</w:t>
      </w:r>
    </w:p>
    <w:p w14:paraId="05027602" w14:textId="77777777" w:rsidR="00867EBF" w:rsidRPr="00EE4FFD" w:rsidRDefault="00165142">
      <w:pPr>
        <w:pStyle w:val="ListParagraph"/>
        <w:numPr>
          <w:ilvl w:val="2"/>
          <w:numId w:val="10"/>
        </w:numPr>
        <w:tabs>
          <w:tab w:val="left" w:pos="2280"/>
        </w:tabs>
        <w:spacing w:line="276" w:lineRule="exact"/>
        <w:ind w:hanging="361"/>
        <w:rPr>
          <w:sz w:val="24"/>
        </w:rPr>
      </w:pPr>
      <w:r w:rsidRPr="00EE4FFD">
        <w:rPr>
          <w:sz w:val="24"/>
        </w:rPr>
        <w:t>Individuals who are</w:t>
      </w:r>
      <w:r w:rsidRPr="00EE4FFD">
        <w:rPr>
          <w:spacing w:val="1"/>
          <w:sz w:val="24"/>
        </w:rPr>
        <w:t xml:space="preserve"> </w:t>
      </w:r>
      <w:r w:rsidRPr="00EE4FFD">
        <w:rPr>
          <w:sz w:val="24"/>
        </w:rPr>
        <w:t>employed</w:t>
      </w:r>
    </w:p>
    <w:p w14:paraId="05027603" w14:textId="77777777" w:rsidR="00867EBF" w:rsidRPr="00EE4FFD" w:rsidRDefault="00165142">
      <w:pPr>
        <w:pStyle w:val="ListParagraph"/>
        <w:numPr>
          <w:ilvl w:val="2"/>
          <w:numId w:val="10"/>
        </w:numPr>
        <w:tabs>
          <w:tab w:val="left" w:pos="2280"/>
        </w:tabs>
        <w:ind w:hanging="361"/>
        <w:rPr>
          <w:sz w:val="24"/>
        </w:rPr>
      </w:pPr>
      <w:r w:rsidRPr="00EE4FFD">
        <w:rPr>
          <w:sz w:val="24"/>
        </w:rPr>
        <w:t>Individuals with barriers to employment</w:t>
      </w:r>
      <w:r w:rsidRPr="00EE4FFD">
        <w:rPr>
          <w:spacing w:val="2"/>
          <w:sz w:val="24"/>
        </w:rPr>
        <w:t xml:space="preserve"> </w:t>
      </w:r>
      <w:r w:rsidRPr="00EE4FFD">
        <w:rPr>
          <w:sz w:val="24"/>
        </w:rPr>
        <w:t>and</w:t>
      </w:r>
    </w:p>
    <w:p w14:paraId="05027604" w14:textId="77777777" w:rsidR="00867EBF" w:rsidRPr="00EE4FFD" w:rsidRDefault="00165142">
      <w:pPr>
        <w:pStyle w:val="ListParagraph"/>
        <w:numPr>
          <w:ilvl w:val="2"/>
          <w:numId w:val="10"/>
        </w:numPr>
        <w:tabs>
          <w:tab w:val="left" w:pos="2280"/>
        </w:tabs>
        <w:spacing w:before="1"/>
        <w:ind w:hanging="361"/>
        <w:rPr>
          <w:sz w:val="24"/>
        </w:rPr>
      </w:pPr>
      <w:r w:rsidRPr="00EE4FFD">
        <w:rPr>
          <w:sz w:val="24"/>
        </w:rPr>
        <w:t>How easily the program is accessed in rural</w:t>
      </w:r>
      <w:r w:rsidRPr="00EE4FFD">
        <w:rPr>
          <w:spacing w:val="-5"/>
          <w:sz w:val="24"/>
        </w:rPr>
        <w:t xml:space="preserve"> </w:t>
      </w:r>
      <w:r w:rsidRPr="00EE4FFD">
        <w:rPr>
          <w:sz w:val="24"/>
        </w:rPr>
        <w:t>areas</w:t>
      </w:r>
    </w:p>
    <w:p w14:paraId="05027605" w14:textId="77777777" w:rsidR="00867EBF" w:rsidRPr="00EE4FFD" w:rsidRDefault="00165142">
      <w:pPr>
        <w:pStyle w:val="ListParagraph"/>
        <w:numPr>
          <w:ilvl w:val="1"/>
          <w:numId w:val="10"/>
        </w:numPr>
        <w:tabs>
          <w:tab w:val="left" w:pos="1559"/>
          <w:tab w:val="left" w:pos="1560"/>
        </w:tabs>
        <w:spacing w:before="2" w:line="292" w:lineRule="exact"/>
        <w:ind w:hanging="361"/>
        <w:rPr>
          <w:sz w:val="24"/>
        </w:rPr>
      </w:pPr>
      <w:r w:rsidRPr="00EE4FFD">
        <w:rPr>
          <w:sz w:val="24"/>
        </w:rPr>
        <w:lastRenderedPageBreak/>
        <w:t>Credentials:</w:t>
      </w:r>
    </w:p>
    <w:p w14:paraId="05027606" w14:textId="77777777" w:rsidR="00867EBF" w:rsidRDefault="00165142">
      <w:pPr>
        <w:pStyle w:val="ListParagraph"/>
        <w:numPr>
          <w:ilvl w:val="2"/>
          <w:numId w:val="10"/>
        </w:numPr>
        <w:tabs>
          <w:tab w:val="left" w:pos="2280"/>
        </w:tabs>
        <w:spacing w:line="274" w:lineRule="exact"/>
        <w:ind w:hanging="361"/>
        <w:rPr>
          <w:sz w:val="24"/>
        </w:rPr>
      </w:pPr>
      <w:r w:rsidRPr="00EE4FFD">
        <w:rPr>
          <w:sz w:val="24"/>
        </w:rPr>
        <w:t>Is the credential highly valued by</w:t>
      </w:r>
      <w:r w:rsidRPr="00EE4FFD">
        <w:rPr>
          <w:spacing w:val="-10"/>
          <w:sz w:val="24"/>
        </w:rPr>
        <w:t xml:space="preserve"> </w:t>
      </w:r>
      <w:r w:rsidRPr="00EE4FFD">
        <w:rPr>
          <w:sz w:val="24"/>
        </w:rPr>
        <w:t>employers/industries?</w:t>
      </w:r>
    </w:p>
    <w:p w14:paraId="7CCB2BF5" w14:textId="039B5C14" w:rsidR="00DB229E" w:rsidRPr="00EE4FFD" w:rsidRDefault="00DB229E">
      <w:pPr>
        <w:pStyle w:val="ListParagraph"/>
        <w:numPr>
          <w:ilvl w:val="2"/>
          <w:numId w:val="10"/>
        </w:numPr>
        <w:tabs>
          <w:tab w:val="left" w:pos="2280"/>
        </w:tabs>
        <w:spacing w:line="274" w:lineRule="exact"/>
        <w:ind w:hanging="361"/>
        <w:rPr>
          <w:sz w:val="24"/>
        </w:rPr>
      </w:pPr>
      <w:r>
        <w:rPr>
          <w:sz w:val="24"/>
        </w:rPr>
        <w:t>Is it recognized as a credential of value by NC Workforce Credentials (</w:t>
      </w:r>
      <w:r w:rsidRPr="00DB229E">
        <w:rPr>
          <w:sz w:val="24"/>
        </w:rPr>
        <w:t>https://nccareers.org/credentials/credentials-list</w:t>
      </w:r>
      <w:r>
        <w:rPr>
          <w:sz w:val="24"/>
        </w:rPr>
        <w:t>)</w:t>
      </w:r>
      <w:r w:rsidR="00374D3B">
        <w:rPr>
          <w:sz w:val="24"/>
        </w:rPr>
        <w:t>?</w:t>
      </w:r>
    </w:p>
    <w:p w14:paraId="05027607" w14:textId="77777777" w:rsidR="00867EBF" w:rsidRPr="00EE4FFD" w:rsidRDefault="00165142">
      <w:pPr>
        <w:pStyle w:val="ListParagraph"/>
        <w:numPr>
          <w:ilvl w:val="2"/>
          <w:numId w:val="10"/>
        </w:numPr>
        <w:tabs>
          <w:tab w:val="left" w:pos="2280"/>
        </w:tabs>
        <w:ind w:hanging="361"/>
        <w:rPr>
          <w:sz w:val="24"/>
        </w:rPr>
      </w:pPr>
      <w:r w:rsidRPr="00EE4FFD">
        <w:rPr>
          <w:sz w:val="24"/>
        </w:rPr>
        <w:t>Are they required for specific</w:t>
      </w:r>
      <w:r w:rsidRPr="00EE4FFD">
        <w:rPr>
          <w:spacing w:val="-8"/>
          <w:sz w:val="24"/>
        </w:rPr>
        <w:t xml:space="preserve"> </w:t>
      </w:r>
      <w:r w:rsidRPr="00EE4FFD">
        <w:rPr>
          <w:sz w:val="24"/>
        </w:rPr>
        <w:t>occupations?</w:t>
      </w:r>
    </w:p>
    <w:p w14:paraId="05027608" w14:textId="77777777" w:rsidR="00867EBF" w:rsidRPr="00EE4FFD" w:rsidRDefault="00165142">
      <w:pPr>
        <w:pStyle w:val="ListParagraph"/>
        <w:numPr>
          <w:ilvl w:val="1"/>
          <w:numId w:val="10"/>
        </w:numPr>
        <w:tabs>
          <w:tab w:val="left" w:pos="1559"/>
          <w:tab w:val="left" w:pos="1560"/>
        </w:tabs>
        <w:spacing w:before="2" w:line="293" w:lineRule="exact"/>
        <w:ind w:hanging="361"/>
        <w:rPr>
          <w:sz w:val="24"/>
        </w:rPr>
      </w:pPr>
      <w:r w:rsidRPr="00EE4FFD">
        <w:rPr>
          <w:sz w:val="24"/>
        </w:rPr>
        <w:t>Training program completion</w:t>
      </w:r>
      <w:r w:rsidRPr="00EE4FFD">
        <w:rPr>
          <w:spacing w:val="-2"/>
          <w:sz w:val="24"/>
        </w:rPr>
        <w:t xml:space="preserve"> </w:t>
      </w:r>
      <w:r w:rsidRPr="00EE4FFD">
        <w:rPr>
          <w:sz w:val="24"/>
        </w:rPr>
        <w:t>rates</w:t>
      </w:r>
    </w:p>
    <w:p w14:paraId="05027609" w14:textId="77777777" w:rsidR="00867EBF" w:rsidRPr="00EE4FFD" w:rsidRDefault="00165142" w:rsidP="4691658E">
      <w:pPr>
        <w:pStyle w:val="ListParagraph"/>
        <w:numPr>
          <w:ilvl w:val="1"/>
          <w:numId w:val="10"/>
        </w:numPr>
        <w:tabs>
          <w:tab w:val="left" w:pos="1559"/>
          <w:tab w:val="left" w:pos="1560"/>
        </w:tabs>
        <w:ind w:right="119"/>
        <w:rPr>
          <w:sz w:val="24"/>
          <w:szCs w:val="24"/>
        </w:rPr>
      </w:pPr>
      <w:r w:rsidRPr="00EE4FFD">
        <w:rPr>
          <w:sz w:val="24"/>
          <w:szCs w:val="24"/>
        </w:rPr>
        <w:t>Participant</w:t>
      </w:r>
      <w:r w:rsidRPr="00EE4FFD">
        <w:rPr>
          <w:spacing w:val="-10"/>
          <w:sz w:val="24"/>
          <w:szCs w:val="24"/>
        </w:rPr>
        <w:t xml:space="preserve"> </w:t>
      </w:r>
      <w:r w:rsidRPr="00EE4FFD">
        <w:rPr>
          <w:sz w:val="24"/>
          <w:szCs w:val="24"/>
        </w:rPr>
        <w:t>outcome</w:t>
      </w:r>
      <w:r w:rsidRPr="00EE4FFD">
        <w:rPr>
          <w:spacing w:val="-11"/>
          <w:sz w:val="24"/>
          <w:szCs w:val="24"/>
        </w:rPr>
        <w:t xml:space="preserve"> </w:t>
      </w:r>
      <w:r w:rsidRPr="00EE4FFD">
        <w:rPr>
          <w:sz w:val="24"/>
          <w:szCs w:val="24"/>
        </w:rPr>
        <w:t>information</w:t>
      </w:r>
      <w:r w:rsidRPr="00EE4FFD">
        <w:rPr>
          <w:spacing w:val="-8"/>
          <w:sz w:val="24"/>
          <w:szCs w:val="24"/>
        </w:rPr>
        <w:t xml:space="preserve"> </w:t>
      </w:r>
      <w:r w:rsidRPr="00EE4FFD">
        <w:rPr>
          <w:sz w:val="24"/>
          <w:szCs w:val="24"/>
        </w:rPr>
        <w:t>including</w:t>
      </w:r>
      <w:r w:rsidRPr="00EE4FFD">
        <w:rPr>
          <w:spacing w:val="-12"/>
          <w:sz w:val="24"/>
          <w:szCs w:val="24"/>
        </w:rPr>
        <w:t xml:space="preserve"> </w:t>
      </w:r>
      <w:r w:rsidRPr="00EE4FFD">
        <w:rPr>
          <w:sz w:val="24"/>
          <w:szCs w:val="24"/>
        </w:rPr>
        <w:t>the</w:t>
      </w:r>
      <w:r w:rsidRPr="00EE4FFD">
        <w:rPr>
          <w:spacing w:val="-11"/>
          <w:sz w:val="24"/>
          <w:szCs w:val="24"/>
        </w:rPr>
        <w:t xml:space="preserve"> </w:t>
      </w:r>
      <w:r w:rsidRPr="00EE4FFD">
        <w:rPr>
          <w:sz w:val="24"/>
          <w:szCs w:val="24"/>
        </w:rPr>
        <w:t>percentage</w:t>
      </w:r>
      <w:r w:rsidRPr="00EE4FFD">
        <w:rPr>
          <w:spacing w:val="-11"/>
          <w:sz w:val="24"/>
          <w:szCs w:val="24"/>
        </w:rPr>
        <w:t xml:space="preserve"> </w:t>
      </w:r>
      <w:r w:rsidRPr="00EE4FFD">
        <w:rPr>
          <w:sz w:val="24"/>
          <w:szCs w:val="24"/>
        </w:rPr>
        <w:t>of</w:t>
      </w:r>
      <w:r w:rsidRPr="00EE4FFD">
        <w:rPr>
          <w:spacing w:val="-11"/>
          <w:sz w:val="24"/>
          <w:szCs w:val="24"/>
        </w:rPr>
        <w:t xml:space="preserve"> </w:t>
      </w:r>
      <w:r w:rsidRPr="00EE4FFD">
        <w:rPr>
          <w:sz w:val="24"/>
          <w:szCs w:val="24"/>
        </w:rPr>
        <w:t>participants</w:t>
      </w:r>
      <w:r w:rsidRPr="00EE4FFD">
        <w:rPr>
          <w:spacing w:val="-10"/>
          <w:sz w:val="24"/>
          <w:szCs w:val="24"/>
        </w:rPr>
        <w:t xml:space="preserve"> </w:t>
      </w:r>
      <w:r w:rsidRPr="00EE4FFD">
        <w:rPr>
          <w:sz w:val="24"/>
          <w:szCs w:val="24"/>
        </w:rPr>
        <w:t>who</w:t>
      </w:r>
      <w:r w:rsidRPr="00EE4FFD">
        <w:rPr>
          <w:spacing w:val="-10"/>
          <w:sz w:val="24"/>
          <w:szCs w:val="24"/>
        </w:rPr>
        <w:t xml:space="preserve"> </w:t>
      </w:r>
      <w:r w:rsidRPr="00EE4FFD">
        <w:rPr>
          <w:sz w:val="24"/>
          <w:szCs w:val="24"/>
        </w:rPr>
        <w:t>entered unsubsidized</w:t>
      </w:r>
      <w:r w:rsidRPr="00EE4FFD">
        <w:rPr>
          <w:spacing w:val="-13"/>
          <w:sz w:val="24"/>
          <w:szCs w:val="24"/>
        </w:rPr>
        <w:t xml:space="preserve"> </w:t>
      </w:r>
      <w:r w:rsidRPr="00EE4FFD">
        <w:rPr>
          <w:sz w:val="24"/>
          <w:szCs w:val="24"/>
        </w:rPr>
        <w:t>employment</w:t>
      </w:r>
      <w:r w:rsidRPr="00EE4FFD">
        <w:rPr>
          <w:spacing w:val="-13"/>
          <w:sz w:val="24"/>
          <w:szCs w:val="24"/>
        </w:rPr>
        <w:t xml:space="preserve"> </w:t>
      </w:r>
      <w:r w:rsidRPr="00EE4FFD">
        <w:rPr>
          <w:sz w:val="24"/>
          <w:szCs w:val="24"/>
        </w:rPr>
        <w:t>in</w:t>
      </w:r>
      <w:r w:rsidRPr="00EE4FFD">
        <w:rPr>
          <w:spacing w:val="-13"/>
          <w:sz w:val="24"/>
          <w:szCs w:val="24"/>
        </w:rPr>
        <w:t xml:space="preserve"> </w:t>
      </w:r>
      <w:r w:rsidRPr="00EE4FFD">
        <w:rPr>
          <w:sz w:val="24"/>
          <w:szCs w:val="24"/>
        </w:rPr>
        <w:t>an</w:t>
      </w:r>
      <w:r w:rsidRPr="00EE4FFD">
        <w:rPr>
          <w:spacing w:val="-13"/>
          <w:sz w:val="24"/>
          <w:szCs w:val="24"/>
        </w:rPr>
        <w:t xml:space="preserve"> </w:t>
      </w:r>
      <w:r w:rsidRPr="00EE4FFD">
        <w:rPr>
          <w:sz w:val="24"/>
          <w:szCs w:val="24"/>
        </w:rPr>
        <w:t>occupation</w:t>
      </w:r>
      <w:r w:rsidRPr="00EE4FFD">
        <w:rPr>
          <w:spacing w:val="-10"/>
          <w:sz w:val="24"/>
          <w:szCs w:val="24"/>
        </w:rPr>
        <w:t xml:space="preserve"> </w:t>
      </w:r>
      <w:r w:rsidRPr="00EE4FFD">
        <w:rPr>
          <w:sz w:val="24"/>
          <w:szCs w:val="24"/>
        </w:rPr>
        <w:t>directly</w:t>
      </w:r>
      <w:r w:rsidRPr="00EE4FFD">
        <w:rPr>
          <w:spacing w:val="-15"/>
          <w:sz w:val="24"/>
          <w:szCs w:val="24"/>
        </w:rPr>
        <w:t xml:space="preserve"> </w:t>
      </w:r>
      <w:r w:rsidRPr="00EE4FFD">
        <w:rPr>
          <w:sz w:val="24"/>
          <w:szCs w:val="24"/>
        </w:rPr>
        <w:t>related</w:t>
      </w:r>
      <w:r w:rsidRPr="00EE4FFD">
        <w:rPr>
          <w:spacing w:val="-11"/>
          <w:sz w:val="24"/>
          <w:szCs w:val="24"/>
        </w:rPr>
        <w:t xml:space="preserve"> </w:t>
      </w:r>
      <w:r w:rsidRPr="00EE4FFD">
        <w:rPr>
          <w:sz w:val="24"/>
          <w:szCs w:val="24"/>
        </w:rPr>
        <w:t>to</w:t>
      </w:r>
      <w:r w:rsidRPr="00EE4FFD">
        <w:rPr>
          <w:spacing w:val="-13"/>
          <w:sz w:val="24"/>
          <w:szCs w:val="24"/>
        </w:rPr>
        <w:t xml:space="preserve"> </w:t>
      </w:r>
      <w:r w:rsidRPr="00EE4FFD">
        <w:rPr>
          <w:sz w:val="24"/>
          <w:szCs w:val="24"/>
        </w:rPr>
        <w:t>the</w:t>
      </w:r>
      <w:r w:rsidRPr="00EE4FFD">
        <w:rPr>
          <w:spacing w:val="-13"/>
          <w:sz w:val="24"/>
          <w:szCs w:val="24"/>
        </w:rPr>
        <w:t xml:space="preserve"> </w:t>
      </w:r>
      <w:r w:rsidRPr="00EE4FFD">
        <w:rPr>
          <w:sz w:val="24"/>
          <w:szCs w:val="24"/>
        </w:rPr>
        <w:t>program</w:t>
      </w:r>
      <w:r w:rsidRPr="00EE4FFD">
        <w:rPr>
          <w:spacing w:val="-12"/>
          <w:sz w:val="24"/>
          <w:szCs w:val="24"/>
        </w:rPr>
        <w:t xml:space="preserve"> </w:t>
      </w:r>
      <w:r w:rsidRPr="00EE4FFD">
        <w:rPr>
          <w:sz w:val="24"/>
          <w:szCs w:val="24"/>
        </w:rPr>
        <w:t>of</w:t>
      </w:r>
      <w:r w:rsidRPr="00EE4FFD">
        <w:rPr>
          <w:spacing w:val="-14"/>
          <w:sz w:val="24"/>
          <w:szCs w:val="24"/>
        </w:rPr>
        <w:t xml:space="preserve"> </w:t>
      </w:r>
      <w:r w:rsidRPr="00EE4FFD">
        <w:rPr>
          <w:sz w:val="24"/>
          <w:szCs w:val="24"/>
        </w:rPr>
        <w:t>training.</w:t>
      </w:r>
    </w:p>
    <w:p w14:paraId="2F5B2220" w14:textId="58DEFC6C" w:rsidR="58A54939" w:rsidRPr="00EE4FFD" w:rsidRDefault="58A54939" w:rsidP="4691658E">
      <w:pPr>
        <w:pStyle w:val="BodyText"/>
        <w:spacing w:before="72"/>
        <w:ind w:left="839" w:right="115"/>
        <w:jc w:val="both"/>
      </w:pPr>
      <w:r w:rsidRPr="00EE4FFD">
        <w:t>All training programs are subject to recertification on a one-year or two-year basis, depending on its status as a new program or an existing program respectively, as described in this paragraph. New programs are subject to recertification one year following the initial ETP approval. Existing programs, or programs that have been previously approved, are subject to a recertification every two years. This process will incorporate a review of the performance of the Provider and the program, if performance data has been previously collected for that program. A review of eligibility documents for the provider will also be performed to keep all documentation current and compliant with Federal/State law. If all areas are in order any necessary updates made, ETP program staff will approve the training program in NCWorks Online. Email messages will be sent via NCWorks.gov automatically to alert Providers to key dates regarding approved programs.</w:t>
      </w:r>
    </w:p>
    <w:p w14:paraId="2A4113D6" w14:textId="13ECCE67" w:rsidR="4691658E" w:rsidRPr="00EE4FFD" w:rsidRDefault="4691658E" w:rsidP="4691658E">
      <w:pPr>
        <w:pStyle w:val="ListParagraph"/>
        <w:tabs>
          <w:tab w:val="left" w:pos="1559"/>
          <w:tab w:val="left" w:pos="1560"/>
        </w:tabs>
        <w:ind w:left="1198" w:right="119" w:firstLine="0"/>
        <w:rPr>
          <w:sz w:val="24"/>
          <w:szCs w:val="24"/>
        </w:rPr>
      </w:pPr>
    </w:p>
    <w:p w14:paraId="0502760C" w14:textId="6981B27A" w:rsidR="00867EBF" w:rsidRPr="00696EC7" w:rsidRDefault="00165142" w:rsidP="00696EC7">
      <w:pPr>
        <w:pStyle w:val="ListParagraph"/>
        <w:numPr>
          <w:ilvl w:val="0"/>
          <w:numId w:val="10"/>
        </w:numPr>
        <w:rPr>
          <w:b/>
          <w:bCs/>
          <w:sz w:val="28"/>
          <w:szCs w:val="28"/>
        </w:rPr>
      </w:pPr>
      <w:r w:rsidRPr="00696EC7">
        <w:rPr>
          <w:b/>
          <w:bCs/>
          <w:sz w:val="28"/>
          <w:szCs w:val="28"/>
        </w:rPr>
        <w:t xml:space="preserve">Insufficient </w:t>
      </w:r>
      <w:r w:rsidR="004A099D" w:rsidRPr="00696EC7">
        <w:rPr>
          <w:b/>
          <w:bCs/>
          <w:sz w:val="28"/>
          <w:szCs w:val="28"/>
        </w:rPr>
        <w:t xml:space="preserve">Annual </w:t>
      </w:r>
      <w:r w:rsidRPr="00696EC7">
        <w:rPr>
          <w:b/>
          <w:bCs/>
          <w:sz w:val="28"/>
          <w:szCs w:val="28"/>
        </w:rPr>
        <w:t>Performance Data</w:t>
      </w:r>
    </w:p>
    <w:p w14:paraId="0502760D" w14:textId="37E23658" w:rsidR="00867EBF" w:rsidRPr="00EE4FFD" w:rsidRDefault="00165142">
      <w:pPr>
        <w:pStyle w:val="BodyText"/>
        <w:spacing w:before="194"/>
        <w:ind w:left="839" w:right="118"/>
        <w:jc w:val="both"/>
      </w:pPr>
      <w:r w:rsidRPr="00EE4FFD">
        <w:t xml:space="preserve">In the event the training provider does not have the required </w:t>
      </w:r>
      <w:r w:rsidR="004A099D" w:rsidRPr="00EE4FFD">
        <w:t xml:space="preserve">annual </w:t>
      </w:r>
      <w:r w:rsidRPr="00EE4FFD">
        <w:t>performance data, it must 1) show</w:t>
      </w:r>
      <w:r w:rsidRPr="00EE4FFD">
        <w:rPr>
          <w:spacing w:val="-9"/>
        </w:rPr>
        <w:t xml:space="preserve"> </w:t>
      </w:r>
      <w:r w:rsidRPr="00EE4FFD">
        <w:t>good</w:t>
      </w:r>
      <w:r w:rsidRPr="00EE4FFD">
        <w:rPr>
          <w:spacing w:val="-5"/>
        </w:rPr>
        <w:t xml:space="preserve"> </w:t>
      </w:r>
      <w:r w:rsidRPr="00EE4FFD">
        <w:t>cause</w:t>
      </w:r>
      <w:r w:rsidRPr="00EE4FFD">
        <w:rPr>
          <w:spacing w:val="-7"/>
        </w:rPr>
        <w:t xml:space="preserve"> </w:t>
      </w:r>
      <w:r w:rsidRPr="00EE4FFD">
        <w:t>as</w:t>
      </w:r>
      <w:r w:rsidRPr="00EE4FFD">
        <w:rPr>
          <w:spacing w:val="-7"/>
        </w:rPr>
        <w:t xml:space="preserve"> </w:t>
      </w:r>
      <w:r w:rsidRPr="00EE4FFD">
        <w:t>to</w:t>
      </w:r>
      <w:r w:rsidRPr="00EE4FFD">
        <w:rPr>
          <w:spacing w:val="-8"/>
        </w:rPr>
        <w:t xml:space="preserve"> </w:t>
      </w:r>
      <w:r w:rsidRPr="00EE4FFD">
        <w:t>why</w:t>
      </w:r>
      <w:r w:rsidRPr="00EE4FFD">
        <w:rPr>
          <w:spacing w:val="-12"/>
        </w:rPr>
        <w:t xml:space="preserve"> </w:t>
      </w:r>
      <w:r w:rsidRPr="00EE4FFD">
        <w:t>the</w:t>
      </w:r>
      <w:r w:rsidRPr="00EE4FFD">
        <w:rPr>
          <w:spacing w:val="-8"/>
        </w:rPr>
        <w:t xml:space="preserve"> </w:t>
      </w:r>
      <w:r w:rsidRPr="00EE4FFD">
        <w:t>data</w:t>
      </w:r>
      <w:r w:rsidRPr="00EE4FFD">
        <w:rPr>
          <w:spacing w:val="-9"/>
        </w:rPr>
        <w:t xml:space="preserve"> </w:t>
      </w:r>
      <w:r w:rsidRPr="00EE4FFD">
        <w:t>is</w:t>
      </w:r>
      <w:r w:rsidRPr="00EE4FFD">
        <w:rPr>
          <w:spacing w:val="-7"/>
        </w:rPr>
        <w:t xml:space="preserve"> </w:t>
      </w:r>
      <w:r w:rsidRPr="00EE4FFD">
        <w:t>unavailable</w:t>
      </w:r>
      <w:r w:rsidRPr="00EE4FFD">
        <w:rPr>
          <w:spacing w:val="-4"/>
        </w:rPr>
        <w:t xml:space="preserve"> </w:t>
      </w:r>
      <w:r w:rsidRPr="00EE4FFD">
        <w:t>and</w:t>
      </w:r>
      <w:r w:rsidRPr="00EE4FFD">
        <w:rPr>
          <w:spacing w:val="-8"/>
        </w:rPr>
        <w:t xml:space="preserve"> </w:t>
      </w:r>
      <w:r w:rsidRPr="00EE4FFD">
        <w:t>2)</w:t>
      </w:r>
      <w:r w:rsidRPr="00EE4FFD">
        <w:rPr>
          <w:spacing w:val="-8"/>
        </w:rPr>
        <w:t xml:space="preserve"> </w:t>
      </w:r>
      <w:r w:rsidRPr="00EE4FFD">
        <w:t>provide</w:t>
      </w:r>
      <w:r w:rsidRPr="00EE4FFD">
        <w:rPr>
          <w:spacing w:val="-10"/>
        </w:rPr>
        <w:t xml:space="preserve"> </w:t>
      </w:r>
      <w:r w:rsidRPr="00EE4FFD">
        <w:t>alternative</w:t>
      </w:r>
      <w:r w:rsidRPr="00EE4FFD">
        <w:rPr>
          <w:spacing w:val="-8"/>
        </w:rPr>
        <w:t xml:space="preserve"> </w:t>
      </w:r>
      <w:r w:rsidRPr="00EE4FFD">
        <w:t>information</w:t>
      </w:r>
      <w:r w:rsidRPr="00EE4FFD">
        <w:rPr>
          <w:spacing w:val="-8"/>
        </w:rPr>
        <w:t xml:space="preserve"> </w:t>
      </w:r>
      <w:r w:rsidRPr="00EE4FFD">
        <w:t>that demonstrates compliance with State eligibility criteria. “Good cause” should</w:t>
      </w:r>
      <w:r w:rsidRPr="00EE4FFD">
        <w:rPr>
          <w:spacing w:val="-13"/>
        </w:rPr>
        <w:t xml:space="preserve"> </w:t>
      </w:r>
      <w:r w:rsidRPr="00EE4FFD">
        <w:t>include:</w:t>
      </w:r>
    </w:p>
    <w:p w14:paraId="0502760E" w14:textId="77777777" w:rsidR="00867EBF" w:rsidRPr="00EE4FFD" w:rsidRDefault="00165142">
      <w:pPr>
        <w:pStyle w:val="ListParagraph"/>
        <w:numPr>
          <w:ilvl w:val="1"/>
          <w:numId w:val="10"/>
        </w:numPr>
        <w:tabs>
          <w:tab w:val="left" w:pos="1559"/>
          <w:tab w:val="left" w:pos="1560"/>
        </w:tabs>
        <w:spacing w:before="203" w:line="293" w:lineRule="exact"/>
        <w:ind w:hanging="361"/>
        <w:rPr>
          <w:sz w:val="24"/>
        </w:rPr>
      </w:pPr>
      <w:r w:rsidRPr="00EE4FFD">
        <w:rPr>
          <w:sz w:val="24"/>
        </w:rPr>
        <w:t>The training program is new and data on past performance is not</w:t>
      </w:r>
      <w:r w:rsidRPr="00EE4FFD">
        <w:rPr>
          <w:spacing w:val="-10"/>
          <w:sz w:val="24"/>
        </w:rPr>
        <w:t xml:space="preserve"> </w:t>
      </w:r>
      <w:r w:rsidRPr="00EE4FFD">
        <w:rPr>
          <w:sz w:val="24"/>
        </w:rPr>
        <w:t>available;</w:t>
      </w:r>
    </w:p>
    <w:p w14:paraId="0502760F" w14:textId="77777777" w:rsidR="00867EBF" w:rsidRPr="00EE4FFD" w:rsidRDefault="00165142">
      <w:pPr>
        <w:pStyle w:val="ListParagraph"/>
        <w:numPr>
          <w:ilvl w:val="1"/>
          <w:numId w:val="10"/>
        </w:numPr>
        <w:tabs>
          <w:tab w:val="left" w:pos="1559"/>
          <w:tab w:val="left" w:pos="1560"/>
        </w:tabs>
        <w:spacing w:line="293" w:lineRule="exact"/>
        <w:ind w:hanging="361"/>
        <w:rPr>
          <w:sz w:val="24"/>
        </w:rPr>
      </w:pPr>
      <w:r w:rsidRPr="00EE4FFD">
        <w:rPr>
          <w:sz w:val="24"/>
        </w:rPr>
        <w:t>Only partial performance data is</w:t>
      </w:r>
      <w:r w:rsidRPr="00EE4FFD">
        <w:rPr>
          <w:spacing w:val="-5"/>
          <w:sz w:val="24"/>
        </w:rPr>
        <w:t xml:space="preserve"> </w:t>
      </w:r>
      <w:r w:rsidRPr="00EE4FFD">
        <w:rPr>
          <w:sz w:val="24"/>
        </w:rPr>
        <w:t>available;</w:t>
      </w:r>
    </w:p>
    <w:p w14:paraId="05027610" w14:textId="77777777" w:rsidR="00867EBF" w:rsidRPr="00EE4FFD" w:rsidRDefault="00165142">
      <w:pPr>
        <w:pStyle w:val="ListParagraph"/>
        <w:numPr>
          <w:ilvl w:val="1"/>
          <w:numId w:val="10"/>
        </w:numPr>
        <w:tabs>
          <w:tab w:val="left" w:pos="1559"/>
          <w:tab w:val="left" w:pos="1560"/>
        </w:tabs>
        <w:spacing w:before="2" w:line="237" w:lineRule="auto"/>
        <w:ind w:right="115"/>
        <w:rPr>
          <w:sz w:val="24"/>
        </w:rPr>
      </w:pPr>
      <w:r w:rsidRPr="00EE4FFD">
        <w:rPr>
          <w:sz w:val="24"/>
        </w:rPr>
        <w:t>Collection</w:t>
      </w:r>
      <w:r w:rsidRPr="00EE4FFD">
        <w:rPr>
          <w:spacing w:val="-6"/>
          <w:sz w:val="24"/>
        </w:rPr>
        <w:t xml:space="preserve"> </w:t>
      </w:r>
      <w:r w:rsidRPr="00EE4FFD">
        <w:rPr>
          <w:sz w:val="24"/>
        </w:rPr>
        <w:t>of</w:t>
      </w:r>
      <w:r w:rsidRPr="00EE4FFD">
        <w:rPr>
          <w:spacing w:val="-6"/>
          <w:sz w:val="24"/>
        </w:rPr>
        <w:t xml:space="preserve"> </w:t>
      </w:r>
      <w:r w:rsidRPr="00EE4FFD">
        <w:rPr>
          <w:sz w:val="24"/>
        </w:rPr>
        <w:t>data</w:t>
      </w:r>
      <w:r w:rsidRPr="00EE4FFD">
        <w:rPr>
          <w:spacing w:val="-7"/>
          <w:sz w:val="24"/>
        </w:rPr>
        <w:t xml:space="preserve"> </w:t>
      </w:r>
      <w:r w:rsidRPr="00EE4FFD">
        <w:rPr>
          <w:sz w:val="24"/>
        </w:rPr>
        <w:t>will</w:t>
      </w:r>
      <w:r w:rsidRPr="00EE4FFD">
        <w:rPr>
          <w:spacing w:val="-5"/>
          <w:sz w:val="24"/>
        </w:rPr>
        <w:t xml:space="preserve"> </w:t>
      </w:r>
      <w:r w:rsidRPr="00EE4FFD">
        <w:rPr>
          <w:sz w:val="24"/>
        </w:rPr>
        <w:t>cause</w:t>
      </w:r>
      <w:r w:rsidRPr="00EE4FFD">
        <w:rPr>
          <w:spacing w:val="-7"/>
          <w:sz w:val="24"/>
        </w:rPr>
        <w:t xml:space="preserve"> </w:t>
      </w:r>
      <w:r w:rsidRPr="00EE4FFD">
        <w:rPr>
          <w:sz w:val="24"/>
        </w:rPr>
        <w:t>excessive</w:t>
      </w:r>
      <w:r w:rsidRPr="00EE4FFD">
        <w:rPr>
          <w:spacing w:val="-6"/>
          <w:sz w:val="24"/>
        </w:rPr>
        <w:t xml:space="preserve"> </w:t>
      </w:r>
      <w:r w:rsidRPr="00EE4FFD">
        <w:rPr>
          <w:sz w:val="24"/>
        </w:rPr>
        <w:t>costs</w:t>
      </w:r>
      <w:r w:rsidRPr="00EE4FFD">
        <w:rPr>
          <w:spacing w:val="-5"/>
          <w:sz w:val="24"/>
        </w:rPr>
        <w:t xml:space="preserve"> </w:t>
      </w:r>
      <w:r w:rsidRPr="00EE4FFD">
        <w:rPr>
          <w:sz w:val="24"/>
        </w:rPr>
        <w:t>and/or</w:t>
      </w:r>
      <w:r w:rsidRPr="00EE4FFD">
        <w:rPr>
          <w:spacing w:val="-7"/>
          <w:sz w:val="24"/>
        </w:rPr>
        <w:t xml:space="preserve"> </w:t>
      </w:r>
      <w:r w:rsidRPr="00EE4FFD">
        <w:rPr>
          <w:sz w:val="24"/>
        </w:rPr>
        <w:t>hardship</w:t>
      </w:r>
      <w:r w:rsidRPr="00EE4FFD">
        <w:rPr>
          <w:spacing w:val="-5"/>
          <w:sz w:val="24"/>
        </w:rPr>
        <w:t xml:space="preserve"> </w:t>
      </w:r>
      <w:r w:rsidRPr="00EE4FFD">
        <w:rPr>
          <w:sz w:val="24"/>
        </w:rPr>
        <w:t>for</w:t>
      </w:r>
      <w:r w:rsidRPr="00EE4FFD">
        <w:rPr>
          <w:spacing w:val="-8"/>
          <w:sz w:val="24"/>
        </w:rPr>
        <w:t xml:space="preserve"> </w:t>
      </w:r>
      <w:r w:rsidRPr="00EE4FFD">
        <w:rPr>
          <w:sz w:val="24"/>
        </w:rPr>
        <w:t>the</w:t>
      </w:r>
      <w:r w:rsidRPr="00EE4FFD">
        <w:rPr>
          <w:spacing w:val="-6"/>
          <w:sz w:val="24"/>
        </w:rPr>
        <w:t xml:space="preserve"> </w:t>
      </w:r>
      <w:r w:rsidRPr="00EE4FFD">
        <w:rPr>
          <w:sz w:val="24"/>
        </w:rPr>
        <w:t>training</w:t>
      </w:r>
      <w:r w:rsidRPr="00EE4FFD">
        <w:rPr>
          <w:spacing w:val="-1"/>
          <w:sz w:val="24"/>
        </w:rPr>
        <w:t xml:space="preserve"> </w:t>
      </w:r>
      <w:r w:rsidRPr="00EE4FFD">
        <w:rPr>
          <w:sz w:val="24"/>
        </w:rPr>
        <w:t>provider during the initial eligibility as agreed upon in collaboration with DWS;</w:t>
      </w:r>
      <w:r w:rsidRPr="00EE4FFD">
        <w:rPr>
          <w:spacing w:val="-7"/>
          <w:sz w:val="24"/>
        </w:rPr>
        <w:t xml:space="preserve"> </w:t>
      </w:r>
      <w:r w:rsidRPr="00EE4FFD">
        <w:rPr>
          <w:sz w:val="24"/>
        </w:rPr>
        <w:t>and/or</w:t>
      </w:r>
    </w:p>
    <w:p w14:paraId="05027611" w14:textId="77777777" w:rsidR="00867EBF" w:rsidRPr="00EE4FFD" w:rsidRDefault="00165142">
      <w:pPr>
        <w:pStyle w:val="ListParagraph"/>
        <w:numPr>
          <w:ilvl w:val="1"/>
          <w:numId w:val="10"/>
        </w:numPr>
        <w:tabs>
          <w:tab w:val="left" w:pos="1559"/>
          <w:tab w:val="left" w:pos="1560"/>
        </w:tabs>
        <w:spacing w:before="2"/>
        <w:ind w:hanging="361"/>
        <w:rPr>
          <w:sz w:val="24"/>
        </w:rPr>
      </w:pPr>
      <w:r w:rsidRPr="00EE4FFD">
        <w:rPr>
          <w:sz w:val="24"/>
        </w:rPr>
        <w:t>Other reasonable circumstances that may cause data to be</w:t>
      </w:r>
      <w:r w:rsidRPr="00EE4FFD">
        <w:rPr>
          <w:spacing w:val="-8"/>
          <w:sz w:val="24"/>
        </w:rPr>
        <w:t xml:space="preserve"> </w:t>
      </w:r>
      <w:r w:rsidRPr="00EE4FFD">
        <w:rPr>
          <w:sz w:val="24"/>
        </w:rPr>
        <w:t>unavailable.</w:t>
      </w:r>
    </w:p>
    <w:p w14:paraId="05027612" w14:textId="7DC61423" w:rsidR="00867EBF" w:rsidRPr="00B17C64" w:rsidRDefault="00165142">
      <w:pPr>
        <w:pStyle w:val="BodyText"/>
        <w:spacing w:before="199"/>
        <w:ind w:left="839" w:right="116"/>
        <w:jc w:val="both"/>
      </w:pPr>
      <w:r w:rsidRPr="00EE4FFD">
        <w:t>If the required and alternate information cannot be provided, ETP staff will provide technical assistance to allow the provider an opportunity to demonstrate its ability to meet eligibility</w:t>
      </w:r>
      <w:r w:rsidRPr="00EE4FFD">
        <w:rPr>
          <w:spacing w:val="-11"/>
        </w:rPr>
        <w:t xml:space="preserve"> </w:t>
      </w:r>
      <w:r w:rsidRPr="00EE4FFD">
        <w:t>criteria.</w:t>
      </w:r>
      <w:r w:rsidRPr="00EE4FFD">
        <w:rPr>
          <w:spacing w:val="-6"/>
        </w:rPr>
        <w:t xml:space="preserve"> </w:t>
      </w:r>
      <w:r w:rsidRPr="00EE4FFD">
        <w:rPr>
          <w:spacing w:val="-7"/>
        </w:rPr>
        <w:t xml:space="preserve"> </w:t>
      </w:r>
      <w:r w:rsidRPr="00EE4FFD">
        <w:t>ETP</w:t>
      </w:r>
      <w:r w:rsidRPr="00EE4FFD">
        <w:rPr>
          <w:spacing w:val="-6"/>
        </w:rPr>
        <w:t xml:space="preserve"> </w:t>
      </w:r>
      <w:r w:rsidRPr="00EE4FFD">
        <w:t>staff</w:t>
      </w:r>
      <w:r w:rsidRPr="00EE4FFD">
        <w:rPr>
          <w:spacing w:val="-6"/>
        </w:rPr>
        <w:t xml:space="preserve"> </w:t>
      </w:r>
      <w:r w:rsidRPr="00EE4FFD">
        <w:t>will</w:t>
      </w:r>
      <w:r w:rsidRPr="00EE4FFD">
        <w:rPr>
          <w:spacing w:val="-6"/>
        </w:rPr>
        <w:t xml:space="preserve"> </w:t>
      </w:r>
      <w:r w:rsidRPr="00EE4FFD">
        <w:t>assist</w:t>
      </w:r>
      <w:r w:rsidRPr="00EE4FFD">
        <w:rPr>
          <w:spacing w:val="-8"/>
        </w:rPr>
        <w:t xml:space="preserve"> </w:t>
      </w:r>
      <w:r w:rsidRPr="00EE4FFD">
        <w:t>the</w:t>
      </w:r>
      <w:r w:rsidRPr="00EE4FFD">
        <w:rPr>
          <w:spacing w:val="-6"/>
        </w:rPr>
        <w:t xml:space="preserve"> </w:t>
      </w:r>
      <w:r w:rsidRPr="00EE4FFD">
        <w:t>provider</w:t>
      </w:r>
      <w:r w:rsidRPr="00EE4FFD">
        <w:rPr>
          <w:spacing w:val="-7"/>
        </w:rPr>
        <w:t xml:space="preserve"> </w:t>
      </w:r>
      <w:r w:rsidRPr="00EE4FFD">
        <w:t>in</w:t>
      </w:r>
      <w:r w:rsidRPr="00EE4FFD">
        <w:rPr>
          <w:spacing w:val="-6"/>
        </w:rPr>
        <w:t xml:space="preserve"> </w:t>
      </w:r>
      <w:r w:rsidRPr="00EE4FFD">
        <w:t>developing</w:t>
      </w:r>
      <w:r w:rsidRPr="00EE4FFD">
        <w:rPr>
          <w:spacing w:val="-7"/>
        </w:rPr>
        <w:t xml:space="preserve"> </w:t>
      </w:r>
      <w:r w:rsidRPr="00EE4FFD">
        <w:t>a</w:t>
      </w:r>
      <w:r w:rsidRPr="00EE4FFD">
        <w:rPr>
          <w:spacing w:val="-7"/>
        </w:rPr>
        <w:t xml:space="preserve"> </w:t>
      </w:r>
      <w:r w:rsidRPr="00EE4FFD">
        <w:t>plan</w:t>
      </w:r>
      <w:r w:rsidRPr="00EE4FFD">
        <w:rPr>
          <w:spacing w:val="-6"/>
        </w:rPr>
        <w:t xml:space="preserve"> </w:t>
      </w:r>
      <w:r w:rsidRPr="00EE4FFD">
        <w:t>of</w:t>
      </w:r>
      <w:r w:rsidRPr="00EE4FFD">
        <w:rPr>
          <w:spacing w:val="-7"/>
        </w:rPr>
        <w:t xml:space="preserve"> </w:t>
      </w:r>
      <w:r w:rsidRPr="00EE4FFD">
        <w:t>action</w:t>
      </w:r>
      <w:r w:rsidRPr="00EE4FFD">
        <w:rPr>
          <w:spacing w:val="-6"/>
        </w:rPr>
        <w:t xml:space="preserve"> </w:t>
      </w:r>
      <w:r w:rsidRPr="00EE4FFD">
        <w:t xml:space="preserve">with an appropriate timeline to be determined on an individual basis. </w:t>
      </w:r>
      <w:r w:rsidRPr="00B17C64">
        <w:t>If the provider is unresponsive or unable to meet the requirements set forth by the agreement, the following penalties will be enforced:</w:t>
      </w:r>
    </w:p>
    <w:p w14:paraId="721E6E7C" w14:textId="3B7C21C4" w:rsidR="1E50F9F2" w:rsidRPr="00EE4FFD" w:rsidRDefault="1E50F9F2" w:rsidP="4691658E">
      <w:pPr>
        <w:pStyle w:val="BodyText"/>
        <w:numPr>
          <w:ilvl w:val="0"/>
          <w:numId w:val="2"/>
        </w:numPr>
        <w:ind w:left="1555"/>
        <w:jc w:val="both"/>
      </w:pPr>
      <w:r w:rsidRPr="00EE4FFD">
        <w:t>1</w:t>
      </w:r>
      <w:r w:rsidRPr="00EE4FFD">
        <w:rPr>
          <w:vertAlign w:val="superscript"/>
        </w:rPr>
        <w:t>st</w:t>
      </w:r>
      <w:r w:rsidRPr="00EE4FFD">
        <w:t xml:space="preserve"> Offense – 90-day suspension from NC ETPL inclusion;</w:t>
      </w:r>
    </w:p>
    <w:p w14:paraId="61809D63" w14:textId="4E16FFDA" w:rsidR="1E50F9F2" w:rsidRPr="00EE4FFD" w:rsidRDefault="1E50F9F2" w:rsidP="4691658E">
      <w:pPr>
        <w:pStyle w:val="BodyText"/>
        <w:numPr>
          <w:ilvl w:val="0"/>
          <w:numId w:val="2"/>
        </w:numPr>
        <w:ind w:left="1555"/>
        <w:jc w:val="both"/>
      </w:pPr>
      <w:r w:rsidRPr="00EE4FFD">
        <w:t>2</w:t>
      </w:r>
      <w:r w:rsidRPr="00EE4FFD">
        <w:rPr>
          <w:vertAlign w:val="superscript"/>
        </w:rPr>
        <w:t>nd</w:t>
      </w:r>
      <w:r w:rsidRPr="00EE4FFD">
        <w:t xml:space="preserve"> Offense – One-year suspension from NC ETPL inclusion;</w:t>
      </w:r>
    </w:p>
    <w:p w14:paraId="24F149E5" w14:textId="2558C211" w:rsidR="1E50F9F2" w:rsidRPr="00EE4FFD" w:rsidRDefault="1E50F9F2" w:rsidP="4691658E">
      <w:pPr>
        <w:pStyle w:val="BodyText"/>
        <w:numPr>
          <w:ilvl w:val="0"/>
          <w:numId w:val="2"/>
        </w:numPr>
        <w:ind w:left="1555"/>
        <w:jc w:val="both"/>
      </w:pPr>
      <w:r w:rsidRPr="00EE4FFD">
        <w:t>3</w:t>
      </w:r>
      <w:r w:rsidRPr="00EE4FFD">
        <w:rPr>
          <w:vertAlign w:val="superscript"/>
        </w:rPr>
        <w:t>rd</w:t>
      </w:r>
      <w:r w:rsidRPr="00EE4FFD">
        <w:t xml:space="preserve"> Offense – Three-year suspension from NC ETPL inclusion;</w:t>
      </w:r>
    </w:p>
    <w:p w14:paraId="265A29FD" w14:textId="0852846E" w:rsidR="1E50F9F2" w:rsidRPr="00EE4FFD" w:rsidRDefault="1E50F9F2" w:rsidP="4691658E">
      <w:pPr>
        <w:pStyle w:val="BodyText"/>
        <w:numPr>
          <w:ilvl w:val="0"/>
          <w:numId w:val="2"/>
        </w:numPr>
        <w:ind w:left="1555"/>
        <w:jc w:val="both"/>
      </w:pPr>
      <w:r w:rsidRPr="00EE4FFD">
        <w:t>4</w:t>
      </w:r>
      <w:r w:rsidRPr="00EE4FFD">
        <w:rPr>
          <w:vertAlign w:val="superscript"/>
        </w:rPr>
        <w:t>th</w:t>
      </w:r>
      <w:r w:rsidRPr="00EE4FFD">
        <w:t xml:space="preserve"> Offense – Permanent disqualification from NC ETPL inclusion.</w:t>
      </w:r>
    </w:p>
    <w:p w14:paraId="05027613" w14:textId="056DF917" w:rsidR="00867EBF" w:rsidRPr="00EE4FFD" w:rsidRDefault="00867EBF" w:rsidP="4691658E">
      <w:pPr>
        <w:pStyle w:val="BodyText"/>
        <w:spacing w:before="7"/>
        <w:ind w:left="0"/>
        <w:rPr>
          <w:sz w:val="14"/>
          <w:szCs w:val="14"/>
        </w:rPr>
      </w:pPr>
    </w:p>
    <w:p w14:paraId="05027614" w14:textId="77777777" w:rsidR="00867EBF" w:rsidRPr="00EE4FFD" w:rsidRDefault="00867EBF">
      <w:pPr>
        <w:pStyle w:val="BodyText"/>
        <w:spacing w:before="5"/>
        <w:ind w:left="0"/>
        <w:rPr>
          <w:sz w:val="6"/>
        </w:rPr>
      </w:pPr>
    </w:p>
    <w:p w14:paraId="507536CD" w14:textId="34951269" w:rsidR="00A72624" w:rsidRPr="00B17C64" w:rsidRDefault="00165142" w:rsidP="001F5E48">
      <w:pPr>
        <w:ind w:left="720"/>
        <w:jc w:val="both"/>
        <w:rPr>
          <w:sz w:val="24"/>
          <w:szCs w:val="24"/>
        </w:rPr>
      </w:pPr>
      <w:r w:rsidRPr="00B17C64">
        <w:rPr>
          <w:sz w:val="24"/>
          <w:szCs w:val="24"/>
        </w:rPr>
        <w:t>When the Training Providers who did not submit performance data are deactivated, the ETP</w:t>
      </w:r>
      <w:r w:rsidR="48679132" w:rsidRPr="00B17C64">
        <w:rPr>
          <w:sz w:val="24"/>
          <w:szCs w:val="24"/>
        </w:rPr>
        <w:t xml:space="preserve"> </w:t>
      </w:r>
      <w:r w:rsidRPr="00B17C64">
        <w:rPr>
          <w:sz w:val="24"/>
          <w:szCs w:val="24"/>
        </w:rPr>
        <w:t>staff will have 10 business days to inform the providers via email. The email will consist of the cause of deactivation</w:t>
      </w:r>
      <w:r w:rsidR="006118F3" w:rsidRPr="00B17C64">
        <w:rPr>
          <w:sz w:val="24"/>
          <w:szCs w:val="24"/>
        </w:rPr>
        <w:t xml:space="preserve"> including the corresponding penalty associated with the level of Offense</w:t>
      </w:r>
      <w:r w:rsidRPr="00B17C64">
        <w:rPr>
          <w:sz w:val="24"/>
          <w:szCs w:val="24"/>
        </w:rPr>
        <w:t xml:space="preserve">, their right to an appeal, </w:t>
      </w:r>
      <w:r w:rsidR="006118F3" w:rsidRPr="00B17C64">
        <w:rPr>
          <w:sz w:val="24"/>
          <w:szCs w:val="24"/>
        </w:rPr>
        <w:t xml:space="preserve">and </w:t>
      </w:r>
      <w:r w:rsidRPr="00B17C64">
        <w:rPr>
          <w:sz w:val="24"/>
          <w:szCs w:val="24"/>
        </w:rPr>
        <w:t xml:space="preserve">the date </w:t>
      </w:r>
      <w:r w:rsidR="004832BD" w:rsidRPr="00B17C64">
        <w:rPr>
          <w:sz w:val="24"/>
          <w:szCs w:val="24"/>
        </w:rPr>
        <w:t xml:space="preserve">by which </w:t>
      </w:r>
      <w:r w:rsidRPr="00B17C64">
        <w:rPr>
          <w:sz w:val="24"/>
          <w:szCs w:val="24"/>
        </w:rPr>
        <w:t xml:space="preserve">the written notice of appeal should be received by the </w:t>
      </w:r>
      <w:r w:rsidR="002B1363">
        <w:rPr>
          <w:sz w:val="24"/>
          <w:szCs w:val="24"/>
        </w:rPr>
        <w:t>Eligible Training Provider</w:t>
      </w:r>
      <w:r w:rsidRPr="00B17C64">
        <w:rPr>
          <w:sz w:val="24"/>
          <w:szCs w:val="24"/>
        </w:rPr>
        <w:t xml:space="preserve"> Coordinator</w:t>
      </w:r>
      <w:r w:rsidR="008F4DFA" w:rsidRPr="00B17C64">
        <w:rPr>
          <w:sz w:val="24"/>
          <w:szCs w:val="24"/>
        </w:rPr>
        <w:t>.</w:t>
      </w:r>
      <w:r w:rsidR="000526B5" w:rsidRPr="00B17C64">
        <w:rPr>
          <w:sz w:val="24"/>
          <w:szCs w:val="24"/>
        </w:rPr>
        <w:t xml:space="preserve"> </w:t>
      </w:r>
    </w:p>
    <w:p w14:paraId="05027616" w14:textId="77777777" w:rsidR="00867EBF" w:rsidRPr="00EE4FFD" w:rsidRDefault="00165142">
      <w:pPr>
        <w:pStyle w:val="Heading1"/>
        <w:numPr>
          <w:ilvl w:val="0"/>
          <w:numId w:val="10"/>
        </w:numPr>
        <w:tabs>
          <w:tab w:val="left" w:pos="840"/>
        </w:tabs>
        <w:spacing w:before="203"/>
        <w:ind w:hanging="361"/>
      </w:pPr>
      <w:r w:rsidRPr="00EE4FFD">
        <w:t>Alternate Performance</w:t>
      </w:r>
      <w:r w:rsidRPr="00EE4FFD">
        <w:rPr>
          <w:spacing w:val="-1"/>
        </w:rPr>
        <w:t xml:space="preserve"> </w:t>
      </w:r>
      <w:r w:rsidRPr="00EE4FFD">
        <w:t>Information</w:t>
      </w:r>
    </w:p>
    <w:p w14:paraId="05027617" w14:textId="77777777" w:rsidR="00867EBF" w:rsidRPr="00EE4FFD" w:rsidRDefault="00165142">
      <w:pPr>
        <w:pStyle w:val="BodyText"/>
        <w:spacing w:before="195"/>
        <w:ind w:left="839" w:right="116"/>
        <w:jc w:val="both"/>
      </w:pPr>
      <w:r w:rsidRPr="00EE4FFD">
        <w:lastRenderedPageBreak/>
        <w:t>Until the performance data for each accountability measure is available, the State may consider alternate factors related to performance for that accountability measure if the information is substantially similar to the information otherwise required. In considering alternate factors related to performance, the State may set minimal performance criteria, use</w:t>
      </w:r>
    </w:p>
    <w:p w14:paraId="05027619" w14:textId="56F12AF7" w:rsidR="00867EBF" w:rsidRPr="00EE4FFD" w:rsidRDefault="00165142">
      <w:pPr>
        <w:pStyle w:val="BodyText"/>
        <w:spacing w:before="72" w:line="242" w:lineRule="auto"/>
        <w:ind w:left="839" w:right="118"/>
        <w:jc w:val="both"/>
      </w:pPr>
      <w:r w:rsidRPr="00EE4FFD">
        <w:t>existing</w:t>
      </w:r>
      <w:r w:rsidRPr="00EE4FFD">
        <w:rPr>
          <w:spacing w:val="-8"/>
        </w:rPr>
        <w:t xml:space="preserve"> </w:t>
      </w:r>
      <w:r w:rsidRPr="00EE4FFD">
        <w:t>available</w:t>
      </w:r>
      <w:r w:rsidRPr="00EE4FFD">
        <w:rPr>
          <w:spacing w:val="-7"/>
        </w:rPr>
        <w:t xml:space="preserve"> </w:t>
      </w:r>
      <w:r w:rsidR="00EF1D94" w:rsidRPr="00EE4FFD">
        <w:t>data or</w:t>
      </w:r>
      <w:r w:rsidRPr="00EE4FFD">
        <w:rPr>
          <w:spacing w:val="-7"/>
        </w:rPr>
        <w:t xml:space="preserve"> </w:t>
      </w:r>
      <w:r w:rsidRPr="00EE4FFD">
        <w:t>develop</w:t>
      </w:r>
      <w:r w:rsidRPr="00EE4FFD">
        <w:rPr>
          <w:spacing w:val="-6"/>
        </w:rPr>
        <w:t xml:space="preserve"> </w:t>
      </w:r>
      <w:r w:rsidRPr="00EE4FFD">
        <w:t>other</w:t>
      </w:r>
      <w:r w:rsidRPr="00EE4FFD">
        <w:rPr>
          <w:spacing w:val="-6"/>
        </w:rPr>
        <w:t xml:space="preserve"> </w:t>
      </w:r>
      <w:r w:rsidRPr="00EE4FFD">
        <w:t>proxies</w:t>
      </w:r>
      <w:r w:rsidRPr="00EE4FFD">
        <w:rPr>
          <w:spacing w:val="-6"/>
        </w:rPr>
        <w:t xml:space="preserve"> </w:t>
      </w:r>
      <w:r w:rsidRPr="00EE4FFD">
        <w:t>as</w:t>
      </w:r>
      <w:r w:rsidRPr="00EE4FFD">
        <w:rPr>
          <w:spacing w:val="-8"/>
        </w:rPr>
        <w:t xml:space="preserve"> </w:t>
      </w:r>
      <w:r w:rsidRPr="00EE4FFD">
        <w:t>appropriate.</w:t>
      </w:r>
      <w:r w:rsidRPr="00EE4FFD">
        <w:rPr>
          <w:spacing w:val="-7"/>
        </w:rPr>
        <w:t xml:space="preserve"> </w:t>
      </w:r>
      <w:r w:rsidRPr="00EE4FFD">
        <w:t>Once</w:t>
      </w:r>
      <w:r w:rsidRPr="00EE4FFD">
        <w:rPr>
          <w:spacing w:val="-7"/>
        </w:rPr>
        <w:t xml:space="preserve"> </w:t>
      </w:r>
      <w:r w:rsidRPr="00EE4FFD">
        <w:t>training</w:t>
      </w:r>
      <w:r w:rsidRPr="00EE4FFD">
        <w:rPr>
          <w:spacing w:val="-9"/>
        </w:rPr>
        <w:t xml:space="preserve"> </w:t>
      </w:r>
      <w:r w:rsidRPr="00EE4FFD">
        <w:t>providers</w:t>
      </w:r>
      <w:r w:rsidRPr="00EE4FFD">
        <w:rPr>
          <w:spacing w:val="-6"/>
        </w:rPr>
        <w:t xml:space="preserve"> </w:t>
      </w:r>
      <w:r w:rsidRPr="00EE4FFD">
        <w:t>have two years of performance outcomes using the WIOA performance indicators specified in section 116, the providers will be expected to supply the originally required</w:t>
      </w:r>
      <w:r w:rsidRPr="00EE4FFD">
        <w:rPr>
          <w:spacing w:val="-13"/>
        </w:rPr>
        <w:t xml:space="preserve"> </w:t>
      </w:r>
      <w:r w:rsidRPr="00EE4FFD">
        <w:t>information.</w:t>
      </w:r>
    </w:p>
    <w:p w14:paraId="0502761A" w14:textId="7B637936" w:rsidR="00867EBF" w:rsidRPr="00EE4FFD" w:rsidRDefault="00165142">
      <w:pPr>
        <w:pStyle w:val="BodyText"/>
        <w:spacing w:before="192"/>
        <w:ind w:left="839" w:right="118"/>
        <w:jc w:val="both"/>
      </w:pPr>
      <w:r w:rsidRPr="00EE4FFD">
        <w:t>Supplemental data may include documentation on self-employment and self-reported earnings, a copy of a W-2 form, or a pay stub that documents employment during the time</w:t>
      </w:r>
      <w:r w:rsidR="0018172B" w:rsidRPr="00EE4FFD">
        <w:t>-</w:t>
      </w:r>
      <w:r w:rsidRPr="00EE4FFD">
        <w:t>period in the measure.</w:t>
      </w:r>
    </w:p>
    <w:p w14:paraId="0502761B" w14:textId="77777777" w:rsidR="00867EBF" w:rsidRPr="00EE4FFD" w:rsidRDefault="00165142">
      <w:pPr>
        <w:pStyle w:val="Heading1"/>
        <w:spacing w:before="205"/>
        <w:ind w:left="119" w:firstLine="0"/>
      </w:pPr>
      <w:r w:rsidRPr="00EE4FFD">
        <w:t>Part VI – Notice of Ineligibility, Suspension, Termination of Eligible Training Providers, and Complaints from Participants against Training Providers</w:t>
      </w:r>
    </w:p>
    <w:p w14:paraId="0502761C" w14:textId="77777777" w:rsidR="00867EBF" w:rsidRPr="00EE4FFD" w:rsidRDefault="00165142">
      <w:pPr>
        <w:pStyle w:val="ListParagraph"/>
        <w:numPr>
          <w:ilvl w:val="0"/>
          <w:numId w:val="5"/>
        </w:numPr>
        <w:tabs>
          <w:tab w:val="left" w:pos="840"/>
        </w:tabs>
        <w:spacing w:before="201"/>
        <w:ind w:hanging="361"/>
        <w:rPr>
          <w:b/>
          <w:sz w:val="28"/>
        </w:rPr>
      </w:pPr>
      <w:r w:rsidRPr="00EE4FFD">
        <w:rPr>
          <w:b/>
          <w:sz w:val="28"/>
        </w:rPr>
        <w:t>Complaints from</w:t>
      </w:r>
      <w:r w:rsidRPr="00EE4FFD">
        <w:rPr>
          <w:b/>
          <w:spacing w:val="-4"/>
          <w:sz w:val="28"/>
        </w:rPr>
        <w:t xml:space="preserve"> </w:t>
      </w:r>
      <w:r w:rsidRPr="00EE4FFD">
        <w:rPr>
          <w:b/>
          <w:sz w:val="28"/>
        </w:rPr>
        <w:t>Participants</w:t>
      </w:r>
    </w:p>
    <w:p w14:paraId="0502761D" w14:textId="4D7FB8D2" w:rsidR="00867EBF" w:rsidRPr="00EE4FFD" w:rsidRDefault="00165142">
      <w:pPr>
        <w:pStyle w:val="BodyText"/>
        <w:spacing w:before="193" w:line="242" w:lineRule="auto"/>
        <w:ind w:left="839" w:right="119"/>
        <w:jc w:val="both"/>
      </w:pPr>
      <w:r w:rsidRPr="00EE4FFD">
        <w:t>If</w:t>
      </w:r>
      <w:r w:rsidRPr="00EE4FFD">
        <w:rPr>
          <w:spacing w:val="-12"/>
        </w:rPr>
        <w:t xml:space="preserve"> </w:t>
      </w:r>
      <w:r w:rsidRPr="00EE4FFD">
        <w:t>a</w:t>
      </w:r>
      <w:r w:rsidRPr="00EE4FFD">
        <w:rPr>
          <w:spacing w:val="-14"/>
        </w:rPr>
        <w:t xml:space="preserve"> </w:t>
      </w:r>
      <w:r w:rsidRPr="00EE4FFD">
        <w:t>participant</w:t>
      </w:r>
      <w:r w:rsidRPr="00EE4FFD">
        <w:rPr>
          <w:spacing w:val="-13"/>
        </w:rPr>
        <w:t xml:space="preserve"> </w:t>
      </w:r>
      <w:r w:rsidRPr="00EE4FFD">
        <w:t>wishes</w:t>
      </w:r>
      <w:r w:rsidRPr="00EE4FFD">
        <w:rPr>
          <w:spacing w:val="-12"/>
        </w:rPr>
        <w:t xml:space="preserve"> </w:t>
      </w:r>
      <w:r w:rsidRPr="00EE4FFD">
        <w:t>to</w:t>
      </w:r>
      <w:r w:rsidRPr="00EE4FFD">
        <w:rPr>
          <w:spacing w:val="-13"/>
        </w:rPr>
        <w:t xml:space="preserve"> </w:t>
      </w:r>
      <w:r w:rsidRPr="00EE4FFD">
        <w:t>file</w:t>
      </w:r>
      <w:r w:rsidRPr="00EE4FFD">
        <w:rPr>
          <w:spacing w:val="-14"/>
        </w:rPr>
        <w:t xml:space="preserve"> </w:t>
      </w:r>
      <w:r w:rsidRPr="00EE4FFD">
        <w:t>a</w:t>
      </w:r>
      <w:r w:rsidRPr="00EE4FFD">
        <w:rPr>
          <w:spacing w:val="-13"/>
        </w:rPr>
        <w:t xml:space="preserve"> </w:t>
      </w:r>
      <w:r w:rsidRPr="00EE4FFD">
        <w:t>complaint</w:t>
      </w:r>
      <w:r w:rsidRPr="00EE4FFD">
        <w:rPr>
          <w:spacing w:val="-13"/>
        </w:rPr>
        <w:t xml:space="preserve"> </w:t>
      </w:r>
      <w:r w:rsidRPr="00EE4FFD">
        <w:t>against</w:t>
      </w:r>
      <w:r w:rsidRPr="00EE4FFD">
        <w:rPr>
          <w:spacing w:val="-13"/>
        </w:rPr>
        <w:t xml:space="preserve"> </w:t>
      </w:r>
      <w:r w:rsidRPr="00EE4FFD">
        <w:t>a</w:t>
      </w:r>
      <w:r w:rsidRPr="00EE4FFD">
        <w:rPr>
          <w:spacing w:val="-11"/>
        </w:rPr>
        <w:t xml:space="preserve"> </w:t>
      </w:r>
      <w:r w:rsidRPr="00EE4FFD">
        <w:t>Training</w:t>
      </w:r>
      <w:r w:rsidRPr="00EE4FFD">
        <w:rPr>
          <w:spacing w:val="-16"/>
        </w:rPr>
        <w:t xml:space="preserve"> </w:t>
      </w:r>
      <w:r w:rsidRPr="00EE4FFD">
        <w:t>Provider,</w:t>
      </w:r>
      <w:r w:rsidRPr="00EE4FFD">
        <w:rPr>
          <w:spacing w:val="-13"/>
        </w:rPr>
        <w:t xml:space="preserve"> </w:t>
      </w:r>
      <w:r w:rsidRPr="00EE4FFD">
        <w:t>DWS</w:t>
      </w:r>
      <w:r w:rsidRPr="00EE4FFD">
        <w:rPr>
          <w:spacing w:val="-12"/>
        </w:rPr>
        <w:t xml:space="preserve"> </w:t>
      </w:r>
      <w:r w:rsidRPr="00EE4FFD">
        <w:t>staff</w:t>
      </w:r>
      <w:r w:rsidRPr="00EE4FFD">
        <w:rPr>
          <w:spacing w:val="-14"/>
        </w:rPr>
        <w:t xml:space="preserve"> </w:t>
      </w:r>
      <w:r w:rsidRPr="00EE4FFD">
        <w:t>and/or</w:t>
      </w:r>
      <w:r w:rsidRPr="00EE4FFD">
        <w:rPr>
          <w:spacing w:val="-11"/>
        </w:rPr>
        <w:t xml:space="preserve"> </w:t>
      </w:r>
      <w:r w:rsidRPr="00EE4FFD">
        <w:t>Local Area WDB staff must refer to the NCWorks Customer Complaint, Appeal, and Resolution Commission Policy Statement that can be found on the Commerce</w:t>
      </w:r>
      <w:r w:rsidRPr="00EE4FFD">
        <w:rPr>
          <w:spacing w:val="-11"/>
        </w:rPr>
        <w:t xml:space="preserve"> </w:t>
      </w:r>
      <w:r w:rsidRPr="00EE4FFD">
        <w:t>website.</w:t>
      </w:r>
    </w:p>
    <w:p w14:paraId="0502761E" w14:textId="32FF6DCA" w:rsidR="00867EBF" w:rsidRPr="00EE4FFD" w:rsidRDefault="00165142">
      <w:pPr>
        <w:pStyle w:val="BodyText"/>
        <w:spacing w:before="194" w:line="242" w:lineRule="auto"/>
        <w:ind w:left="839" w:right="118"/>
        <w:jc w:val="both"/>
      </w:pPr>
      <w:r w:rsidRPr="00EE4FFD">
        <w:t xml:space="preserve">The </w:t>
      </w:r>
      <w:r w:rsidR="002B1363">
        <w:t>Eligible Training Provider</w:t>
      </w:r>
      <w:r w:rsidRPr="00EE4FFD">
        <w:t xml:space="preserve"> Coordinator and staff, the DWS Ombudsman, and the Local Area WDB will work transparently through the investigation process to ensure:</w:t>
      </w:r>
    </w:p>
    <w:p w14:paraId="0502761F" w14:textId="77777777" w:rsidR="00867EBF" w:rsidRPr="00EE4FFD" w:rsidRDefault="00165142">
      <w:pPr>
        <w:pStyle w:val="ListParagraph"/>
        <w:numPr>
          <w:ilvl w:val="1"/>
          <w:numId w:val="5"/>
        </w:numPr>
        <w:tabs>
          <w:tab w:val="left" w:pos="1559"/>
          <w:tab w:val="left" w:pos="1560"/>
        </w:tabs>
        <w:spacing w:before="195" w:line="293" w:lineRule="exact"/>
        <w:ind w:hanging="361"/>
        <w:rPr>
          <w:sz w:val="24"/>
        </w:rPr>
      </w:pPr>
      <w:r w:rsidRPr="00EE4FFD">
        <w:rPr>
          <w:sz w:val="24"/>
        </w:rPr>
        <w:t>A safe process is provided for the</w:t>
      </w:r>
      <w:r w:rsidRPr="00EE4FFD">
        <w:rPr>
          <w:spacing w:val="-6"/>
          <w:sz w:val="24"/>
        </w:rPr>
        <w:t xml:space="preserve"> </w:t>
      </w:r>
      <w:r w:rsidRPr="00EE4FFD">
        <w:rPr>
          <w:sz w:val="24"/>
        </w:rPr>
        <w:t>complainant.</w:t>
      </w:r>
    </w:p>
    <w:p w14:paraId="05027620" w14:textId="77777777" w:rsidR="00867EBF" w:rsidRPr="00EE4FFD" w:rsidRDefault="00165142">
      <w:pPr>
        <w:pStyle w:val="ListParagraph"/>
        <w:numPr>
          <w:ilvl w:val="1"/>
          <w:numId w:val="5"/>
        </w:numPr>
        <w:tabs>
          <w:tab w:val="left" w:pos="1559"/>
          <w:tab w:val="left" w:pos="1560"/>
        </w:tabs>
        <w:spacing w:before="2" w:line="237" w:lineRule="auto"/>
        <w:ind w:right="125"/>
        <w:rPr>
          <w:sz w:val="24"/>
        </w:rPr>
      </w:pPr>
      <w:r w:rsidRPr="00EE4FFD">
        <w:rPr>
          <w:sz w:val="24"/>
        </w:rPr>
        <w:t>A thorough and efficient investigation into the allegations has been performed to determine the appropriate</w:t>
      </w:r>
      <w:r w:rsidRPr="00EE4FFD">
        <w:rPr>
          <w:spacing w:val="-3"/>
          <w:sz w:val="24"/>
        </w:rPr>
        <w:t xml:space="preserve"> </w:t>
      </w:r>
      <w:r w:rsidRPr="00EE4FFD">
        <w:rPr>
          <w:sz w:val="24"/>
        </w:rPr>
        <w:t>action.</w:t>
      </w:r>
    </w:p>
    <w:p w14:paraId="05027621" w14:textId="2A991322" w:rsidR="00867EBF" w:rsidRPr="00EE4FFD" w:rsidRDefault="0027120D" w:rsidP="0027120D">
      <w:pPr>
        <w:pStyle w:val="BodyText"/>
        <w:tabs>
          <w:tab w:val="left" w:pos="5970"/>
        </w:tabs>
        <w:spacing w:before="6"/>
        <w:ind w:left="0"/>
      </w:pPr>
      <w:r>
        <w:tab/>
      </w:r>
    </w:p>
    <w:p w14:paraId="05027622" w14:textId="3FB3714C" w:rsidR="00867EBF" w:rsidRPr="009F4C22" w:rsidRDefault="00165142">
      <w:pPr>
        <w:pStyle w:val="Heading1"/>
        <w:numPr>
          <w:ilvl w:val="0"/>
          <w:numId w:val="5"/>
        </w:numPr>
        <w:tabs>
          <w:tab w:val="left" w:pos="840"/>
        </w:tabs>
        <w:ind w:hanging="361"/>
      </w:pPr>
      <w:r w:rsidRPr="009F4C22">
        <w:t>Initial Eligibility</w:t>
      </w:r>
      <w:r w:rsidRPr="009F4C22">
        <w:rPr>
          <w:spacing w:val="1"/>
        </w:rPr>
        <w:t xml:space="preserve"> </w:t>
      </w:r>
      <w:r w:rsidR="00A93E80" w:rsidRPr="009F4C22">
        <w:t>Registration</w:t>
      </w:r>
      <w:r w:rsidR="031517C9" w:rsidRPr="009F4C22">
        <w:t xml:space="preserve"> Status</w:t>
      </w:r>
      <w:r w:rsidR="00A93E80" w:rsidRPr="009F4C22">
        <w:t xml:space="preserve"> </w:t>
      </w:r>
    </w:p>
    <w:p w14:paraId="05027623" w14:textId="48021ED1" w:rsidR="00867EBF" w:rsidRPr="009F4C22" w:rsidRDefault="00165142">
      <w:pPr>
        <w:pStyle w:val="BodyText"/>
        <w:spacing w:before="198"/>
        <w:ind w:left="839"/>
        <w:jc w:val="both"/>
      </w:pPr>
      <w:r w:rsidRPr="009F4C22">
        <w:t>A training provider may</w:t>
      </w:r>
      <w:r w:rsidR="37762205" w:rsidRPr="009F4C22">
        <w:t xml:space="preserve"> be deemed ineligible and therefore</w:t>
      </w:r>
      <w:r w:rsidRPr="009F4C22">
        <w:t xml:space="preserve"> </w:t>
      </w:r>
      <w:r w:rsidR="00DA564A" w:rsidRPr="009F4C22">
        <w:t>not be allowed</w:t>
      </w:r>
      <w:r w:rsidR="00072258" w:rsidRPr="009F4C22">
        <w:t xml:space="preserve"> </w:t>
      </w:r>
      <w:r w:rsidR="00DA564A" w:rsidRPr="009F4C22">
        <w:t>access</w:t>
      </w:r>
      <w:r w:rsidRPr="009F4C22">
        <w:t xml:space="preserve"> for the following reasons:</w:t>
      </w:r>
    </w:p>
    <w:p w14:paraId="05027624" w14:textId="1A94D0CA" w:rsidR="00867EBF" w:rsidRPr="009F4C22" w:rsidRDefault="00165142" w:rsidP="4691658E">
      <w:pPr>
        <w:pStyle w:val="ListParagraph"/>
        <w:numPr>
          <w:ilvl w:val="1"/>
          <w:numId w:val="5"/>
        </w:numPr>
        <w:tabs>
          <w:tab w:val="left" w:pos="1559"/>
          <w:tab w:val="left" w:pos="1560"/>
        </w:tabs>
        <w:spacing w:before="199" w:line="294" w:lineRule="exact"/>
        <w:ind w:hanging="361"/>
        <w:rPr>
          <w:sz w:val="24"/>
          <w:szCs w:val="24"/>
        </w:rPr>
      </w:pPr>
      <w:r w:rsidRPr="009F4C22">
        <w:rPr>
          <w:sz w:val="24"/>
          <w:szCs w:val="24"/>
        </w:rPr>
        <w:t>The</w:t>
      </w:r>
      <w:r w:rsidRPr="009F4C22">
        <w:rPr>
          <w:spacing w:val="-6"/>
          <w:sz w:val="24"/>
          <w:szCs w:val="24"/>
        </w:rPr>
        <w:t xml:space="preserve"> </w:t>
      </w:r>
      <w:r w:rsidRPr="009F4C22">
        <w:rPr>
          <w:sz w:val="24"/>
          <w:szCs w:val="24"/>
        </w:rPr>
        <w:t>application</w:t>
      </w:r>
      <w:r w:rsidRPr="009F4C22">
        <w:rPr>
          <w:spacing w:val="-3"/>
          <w:sz w:val="24"/>
          <w:szCs w:val="24"/>
        </w:rPr>
        <w:t xml:space="preserve"> </w:t>
      </w:r>
      <w:r w:rsidRPr="009F4C22">
        <w:rPr>
          <w:sz w:val="24"/>
          <w:szCs w:val="24"/>
        </w:rPr>
        <w:t>is</w:t>
      </w:r>
      <w:r w:rsidRPr="009F4C22">
        <w:rPr>
          <w:spacing w:val="-3"/>
          <w:sz w:val="24"/>
          <w:szCs w:val="24"/>
        </w:rPr>
        <w:t xml:space="preserve"> </w:t>
      </w:r>
      <w:r w:rsidR="02143881" w:rsidRPr="009F4C22">
        <w:rPr>
          <w:spacing w:val="-3"/>
          <w:sz w:val="24"/>
          <w:szCs w:val="24"/>
        </w:rPr>
        <w:t>in</w:t>
      </w:r>
      <w:r w:rsidRPr="009F4C22">
        <w:rPr>
          <w:sz w:val="24"/>
          <w:szCs w:val="24"/>
        </w:rPr>
        <w:t>complete,</w:t>
      </w:r>
      <w:r w:rsidRPr="009F4C22">
        <w:rPr>
          <w:spacing w:val="-4"/>
          <w:sz w:val="24"/>
          <w:szCs w:val="24"/>
        </w:rPr>
        <w:t xml:space="preserve"> </w:t>
      </w:r>
      <w:r w:rsidRPr="009F4C22">
        <w:rPr>
          <w:sz w:val="24"/>
          <w:szCs w:val="24"/>
        </w:rPr>
        <w:t>or</w:t>
      </w:r>
      <w:r w:rsidRPr="009F4C22">
        <w:rPr>
          <w:spacing w:val="-5"/>
          <w:sz w:val="24"/>
          <w:szCs w:val="24"/>
        </w:rPr>
        <w:t xml:space="preserve"> </w:t>
      </w:r>
      <w:r w:rsidRPr="009F4C22">
        <w:rPr>
          <w:sz w:val="24"/>
          <w:szCs w:val="24"/>
        </w:rPr>
        <w:t>information</w:t>
      </w:r>
      <w:r w:rsidRPr="009F4C22">
        <w:rPr>
          <w:spacing w:val="-3"/>
          <w:sz w:val="24"/>
          <w:szCs w:val="24"/>
        </w:rPr>
        <w:t xml:space="preserve"> </w:t>
      </w:r>
      <w:r w:rsidRPr="009F4C22">
        <w:rPr>
          <w:sz w:val="24"/>
          <w:szCs w:val="24"/>
        </w:rPr>
        <w:t>was</w:t>
      </w:r>
      <w:r w:rsidRPr="009F4C22">
        <w:rPr>
          <w:spacing w:val="-4"/>
          <w:sz w:val="24"/>
          <w:szCs w:val="24"/>
        </w:rPr>
        <w:t xml:space="preserve"> </w:t>
      </w:r>
      <w:r w:rsidRPr="009F4C22">
        <w:rPr>
          <w:sz w:val="24"/>
          <w:szCs w:val="24"/>
        </w:rPr>
        <w:t>not</w:t>
      </w:r>
      <w:r w:rsidRPr="009F4C22">
        <w:rPr>
          <w:spacing w:val="-3"/>
          <w:sz w:val="24"/>
          <w:szCs w:val="24"/>
        </w:rPr>
        <w:t xml:space="preserve"> </w:t>
      </w:r>
      <w:r w:rsidRPr="009F4C22">
        <w:rPr>
          <w:sz w:val="24"/>
          <w:szCs w:val="24"/>
        </w:rPr>
        <w:t>provided</w:t>
      </w:r>
      <w:r w:rsidRPr="009F4C22">
        <w:rPr>
          <w:spacing w:val="-4"/>
          <w:sz w:val="24"/>
          <w:szCs w:val="24"/>
        </w:rPr>
        <w:t xml:space="preserve"> </w:t>
      </w:r>
      <w:r w:rsidRPr="009F4C22">
        <w:rPr>
          <w:sz w:val="24"/>
          <w:szCs w:val="24"/>
        </w:rPr>
        <w:t>in</w:t>
      </w:r>
      <w:r w:rsidRPr="009F4C22">
        <w:rPr>
          <w:spacing w:val="-3"/>
          <w:sz w:val="24"/>
          <w:szCs w:val="24"/>
        </w:rPr>
        <w:t xml:space="preserve"> </w:t>
      </w:r>
      <w:r w:rsidRPr="009F4C22">
        <w:rPr>
          <w:sz w:val="24"/>
          <w:szCs w:val="24"/>
        </w:rPr>
        <w:t>a</w:t>
      </w:r>
      <w:r w:rsidRPr="009F4C22">
        <w:rPr>
          <w:spacing w:val="-7"/>
          <w:sz w:val="24"/>
          <w:szCs w:val="24"/>
        </w:rPr>
        <w:t xml:space="preserve"> </w:t>
      </w:r>
      <w:r w:rsidRPr="009F4C22">
        <w:rPr>
          <w:sz w:val="24"/>
          <w:szCs w:val="24"/>
        </w:rPr>
        <w:t>timely</w:t>
      </w:r>
      <w:r w:rsidRPr="009F4C22">
        <w:rPr>
          <w:spacing w:val="-9"/>
          <w:sz w:val="24"/>
          <w:szCs w:val="24"/>
        </w:rPr>
        <w:t xml:space="preserve"> </w:t>
      </w:r>
      <w:r w:rsidRPr="009F4C22">
        <w:rPr>
          <w:sz w:val="24"/>
          <w:szCs w:val="24"/>
        </w:rPr>
        <w:t>manner;</w:t>
      </w:r>
    </w:p>
    <w:p w14:paraId="05027625" w14:textId="77777777" w:rsidR="00867EBF" w:rsidRPr="009F4C22" w:rsidRDefault="00165142">
      <w:pPr>
        <w:pStyle w:val="ListParagraph"/>
        <w:numPr>
          <w:ilvl w:val="1"/>
          <w:numId w:val="5"/>
        </w:numPr>
        <w:tabs>
          <w:tab w:val="left" w:pos="1559"/>
          <w:tab w:val="left" w:pos="1560"/>
        </w:tabs>
        <w:spacing w:line="293" w:lineRule="exact"/>
        <w:ind w:hanging="361"/>
        <w:rPr>
          <w:sz w:val="24"/>
        </w:rPr>
      </w:pPr>
      <w:r w:rsidRPr="009F4C22">
        <w:rPr>
          <w:sz w:val="24"/>
        </w:rPr>
        <w:t>The</w:t>
      </w:r>
      <w:r w:rsidRPr="009F4C22">
        <w:rPr>
          <w:spacing w:val="-16"/>
          <w:sz w:val="24"/>
        </w:rPr>
        <w:t xml:space="preserve"> </w:t>
      </w:r>
      <w:r w:rsidRPr="009F4C22">
        <w:rPr>
          <w:sz w:val="24"/>
        </w:rPr>
        <w:t>training</w:t>
      </w:r>
      <w:r w:rsidRPr="009F4C22">
        <w:rPr>
          <w:spacing w:val="-16"/>
          <w:sz w:val="24"/>
        </w:rPr>
        <w:t xml:space="preserve"> </w:t>
      </w:r>
      <w:r w:rsidRPr="009F4C22">
        <w:rPr>
          <w:sz w:val="24"/>
        </w:rPr>
        <w:t>provider</w:t>
      </w:r>
      <w:r w:rsidRPr="009F4C22">
        <w:rPr>
          <w:spacing w:val="-15"/>
          <w:sz w:val="24"/>
        </w:rPr>
        <w:t xml:space="preserve"> </w:t>
      </w:r>
      <w:r w:rsidRPr="009F4C22">
        <w:rPr>
          <w:sz w:val="24"/>
        </w:rPr>
        <w:t>does</w:t>
      </w:r>
      <w:r w:rsidRPr="009F4C22">
        <w:rPr>
          <w:spacing w:val="-13"/>
          <w:sz w:val="24"/>
        </w:rPr>
        <w:t xml:space="preserve"> </w:t>
      </w:r>
      <w:r w:rsidRPr="009F4C22">
        <w:rPr>
          <w:sz w:val="24"/>
        </w:rPr>
        <w:t>not</w:t>
      </w:r>
      <w:r w:rsidRPr="009F4C22">
        <w:rPr>
          <w:spacing w:val="-13"/>
          <w:sz w:val="24"/>
        </w:rPr>
        <w:t xml:space="preserve"> </w:t>
      </w:r>
      <w:r w:rsidRPr="009F4C22">
        <w:rPr>
          <w:sz w:val="24"/>
        </w:rPr>
        <w:t>meet</w:t>
      </w:r>
      <w:r w:rsidRPr="009F4C22">
        <w:rPr>
          <w:spacing w:val="-16"/>
          <w:sz w:val="24"/>
        </w:rPr>
        <w:t xml:space="preserve"> </w:t>
      </w:r>
      <w:r w:rsidRPr="009F4C22">
        <w:rPr>
          <w:sz w:val="24"/>
        </w:rPr>
        <w:t>the</w:t>
      </w:r>
      <w:r w:rsidRPr="009F4C22">
        <w:rPr>
          <w:spacing w:val="-14"/>
          <w:sz w:val="24"/>
        </w:rPr>
        <w:t xml:space="preserve"> </w:t>
      </w:r>
      <w:r w:rsidRPr="009F4C22">
        <w:rPr>
          <w:sz w:val="24"/>
        </w:rPr>
        <w:t>WIOA</w:t>
      </w:r>
      <w:r w:rsidRPr="009F4C22">
        <w:rPr>
          <w:spacing w:val="-14"/>
          <w:sz w:val="24"/>
        </w:rPr>
        <w:t xml:space="preserve"> </w:t>
      </w:r>
      <w:r w:rsidRPr="009F4C22">
        <w:rPr>
          <w:sz w:val="24"/>
        </w:rPr>
        <w:t>definition</w:t>
      </w:r>
      <w:r w:rsidRPr="009F4C22">
        <w:rPr>
          <w:spacing w:val="-14"/>
          <w:sz w:val="24"/>
        </w:rPr>
        <w:t xml:space="preserve"> </w:t>
      </w:r>
      <w:r w:rsidRPr="009F4C22">
        <w:rPr>
          <w:sz w:val="24"/>
        </w:rPr>
        <w:t>of</w:t>
      </w:r>
      <w:r w:rsidRPr="009F4C22">
        <w:rPr>
          <w:spacing w:val="-14"/>
          <w:sz w:val="24"/>
        </w:rPr>
        <w:t xml:space="preserve"> </w:t>
      </w:r>
      <w:r w:rsidRPr="009F4C22">
        <w:rPr>
          <w:sz w:val="24"/>
        </w:rPr>
        <w:t>an</w:t>
      </w:r>
      <w:r w:rsidRPr="009F4C22">
        <w:rPr>
          <w:spacing w:val="-14"/>
          <w:sz w:val="24"/>
        </w:rPr>
        <w:t xml:space="preserve"> </w:t>
      </w:r>
      <w:r w:rsidRPr="009F4C22">
        <w:rPr>
          <w:sz w:val="24"/>
        </w:rPr>
        <w:t>eligible</w:t>
      </w:r>
      <w:r w:rsidRPr="009F4C22">
        <w:rPr>
          <w:spacing w:val="-14"/>
          <w:sz w:val="24"/>
        </w:rPr>
        <w:t xml:space="preserve"> </w:t>
      </w:r>
      <w:r w:rsidRPr="009F4C22">
        <w:rPr>
          <w:sz w:val="24"/>
        </w:rPr>
        <w:t>training</w:t>
      </w:r>
      <w:r w:rsidRPr="009F4C22">
        <w:rPr>
          <w:spacing w:val="-13"/>
          <w:sz w:val="24"/>
        </w:rPr>
        <w:t xml:space="preserve"> </w:t>
      </w:r>
      <w:r w:rsidRPr="009F4C22">
        <w:rPr>
          <w:sz w:val="24"/>
        </w:rPr>
        <w:t>entity;</w:t>
      </w:r>
    </w:p>
    <w:p w14:paraId="05027626" w14:textId="77777777" w:rsidR="00867EBF" w:rsidRPr="009F4C22" w:rsidRDefault="00165142">
      <w:pPr>
        <w:pStyle w:val="ListParagraph"/>
        <w:numPr>
          <w:ilvl w:val="1"/>
          <w:numId w:val="5"/>
        </w:numPr>
        <w:tabs>
          <w:tab w:val="left" w:pos="1559"/>
          <w:tab w:val="left" w:pos="1560"/>
        </w:tabs>
        <w:ind w:right="114"/>
        <w:rPr>
          <w:sz w:val="24"/>
        </w:rPr>
      </w:pPr>
      <w:r w:rsidRPr="009F4C22">
        <w:rPr>
          <w:sz w:val="24"/>
        </w:rPr>
        <w:t>The training program does not meet the WIOA definition of an eligible training service;</w:t>
      </w:r>
    </w:p>
    <w:p w14:paraId="05027627" w14:textId="77777777" w:rsidR="00867EBF" w:rsidRPr="009F4C22" w:rsidRDefault="00165142">
      <w:pPr>
        <w:pStyle w:val="ListParagraph"/>
        <w:numPr>
          <w:ilvl w:val="1"/>
          <w:numId w:val="5"/>
        </w:numPr>
        <w:tabs>
          <w:tab w:val="left" w:pos="1559"/>
          <w:tab w:val="left" w:pos="1560"/>
        </w:tabs>
        <w:spacing w:line="293" w:lineRule="exact"/>
        <w:ind w:hanging="361"/>
        <w:rPr>
          <w:sz w:val="24"/>
        </w:rPr>
      </w:pPr>
      <w:r w:rsidRPr="009F4C22">
        <w:rPr>
          <w:sz w:val="24"/>
        </w:rPr>
        <w:t>The training program does not result in a WIOA-recognized</w:t>
      </w:r>
      <w:r w:rsidRPr="009F4C22">
        <w:rPr>
          <w:spacing w:val="-9"/>
          <w:sz w:val="24"/>
        </w:rPr>
        <w:t xml:space="preserve"> </w:t>
      </w:r>
      <w:r w:rsidRPr="009F4C22">
        <w:rPr>
          <w:sz w:val="24"/>
        </w:rPr>
        <w:t>credential;</w:t>
      </w:r>
    </w:p>
    <w:p w14:paraId="05027628" w14:textId="77777777" w:rsidR="00867EBF" w:rsidRPr="009F4C22" w:rsidRDefault="00165142">
      <w:pPr>
        <w:pStyle w:val="ListParagraph"/>
        <w:numPr>
          <w:ilvl w:val="1"/>
          <w:numId w:val="5"/>
        </w:numPr>
        <w:tabs>
          <w:tab w:val="left" w:pos="1559"/>
          <w:tab w:val="left" w:pos="1560"/>
        </w:tabs>
        <w:spacing w:line="293" w:lineRule="exact"/>
        <w:ind w:hanging="361"/>
        <w:rPr>
          <w:sz w:val="24"/>
        </w:rPr>
      </w:pPr>
      <w:r w:rsidRPr="009F4C22">
        <w:rPr>
          <w:sz w:val="24"/>
        </w:rPr>
        <w:t>Performance data is not included with the</w:t>
      </w:r>
      <w:r w:rsidRPr="009F4C22">
        <w:rPr>
          <w:spacing w:val="-2"/>
          <w:sz w:val="24"/>
        </w:rPr>
        <w:t xml:space="preserve"> </w:t>
      </w:r>
      <w:r w:rsidRPr="009F4C22">
        <w:rPr>
          <w:sz w:val="24"/>
        </w:rPr>
        <w:t>application.</w:t>
      </w:r>
    </w:p>
    <w:p w14:paraId="05027629" w14:textId="77777777" w:rsidR="00867EBF" w:rsidRPr="009F4C22" w:rsidRDefault="00165142">
      <w:pPr>
        <w:pStyle w:val="ListParagraph"/>
        <w:numPr>
          <w:ilvl w:val="1"/>
          <w:numId w:val="5"/>
        </w:numPr>
        <w:tabs>
          <w:tab w:val="left" w:pos="1559"/>
          <w:tab w:val="left" w:pos="1560"/>
        </w:tabs>
        <w:spacing w:before="2" w:line="237" w:lineRule="auto"/>
        <w:ind w:right="118"/>
        <w:rPr>
          <w:sz w:val="24"/>
        </w:rPr>
      </w:pPr>
      <w:r w:rsidRPr="009F4C22">
        <w:rPr>
          <w:sz w:val="24"/>
        </w:rPr>
        <w:t>The training program does not support in-demand occupations and/or sectors identified through labor market analysis;</w:t>
      </w:r>
    </w:p>
    <w:p w14:paraId="0502762A" w14:textId="77777777" w:rsidR="00867EBF" w:rsidRPr="009F4C22" w:rsidRDefault="00165142">
      <w:pPr>
        <w:pStyle w:val="ListParagraph"/>
        <w:numPr>
          <w:ilvl w:val="1"/>
          <w:numId w:val="5"/>
        </w:numPr>
        <w:tabs>
          <w:tab w:val="left" w:pos="1559"/>
          <w:tab w:val="left" w:pos="1560"/>
        </w:tabs>
        <w:spacing w:before="5" w:line="237" w:lineRule="auto"/>
        <w:ind w:right="113"/>
        <w:rPr>
          <w:sz w:val="24"/>
        </w:rPr>
      </w:pPr>
      <w:r w:rsidRPr="009F4C22">
        <w:rPr>
          <w:sz w:val="24"/>
        </w:rPr>
        <w:t>The</w:t>
      </w:r>
      <w:r w:rsidRPr="009F4C22">
        <w:rPr>
          <w:spacing w:val="-7"/>
          <w:sz w:val="24"/>
        </w:rPr>
        <w:t xml:space="preserve"> </w:t>
      </w:r>
      <w:r w:rsidRPr="009F4C22">
        <w:rPr>
          <w:sz w:val="24"/>
        </w:rPr>
        <w:t>training</w:t>
      </w:r>
      <w:r w:rsidRPr="009F4C22">
        <w:rPr>
          <w:spacing w:val="-8"/>
          <w:sz w:val="24"/>
        </w:rPr>
        <w:t xml:space="preserve"> </w:t>
      </w:r>
      <w:r w:rsidRPr="009F4C22">
        <w:rPr>
          <w:sz w:val="24"/>
        </w:rPr>
        <w:t>provider</w:t>
      </w:r>
      <w:r w:rsidRPr="009F4C22">
        <w:rPr>
          <w:spacing w:val="-6"/>
          <w:sz w:val="24"/>
        </w:rPr>
        <w:t xml:space="preserve"> </w:t>
      </w:r>
      <w:r w:rsidRPr="009F4C22">
        <w:rPr>
          <w:sz w:val="24"/>
        </w:rPr>
        <w:t>is</w:t>
      </w:r>
      <w:r w:rsidRPr="009F4C22">
        <w:rPr>
          <w:spacing w:val="-5"/>
          <w:sz w:val="24"/>
        </w:rPr>
        <w:t xml:space="preserve"> </w:t>
      </w:r>
      <w:r w:rsidRPr="009F4C22">
        <w:rPr>
          <w:sz w:val="24"/>
        </w:rPr>
        <w:t>not</w:t>
      </w:r>
      <w:r w:rsidRPr="009F4C22">
        <w:rPr>
          <w:spacing w:val="-5"/>
          <w:sz w:val="24"/>
        </w:rPr>
        <w:t xml:space="preserve"> </w:t>
      </w:r>
      <w:r w:rsidRPr="009F4C22">
        <w:rPr>
          <w:sz w:val="24"/>
        </w:rPr>
        <w:t>in</w:t>
      </w:r>
      <w:r w:rsidRPr="009F4C22">
        <w:rPr>
          <w:spacing w:val="-3"/>
          <w:sz w:val="24"/>
        </w:rPr>
        <w:t xml:space="preserve"> </w:t>
      </w:r>
      <w:r w:rsidRPr="009F4C22">
        <w:rPr>
          <w:sz w:val="24"/>
        </w:rPr>
        <w:t>compliance</w:t>
      </w:r>
      <w:r w:rsidRPr="009F4C22">
        <w:rPr>
          <w:spacing w:val="-7"/>
          <w:sz w:val="24"/>
        </w:rPr>
        <w:t xml:space="preserve"> </w:t>
      </w:r>
      <w:r w:rsidRPr="009F4C22">
        <w:rPr>
          <w:sz w:val="24"/>
        </w:rPr>
        <w:t>with</w:t>
      </w:r>
      <w:r w:rsidRPr="009F4C22">
        <w:rPr>
          <w:spacing w:val="-5"/>
          <w:sz w:val="24"/>
        </w:rPr>
        <w:t xml:space="preserve"> </w:t>
      </w:r>
      <w:r w:rsidRPr="009F4C22">
        <w:rPr>
          <w:sz w:val="24"/>
        </w:rPr>
        <w:t>the</w:t>
      </w:r>
      <w:r w:rsidRPr="009F4C22">
        <w:rPr>
          <w:spacing w:val="-6"/>
          <w:sz w:val="24"/>
        </w:rPr>
        <w:t xml:space="preserve"> </w:t>
      </w:r>
      <w:r w:rsidRPr="009F4C22">
        <w:rPr>
          <w:sz w:val="24"/>
        </w:rPr>
        <w:t>WIOA</w:t>
      </w:r>
      <w:r w:rsidRPr="009F4C22">
        <w:rPr>
          <w:spacing w:val="-6"/>
          <w:sz w:val="24"/>
        </w:rPr>
        <w:t xml:space="preserve"> </w:t>
      </w:r>
      <w:r w:rsidRPr="009F4C22">
        <w:rPr>
          <w:sz w:val="24"/>
        </w:rPr>
        <w:t>statute,</w:t>
      </w:r>
      <w:r w:rsidRPr="009F4C22">
        <w:rPr>
          <w:spacing w:val="-5"/>
          <w:sz w:val="24"/>
        </w:rPr>
        <w:t xml:space="preserve"> </w:t>
      </w:r>
      <w:r w:rsidRPr="009F4C22">
        <w:rPr>
          <w:sz w:val="24"/>
        </w:rPr>
        <w:t>regulations,</w:t>
      </w:r>
      <w:r w:rsidRPr="009F4C22">
        <w:rPr>
          <w:spacing w:val="-5"/>
          <w:sz w:val="24"/>
        </w:rPr>
        <w:t xml:space="preserve"> </w:t>
      </w:r>
      <w:r w:rsidRPr="009F4C22">
        <w:rPr>
          <w:sz w:val="24"/>
        </w:rPr>
        <w:t>or</w:t>
      </w:r>
      <w:r w:rsidRPr="009F4C22">
        <w:rPr>
          <w:spacing w:val="-7"/>
          <w:sz w:val="24"/>
        </w:rPr>
        <w:t xml:space="preserve"> </w:t>
      </w:r>
      <w:r w:rsidRPr="009F4C22">
        <w:rPr>
          <w:sz w:val="24"/>
        </w:rPr>
        <w:t>any agreement executed under WIOA</w:t>
      </w:r>
      <w:r w:rsidRPr="009F4C22">
        <w:rPr>
          <w:spacing w:val="-2"/>
          <w:sz w:val="24"/>
        </w:rPr>
        <w:t xml:space="preserve"> </w:t>
      </w:r>
      <w:r w:rsidRPr="009F4C22">
        <w:rPr>
          <w:sz w:val="24"/>
        </w:rPr>
        <w:t>law;</w:t>
      </w:r>
    </w:p>
    <w:p w14:paraId="202A56E7" w14:textId="5B390491" w:rsidR="00867EBF" w:rsidRPr="009F4C22" w:rsidRDefault="00165142" w:rsidP="4691658E">
      <w:pPr>
        <w:pStyle w:val="ListParagraph"/>
        <w:numPr>
          <w:ilvl w:val="1"/>
          <w:numId w:val="5"/>
        </w:numPr>
        <w:tabs>
          <w:tab w:val="left" w:pos="1559"/>
          <w:tab w:val="left" w:pos="1560"/>
        </w:tabs>
        <w:spacing w:before="4" w:line="237" w:lineRule="auto"/>
        <w:ind w:right="119"/>
        <w:rPr>
          <w:sz w:val="24"/>
          <w:szCs w:val="24"/>
        </w:rPr>
      </w:pPr>
      <w:r w:rsidRPr="009F4C22">
        <w:rPr>
          <w:sz w:val="24"/>
          <w:szCs w:val="24"/>
        </w:rPr>
        <w:t>The State or Local Area WDB determines that the training provider intentionally supplied inaccurate</w:t>
      </w:r>
      <w:r w:rsidRPr="009F4C22">
        <w:rPr>
          <w:spacing w:val="-1"/>
          <w:sz w:val="24"/>
          <w:szCs w:val="24"/>
        </w:rPr>
        <w:t xml:space="preserve"> </w:t>
      </w:r>
      <w:r w:rsidRPr="009F4C22">
        <w:rPr>
          <w:sz w:val="24"/>
          <w:szCs w:val="24"/>
        </w:rPr>
        <w:t>information</w:t>
      </w:r>
      <w:r w:rsidR="55BAFD34" w:rsidRPr="009F4C22">
        <w:rPr>
          <w:sz w:val="24"/>
          <w:szCs w:val="24"/>
        </w:rPr>
        <w:t>;</w:t>
      </w:r>
    </w:p>
    <w:p w14:paraId="530AFF82" w14:textId="77777777" w:rsidR="00A51444" w:rsidRPr="00EE4FFD" w:rsidDel="00EE020C" w:rsidRDefault="00A51444" w:rsidP="00A51444">
      <w:pPr>
        <w:pStyle w:val="ListParagraph"/>
        <w:tabs>
          <w:tab w:val="left" w:pos="1559"/>
          <w:tab w:val="left" w:pos="1560"/>
        </w:tabs>
        <w:spacing w:before="4" w:line="237" w:lineRule="auto"/>
        <w:ind w:right="119" w:firstLine="0"/>
        <w:rPr>
          <w:sz w:val="24"/>
          <w:szCs w:val="24"/>
        </w:rPr>
      </w:pPr>
    </w:p>
    <w:p w14:paraId="38B6758B" w14:textId="6E6B301F" w:rsidR="00A51444" w:rsidRPr="00A51444" w:rsidRDefault="00A51444" w:rsidP="00A51444">
      <w:pPr>
        <w:pStyle w:val="Heading1"/>
        <w:numPr>
          <w:ilvl w:val="0"/>
          <w:numId w:val="5"/>
        </w:numPr>
        <w:tabs>
          <w:tab w:val="left" w:pos="840"/>
        </w:tabs>
        <w:spacing w:before="1"/>
        <w:ind w:left="478" w:firstLine="0"/>
      </w:pPr>
      <w:r w:rsidRPr="00A51444">
        <w:t xml:space="preserve"> </w:t>
      </w:r>
      <w:r w:rsidRPr="00EE4FFD">
        <w:t>Reapplication</w:t>
      </w:r>
    </w:p>
    <w:p w14:paraId="0502762D" w14:textId="4A8DDC90" w:rsidR="00867EBF" w:rsidRPr="00EE4FFD" w:rsidRDefault="0084592C" w:rsidP="009F4C22">
      <w:pPr>
        <w:pStyle w:val="ListParagraph"/>
        <w:tabs>
          <w:tab w:val="left" w:pos="840"/>
          <w:tab w:val="left" w:pos="1559"/>
          <w:tab w:val="left" w:pos="1560"/>
        </w:tabs>
        <w:spacing w:before="78" w:line="237" w:lineRule="auto"/>
        <w:ind w:left="839" w:right="119" w:firstLine="0"/>
        <w:jc w:val="both"/>
      </w:pPr>
      <w:r w:rsidRPr="00A51444">
        <w:rPr>
          <w:sz w:val="24"/>
          <w:szCs w:val="24"/>
        </w:rPr>
        <w:t xml:space="preserve">The provider has not been operating for 12 consecutive months prior to </w:t>
      </w:r>
      <w:r w:rsidR="0084453C" w:rsidRPr="00A51444">
        <w:rPr>
          <w:sz w:val="24"/>
          <w:szCs w:val="24"/>
        </w:rPr>
        <w:t>registration, and/or the program offered has not been offered for 12 consecutive months prior to registration</w:t>
      </w:r>
      <w:r w:rsidR="001A5902" w:rsidRPr="00A51444">
        <w:rPr>
          <w:sz w:val="24"/>
          <w:szCs w:val="24"/>
        </w:rPr>
        <w:t>.</w:t>
      </w:r>
      <w:r w:rsidR="00A51444" w:rsidRPr="00EE4FFD">
        <w:t xml:space="preserve"> </w:t>
      </w:r>
    </w:p>
    <w:p w14:paraId="0502762E" w14:textId="26E214D8" w:rsidR="00867EBF" w:rsidRPr="00EE4FFD" w:rsidRDefault="00165142">
      <w:pPr>
        <w:pStyle w:val="BodyText"/>
        <w:spacing w:before="194"/>
        <w:ind w:left="839" w:right="119"/>
        <w:jc w:val="both"/>
      </w:pPr>
      <w:r w:rsidRPr="00EE4FFD">
        <w:lastRenderedPageBreak/>
        <w:t xml:space="preserve">When a training provider or program is </w:t>
      </w:r>
      <w:r w:rsidR="00A66260" w:rsidRPr="00EE4FFD">
        <w:t xml:space="preserve">deemed ineligible </w:t>
      </w:r>
      <w:r w:rsidR="000D79A6" w:rsidRPr="00EE4FFD">
        <w:t>for immediate access</w:t>
      </w:r>
      <w:r w:rsidR="00880D0C" w:rsidRPr="00EE4FFD">
        <w:t>,</w:t>
      </w:r>
      <w:r w:rsidRPr="00EE4FFD">
        <w:t xml:space="preserve"> the provider </w:t>
      </w:r>
      <w:r w:rsidR="00DD3C07" w:rsidRPr="00EE4FFD">
        <w:t xml:space="preserve">is given specific guidance </w:t>
      </w:r>
      <w:r w:rsidR="001D6386" w:rsidRPr="00EE4FFD">
        <w:t xml:space="preserve">regarding their ineligibility and provided an extension date </w:t>
      </w:r>
      <w:r w:rsidR="34A4AAE7" w:rsidRPr="00EE4FFD">
        <w:t xml:space="preserve">within which </w:t>
      </w:r>
      <w:r w:rsidR="001D6386" w:rsidRPr="00EE4FFD">
        <w:t xml:space="preserve">to </w:t>
      </w:r>
      <w:r w:rsidR="00437814" w:rsidRPr="00EE4FFD">
        <w:t xml:space="preserve">upload the documentation. The provider’s profile will remain inactive </w:t>
      </w:r>
      <w:r w:rsidR="00966C6D" w:rsidRPr="00EE4FFD">
        <w:t>until all documents are uploaded and comply with a</w:t>
      </w:r>
      <w:r w:rsidR="00EA2BF4" w:rsidRPr="00EE4FFD">
        <w:t>ll requirements</w:t>
      </w:r>
      <w:r w:rsidRPr="00EE4FFD">
        <w:t>.</w:t>
      </w:r>
      <w:r w:rsidR="008E6BDF" w:rsidRPr="00EE4FFD">
        <w:t xml:space="preserve"> Providers are instructed to not create duplicate </w:t>
      </w:r>
      <w:r w:rsidR="00772F82" w:rsidRPr="00EE4FFD">
        <w:t>profiles, but to use the one already created.</w:t>
      </w:r>
    </w:p>
    <w:p w14:paraId="0502762F" w14:textId="77777777" w:rsidR="00867EBF" w:rsidRPr="00EE4FFD" w:rsidRDefault="00867EBF">
      <w:pPr>
        <w:pStyle w:val="BodyText"/>
        <w:spacing w:before="5"/>
        <w:ind w:left="0"/>
      </w:pPr>
    </w:p>
    <w:p w14:paraId="05027630" w14:textId="2B4E0946" w:rsidR="00867EBF" w:rsidRPr="009F4C22" w:rsidRDefault="2D40C26C" w:rsidP="4691658E">
      <w:pPr>
        <w:pStyle w:val="Heading1"/>
        <w:numPr>
          <w:ilvl w:val="0"/>
          <w:numId w:val="5"/>
        </w:numPr>
        <w:tabs>
          <w:tab w:val="left" w:pos="840"/>
        </w:tabs>
        <w:spacing w:before="1"/>
        <w:ind w:left="478" w:firstLine="0"/>
      </w:pPr>
      <w:r w:rsidRPr="009F4C22">
        <w:t>Program Rejection</w:t>
      </w:r>
      <w:r w:rsidR="001256A7" w:rsidRPr="009F4C22">
        <w:t xml:space="preserve"> Notification</w:t>
      </w:r>
      <w:r w:rsidR="00A51444" w:rsidRPr="009F4C22">
        <w:t xml:space="preserve"> Status</w:t>
      </w:r>
    </w:p>
    <w:p w14:paraId="05027631" w14:textId="0B8982A1" w:rsidR="00867EBF" w:rsidRPr="009F4C22" w:rsidRDefault="0F6A9A93" w:rsidP="001256A7">
      <w:pPr>
        <w:pStyle w:val="BodyText"/>
        <w:spacing w:before="195" w:line="242" w:lineRule="auto"/>
        <w:ind w:left="839" w:right="120"/>
        <w:jc w:val="both"/>
      </w:pPr>
      <w:r w:rsidRPr="009F4C22">
        <w:t>W</w:t>
      </w:r>
      <w:r w:rsidR="004E5F35" w:rsidRPr="009F4C22">
        <w:t xml:space="preserve">hen a new program is reviewed, an email </w:t>
      </w:r>
      <w:r w:rsidR="00583CE2" w:rsidRPr="009F4C22">
        <w:t xml:space="preserve">to the provider follows providing the </w:t>
      </w:r>
      <w:r w:rsidR="00345F45" w:rsidRPr="009F4C22">
        <w:t>approval notification or explanation of rejection</w:t>
      </w:r>
      <w:r w:rsidR="00E97C8D" w:rsidRPr="009F4C22">
        <w:t>.</w:t>
      </w:r>
    </w:p>
    <w:p w14:paraId="05027632" w14:textId="77777777" w:rsidR="00867EBF" w:rsidRPr="009F4C22" w:rsidRDefault="00165142">
      <w:pPr>
        <w:pStyle w:val="BodyText"/>
        <w:spacing w:before="194"/>
        <w:ind w:left="839" w:right="115"/>
        <w:jc w:val="both"/>
      </w:pPr>
      <w:r w:rsidRPr="009F4C22">
        <w:t>The notice shall be emailed to the training provider at the email address listed on the application</w:t>
      </w:r>
      <w:r w:rsidRPr="009F4C22">
        <w:rPr>
          <w:spacing w:val="-7"/>
        </w:rPr>
        <w:t xml:space="preserve"> </w:t>
      </w:r>
      <w:r w:rsidRPr="009F4C22">
        <w:t>and</w:t>
      </w:r>
      <w:r w:rsidRPr="009F4C22">
        <w:rPr>
          <w:spacing w:val="-6"/>
        </w:rPr>
        <w:t xml:space="preserve"> </w:t>
      </w:r>
      <w:r w:rsidRPr="009F4C22">
        <w:t>to</w:t>
      </w:r>
      <w:r w:rsidRPr="009F4C22">
        <w:rPr>
          <w:spacing w:val="-5"/>
        </w:rPr>
        <w:t xml:space="preserve"> </w:t>
      </w:r>
      <w:r w:rsidRPr="009F4C22">
        <w:t>the</w:t>
      </w:r>
      <w:r w:rsidRPr="009F4C22">
        <w:rPr>
          <w:spacing w:val="-8"/>
        </w:rPr>
        <w:t xml:space="preserve"> </w:t>
      </w:r>
      <w:r w:rsidRPr="009F4C22">
        <w:t>attention</w:t>
      </w:r>
      <w:r w:rsidRPr="009F4C22">
        <w:rPr>
          <w:spacing w:val="-6"/>
        </w:rPr>
        <w:t xml:space="preserve"> </w:t>
      </w:r>
      <w:r w:rsidRPr="009F4C22">
        <w:t>of</w:t>
      </w:r>
      <w:r w:rsidRPr="009F4C22">
        <w:rPr>
          <w:spacing w:val="-7"/>
        </w:rPr>
        <w:t xml:space="preserve"> </w:t>
      </w:r>
      <w:r w:rsidRPr="009F4C22">
        <w:t>the</w:t>
      </w:r>
      <w:r w:rsidRPr="009F4C22">
        <w:rPr>
          <w:spacing w:val="-7"/>
        </w:rPr>
        <w:t xml:space="preserve"> </w:t>
      </w:r>
      <w:r w:rsidRPr="009F4C22">
        <w:t>contact</w:t>
      </w:r>
      <w:r w:rsidRPr="009F4C22">
        <w:rPr>
          <w:spacing w:val="-7"/>
        </w:rPr>
        <w:t xml:space="preserve"> </w:t>
      </w:r>
      <w:r w:rsidRPr="009F4C22">
        <w:t>person</w:t>
      </w:r>
      <w:r w:rsidRPr="009F4C22">
        <w:rPr>
          <w:spacing w:val="-6"/>
        </w:rPr>
        <w:t xml:space="preserve"> </w:t>
      </w:r>
      <w:r w:rsidRPr="009F4C22">
        <w:t>identified</w:t>
      </w:r>
      <w:r w:rsidRPr="009F4C22">
        <w:rPr>
          <w:spacing w:val="-6"/>
        </w:rPr>
        <w:t xml:space="preserve"> </w:t>
      </w:r>
      <w:r w:rsidRPr="009F4C22">
        <w:t>on</w:t>
      </w:r>
      <w:r w:rsidRPr="009F4C22">
        <w:rPr>
          <w:spacing w:val="-6"/>
        </w:rPr>
        <w:t xml:space="preserve"> </w:t>
      </w:r>
      <w:r w:rsidRPr="009F4C22">
        <w:t>the</w:t>
      </w:r>
      <w:r w:rsidRPr="009F4C22">
        <w:rPr>
          <w:spacing w:val="-8"/>
        </w:rPr>
        <w:t xml:space="preserve"> </w:t>
      </w:r>
      <w:r w:rsidRPr="009F4C22">
        <w:t>application.</w:t>
      </w:r>
      <w:r w:rsidRPr="009F4C22">
        <w:rPr>
          <w:spacing w:val="-6"/>
        </w:rPr>
        <w:t xml:space="preserve"> </w:t>
      </w:r>
      <w:r w:rsidRPr="009F4C22">
        <w:t>The</w:t>
      </w:r>
      <w:r w:rsidRPr="009F4C22">
        <w:rPr>
          <w:spacing w:val="-7"/>
        </w:rPr>
        <w:t xml:space="preserve"> </w:t>
      </w:r>
      <w:r w:rsidRPr="009F4C22">
        <w:t>notice shall</w:t>
      </w:r>
      <w:r w:rsidRPr="009F4C22">
        <w:rPr>
          <w:spacing w:val="-1"/>
        </w:rPr>
        <w:t xml:space="preserve"> </w:t>
      </w:r>
      <w:r w:rsidRPr="009F4C22">
        <w:t>clearly:</w:t>
      </w:r>
    </w:p>
    <w:p w14:paraId="05027633" w14:textId="77777777" w:rsidR="00867EBF" w:rsidRPr="009F4C22" w:rsidRDefault="00165142">
      <w:pPr>
        <w:pStyle w:val="ListParagraph"/>
        <w:numPr>
          <w:ilvl w:val="1"/>
          <w:numId w:val="5"/>
        </w:numPr>
        <w:tabs>
          <w:tab w:val="left" w:pos="1559"/>
          <w:tab w:val="left" w:pos="1560"/>
        </w:tabs>
        <w:spacing w:before="201" w:line="293" w:lineRule="exact"/>
        <w:ind w:hanging="361"/>
        <w:rPr>
          <w:sz w:val="24"/>
        </w:rPr>
      </w:pPr>
      <w:r w:rsidRPr="009F4C22">
        <w:rPr>
          <w:sz w:val="24"/>
        </w:rPr>
        <w:t>Display the “date</w:t>
      </w:r>
      <w:r w:rsidRPr="009F4C22">
        <w:rPr>
          <w:spacing w:val="-3"/>
          <w:sz w:val="24"/>
        </w:rPr>
        <w:t xml:space="preserve"> </w:t>
      </w:r>
      <w:r w:rsidRPr="009F4C22">
        <w:rPr>
          <w:sz w:val="24"/>
        </w:rPr>
        <w:t>emailed”;</w:t>
      </w:r>
    </w:p>
    <w:p w14:paraId="05027634" w14:textId="77777777" w:rsidR="00867EBF" w:rsidRPr="009F4C22" w:rsidRDefault="0F6A9A93" w:rsidP="60C7D315">
      <w:pPr>
        <w:pStyle w:val="ListParagraph"/>
        <w:numPr>
          <w:ilvl w:val="1"/>
          <w:numId w:val="5"/>
        </w:numPr>
        <w:tabs>
          <w:tab w:val="left" w:pos="1559"/>
          <w:tab w:val="left" w:pos="1560"/>
        </w:tabs>
        <w:spacing w:line="293" w:lineRule="exact"/>
        <w:ind w:hanging="361"/>
        <w:rPr>
          <w:sz w:val="24"/>
          <w:szCs w:val="24"/>
        </w:rPr>
      </w:pPr>
      <w:r w:rsidRPr="009F4C22">
        <w:rPr>
          <w:sz w:val="24"/>
          <w:szCs w:val="24"/>
        </w:rPr>
        <w:t>Identify the program that was de</w:t>
      </w:r>
      <w:r w:rsidR="00165142" w:rsidRPr="009F4C22">
        <w:rPr>
          <w:sz w:val="24"/>
          <w:szCs w:val="24"/>
        </w:rPr>
        <w:t>nied</w:t>
      </w:r>
      <w:r w:rsidRPr="009F4C22">
        <w:rPr>
          <w:sz w:val="24"/>
          <w:szCs w:val="24"/>
        </w:rPr>
        <w:t xml:space="preserve"> or</w:t>
      </w:r>
      <w:r w:rsidRPr="009F4C22">
        <w:rPr>
          <w:spacing w:val="-5"/>
          <w:sz w:val="24"/>
          <w:szCs w:val="24"/>
        </w:rPr>
        <w:t xml:space="preserve"> </w:t>
      </w:r>
      <w:r w:rsidRPr="009F4C22">
        <w:rPr>
          <w:sz w:val="24"/>
          <w:szCs w:val="24"/>
        </w:rPr>
        <w:t>terminated;</w:t>
      </w:r>
    </w:p>
    <w:p w14:paraId="05027635" w14:textId="6C53DF46" w:rsidR="00867EBF" w:rsidRPr="009F4C22" w:rsidRDefault="00165142">
      <w:pPr>
        <w:pStyle w:val="ListParagraph"/>
        <w:numPr>
          <w:ilvl w:val="1"/>
          <w:numId w:val="5"/>
        </w:numPr>
        <w:tabs>
          <w:tab w:val="left" w:pos="1559"/>
          <w:tab w:val="left" w:pos="1560"/>
        </w:tabs>
        <w:spacing w:before="2" w:line="293" w:lineRule="exact"/>
        <w:ind w:hanging="361"/>
        <w:rPr>
          <w:sz w:val="24"/>
        </w:rPr>
      </w:pPr>
      <w:r w:rsidRPr="009F4C22">
        <w:rPr>
          <w:sz w:val="24"/>
        </w:rPr>
        <w:t>State specific reason(s) for the action;</w:t>
      </w:r>
      <w:r w:rsidRPr="009F4C22">
        <w:rPr>
          <w:spacing w:val="-3"/>
          <w:sz w:val="24"/>
        </w:rPr>
        <w:t xml:space="preserve"> </w:t>
      </w:r>
      <w:r w:rsidRPr="009F4C22">
        <w:rPr>
          <w:sz w:val="24"/>
        </w:rPr>
        <w:t>and</w:t>
      </w:r>
    </w:p>
    <w:p w14:paraId="05027636" w14:textId="6C37515A" w:rsidR="00867EBF" w:rsidRPr="009F4C22" w:rsidRDefault="00165142">
      <w:pPr>
        <w:pStyle w:val="ListParagraph"/>
        <w:numPr>
          <w:ilvl w:val="1"/>
          <w:numId w:val="5"/>
        </w:numPr>
        <w:tabs>
          <w:tab w:val="left" w:pos="1559"/>
          <w:tab w:val="left" w:pos="1560"/>
        </w:tabs>
        <w:spacing w:before="2" w:line="237" w:lineRule="auto"/>
        <w:ind w:right="120"/>
        <w:rPr>
          <w:sz w:val="24"/>
        </w:rPr>
      </w:pPr>
      <w:r w:rsidRPr="009F4C22">
        <w:rPr>
          <w:sz w:val="24"/>
        </w:rPr>
        <w:t>State the training provider has the right to appeal within 30 calendar days of the date the notice is</w:t>
      </w:r>
      <w:r w:rsidRPr="009F4C22">
        <w:rPr>
          <w:spacing w:val="-2"/>
          <w:sz w:val="24"/>
        </w:rPr>
        <w:t xml:space="preserve"> </w:t>
      </w:r>
      <w:r w:rsidRPr="009F4C22">
        <w:rPr>
          <w:sz w:val="24"/>
        </w:rPr>
        <w:t>emailed.</w:t>
      </w:r>
    </w:p>
    <w:p w14:paraId="05027637" w14:textId="6C697C3B" w:rsidR="00867EBF" w:rsidRPr="00EE4FFD" w:rsidRDefault="00867EBF">
      <w:pPr>
        <w:pStyle w:val="BodyText"/>
        <w:spacing w:before="5"/>
        <w:ind w:left="0"/>
      </w:pPr>
    </w:p>
    <w:p w14:paraId="05027638" w14:textId="52601DF3" w:rsidR="00867EBF" w:rsidRPr="00EE4FFD" w:rsidRDefault="00165142" w:rsidP="00225044">
      <w:pPr>
        <w:pStyle w:val="Heading1"/>
        <w:numPr>
          <w:ilvl w:val="0"/>
          <w:numId w:val="5"/>
        </w:numPr>
        <w:tabs>
          <w:tab w:val="left" w:pos="840"/>
        </w:tabs>
        <w:spacing w:before="1"/>
        <w:ind w:left="478" w:firstLine="0"/>
      </w:pPr>
      <w:r w:rsidRPr="00EE4FFD">
        <w:t>Suspension/Removal</w:t>
      </w:r>
    </w:p>
    <w:p w14:paraId="05027639" w14:textId="5867C3A2" w:rsidR="00867EBF" w:rsidRPr="00EE4FFD" w:rsidRDefault="00165142">
      <w:pPr>
        <w:spacing w:before="192"/>
        <w:ind w:left="839"/>
        <w:jc w:val="both"/>
        <w:rPr>
          <w:sz w:val="24"/>
        </w:rPr>
      </w:pPr>
      <w:r w:rsidRPr="00EE4FFD">
        <w:rPr>
          <w:sz w:val="24"/>
        </w:rPr>
        <w:t xml:space="preserve">A </w:t>
      </w:r>
      <w:r w:rsidRPr="00EE4FFD">
        <w:rPr>
          <w:b/>
          <w:sz w:val="24"/>
        </w:rPr>
        <w:t xml:space="preserve">training program </w:t>
      </w:r>
      <w:r w:rsidRPr="00EE4FFD">
        <w:rPr>
          <w:sz w:val="24"/>
        </w:rPr>
        <w:t>may be removed from the ETPL for the following reasons:</w:t>
      </w:r>
    </w:p>
    <w:p w14:paraId="0502763A" w14:textId="688110C4" w:rsidR="00867EBF" w:rsidRPr="00EE4FFD" w:rsidRDefault="00165142">
      <w:pPr>
        <w:pStyle w:val="ListParagraph"/>
        <w:numPr>
          <w:ilvl w:val="1"/>
          <w:numId w:val="5"/>
        </w:numPr>
        <w:tabs>
          <w:tab w:val="left" w:pos="1560"/>
        </w:tabs>
        <w:spacing w:before="2"/>
        <w:ind w:hanging="361"/>
        <w:jc w:val="both"/>
        <w:rPr>
          <w:sz w:val="24"/>
        </w:rPr>
      </w:pPr>
      <w:r w:rsidRPr="00EE4FFD">
        <w:rPr>
          <w:sz w:val="24"/>
        </w:rPr>
        <w:t>The State determines that the training provider supplied inaccurate</w:t>
      </w:r>
      <w:r w:rsidRPr="00EE4FFD">
        <w:rPr>
          <w:spacing w:val="-7"/>
          <w:sz w:val="24"/>
        </w:rPr>
        <w:t xml:space="preserve"> </w:t>
      </w:r>
      <w:r w:rsidRPr="00EE4FFD">
        <w:rPr>
          <w:sz w:val="24"/>
        </w:rPr>
        <w:t>information;</w:t>
      </w:r>
    </w:p>
    <w:p w14:paraId="0502763B" w14:textId="714EFFF2" w:rsidR="00867EBF" w:rsidRPr="00EE4FFD" w:rsidRDefault="00165142">
      <w:pPr>
        <w:pStyle w:val="ListParagraph"/>
        <w:numPr>
          <w:ilvl w:val="1"/>
          <w:numId w:val="5"/>
        </w:numPr>
        <w:tabs>
          <w:tab w:val="left" w:pos="1560"/>
        </w:tabs>
        <w:spacing w:before="4" w:line="237" w:lineRule="auto"/>
        <w:ind w:right="116"/>
        <w:jc w:val="both"/>
        <w:rPr>
          <w:sz w:val="24"/>
        </w:rPr>
      </w:pPr>
      <w:r w:rsidRPr="00EE4FFD">
        <w:rPr>
          <w:sz w:val="24"/>
        </w:rPr>
        <w:t>The training program no longer meets the WIOA definition of occupational skills training;</w:t>
      </w:r>
    </w:p>
    <w:p w14:paraId="0502763C" w14:textId="5028083B" w:rsidR="00867EBF" w:rsidRPr="00EE4FFD" w:rsidRDefault="00165142">
      <w:pPr>
        <w:pStyle w:val="ListParagraph"/>
        <w:numPr>
          <w:ilvl w:val="1"/>
          <w:numId w:val="5"/>
        </w:numPr>
        <w:tabs>
          <w:tab w:val="left" w:pos="1560"/>
        </w:tabs>
        <w:spacing w:before="2"/>
        <w:ind w:right="118"/>
        <w:jc w:val="both"/>
        <w:rPr>
          <w:sz w:val="24"/>
        </w:rPr>
      </w:pPr>
      <w:r w:rsidRPr="00EE4FFD">
        <w:rPr>
          <w:sz w:val="24"/>
        </w:rPr>
        <w:t>The program does not meet minimum performance standards once established. If there are no students enrolled in the training program during the past year, there will be no performance data to review for continued eligibility. The State must examine the</w:t>
      </w:r>
      <w:r w:rsidRPr="00EE4FFD">
        <w:rPr>
          <w:spacing w:val="-7"/>
          <w:sz w:val="24"/>
        </w:rPr>
        <w:t xml:space="preserve"> </w:t>
      </w:r>
      <w:r w:rsidRPr="00EE4FFD">
        <w:rPr>
          <w:sz w:val="24"/>
        </w:rPr>
        <w:t>demand</w:t>
      </w:r>
      <w:r w:rsidRPr="00EE4FFD">
        <w:rPr>
          <w:spacing w:val="-6"/>
          <w:sz w:val="24"/>
        </w:rPr>
        <w:t xml:space="preserve"> </w:t>
      </w:r>
      <w:r w:rsidRPr="00EE4FFD">
        <w:rPr>
          <w:sz w:val="24"/>
        </w:rPr>
        <w:t>for</w:t>
      </w:r>
      <w:r w:rsidRPr="00EE4FFD">
        <w:rPr>
          <w:spacing w:val="-6"/>
          <w:sz w:val="24"/>
        </w:rPr>
        <w:t xml:space="preserve"> </w:t>
      </w:r>
      <w:r w:rsidRPr="00EE4FFD">
        <w:rPr>
          <w:sz w:val="24"/>
        </w:rPr>
        <w:t>the</w:t>
      </w:r>
      <w:r w:rsidRPr="00EE4FFD">
        <w:rPr>
          <w:spacing w:val="-3"/>
          <w:sz w:val="24"/>
        </w:rPr>
        <w:t xml:space="preserve"> </w:t>
      </w:r>
      <w:r w:rsidRPr="00EE4FFD">
        <w:rPr>
          <w:sz w:val="24"/>
        </w:rPr>
        <w:t>related</w:t>
      </w:r>
      <w:r w:rsidRPr="00EE4FFD">
        <w:rPr>
          <w:spacing w:val="-5"/>
          <w:sz w:val="24"/>
        </w:rPr>
        <w:t xml:space="preserve"> </w:t>
      </w:r>
      <w:r w:rsidRPr="00EE4FFD">
        <w:rPr>
          <w:sz w:val="24"/>
        </w:rPr>
        <w:t>occupation</w:t>
      </w:r>
      <w:r w:rsidRPr="00EE4FFD">
        <w:rPr>
          <w:spacing w:val="-5"/>
          <w:sz w:val="24"/>
        </w:rPr>
        <w:t xml:space="preserve"> </w:t>
      </w:r>
      <w:r w:rsidRPr="00EE4FFD">
        <w:rPr>
          <w:sz w:val="24"/>
        </w:rPr>
        <w:t>to</w:t>
      </w:r>
      <w:r w:rsidRPr="00EE4FFD">
        <w:rPr>
          <w:spacing w:val="-5"/>
          <w:sz w:val="24"/>
        </w:rPr>
        <w:t xml:space="preserve"> </w:t>
      </w:r>
      <w:r w:rsidRPr="00EE4FFD">
        <w:rPr>
          <w:sz w:val="24"/>
        </w:rPr>
        <w:t>determine</w:t>
      </w:r>
      <w:r w:rsidRPr="00EE4FFD">
        <w:rPr>
          <w:spacing w:val="-6"/>
          <w:sz w:val="24"/>
        </w:rPr>
        <w:t xml:space="preserve"> </w:t>
      </w:r>
      <w:r w:rsidRPr="00EE4FFD">
        <w:rPr>
          <w:sz w:val="24"/>
        </w:rPr>
        <w:t>if</w:t>
      </w:r>
      <w:r w:rsidRPr="00EE4FFD">
        <w:rPr>
          <w:spacing w:val="-6"/>
          <w:sz w:val="24"/>
        </w:rPr>
        <w:t xml:space="preserve"> </w:t>
      </w:r>
      <w:r w:rsidRPr="00EE4FFD">
        <w:rPr>
          <w:sz w:val="24"/>
        </w:rPr>
        <w:t>there</w:t>
      </w:r>
      <w:r w:rsidRPr="00EE4FFD">
        <w:rPr>
          <w:spacing w:val="-6"/>
          <w:sz w:val="24"/>
        </w:rPr>
        <w:t xml:space="preserve"> </w:t>
      </w:r>
      <w:r w:rsidRPr="00EE4FFD">
        <w:rPr>
          <w:sz w:val="24"/>
        </w:rPr>
        <w:t>is</w:t>
      </w:r>
      <w:r w:rsidRPr="00EE4FFD">
        <w:rPr>
          <w:spacing w:val="-5"/>
          <w:sz w:val="24"/>
        </w:rPr>
        <w:t xml:space="preserve"> </w:t>
      </w:r>
      <w:r w:rsidRPr="00EE4FFD">
        <w:rPr>
          <w:sz w:val="24"/>
        </w:rPr>
        <w:t>still</w:t>
      </w:r>
      <w:r w:rsidRPr="00EE4FFD">
        <w:rPr>
          <w:spacing w:val="-5"/>
          <w:sz w:val="24"/>
        </w:rPr>
        <w:t xml:space="preserve"> </w:t>
      </w:r>
      <w:r w:rsidRPr="00EE4FFD">
        <w:rPr>
          <w:sz w:val="24"/>
        </w:rPr>
        <w:t>a</w:t>
      </w:r>
      <w:r w:rsidRPr="00EE4FFD">
        <w:rPr>
          <w:spacing w:val="-7"/>
          <w:sz w:val="24"/>
        </w:rPr>
        <w:t xml:space="preserve"> </w:t>
      </w:r>
      <w:r w:rsidRPr="00EE4FFD">
        <w:rPr>
          <w:sz w:val="24"/>
        </w:rPr>
        <w:t>demand</w:t>
      </w:r>
      <w:r w:rsidRPr="00EE4FFD">
        <w:rPr>
          <w:spacing w:val="-4"/>
          <w:sz w:val="24"/>
        </w:rPr>
        <w:t xml:space="preserve"> </w:t>
      </w:r>
      <w:r w:rsidRPr="00EE4FFD">
        <w:rPr>
          <w:sz w:val="24"/>
        </w:rPr>
        <w:t>for</w:t>
      </w:r>
      <w:r w:rsidRPr="00EE4FFD">
        <w:rPr>
          <w:spacing w:val="-7"/>
          <w:sz w:val="24"/>
        </w:rPr>
        <w:t xml:space="preserve"> </w:t>
      </w:r>
      <w:r w:rsidRPr="00EE4FFD">
        <w:rPr>
          <w:sz w:val="24"/>
        </w:rPr>
        <w:t>it</w:t>
      </w:r>
      <w:r w:rsidRPr="00EE4FFD">
        <w:rPr>
          <w:spacing w:val="-1"/>
          <w:sz w:val="24"/>
        </w:rPr>
        <w:t xml:space="preserve"> </w:t>
      </w:r>
      <w:r w:rsidRPr="00EE4FFD">
        <w:rPr>
          <w:sz w:val="24"/>
        </w:rPr>
        <w:t>and decide whether to keep the program on the ETPL for another</w:t>
      </w:r>
      <w:r w:rsidRPr="00EE4FFD">
        <w:rPr>
          <w:spacing w:val="-8"/>
          <w:sz w:val="24"/>
        </w:rPr>
        <w:t xml:space="preserve"> </w:t>
      </w:r>
      <w:r w:rsidRPr="00EE4FFD">
        <w:rPr>
          <w:sz w:val="24"/>
        </w:rPr>
        <w:t>year.</w:t>
      </w:r>
    </w:p>
    <w:p w14:paraId="0502763D" w14:textId="2C025D5D" w:rsidR="00867EBF" w:rsidRPr="00EE4FFD" w:rsidRDefault="00165142">
      <w:pPr>
        <w:spacing w:before="197"/>
        <w:ind w:left="839"/>
        <w:rPr>
          <w:sz w:val="24"/>
        </w:rPr>
      </w:pPr>
      <w:r w:rsidRPr="00EE4FFD">
        <w:rPr>
          <w:sz w:val="24"/>
        </w:rPr>
        <w:t xml:space="preserve">A </w:t>
      </w:r>
      <w:r w:rsidRPr="00EE4FFD">
        <w:rPr>
          <w:b/>
          <w:sz w:val="24"/>
        </w:rPr>
        <w:t xml:space="preserve">training provider </w:t>
      </w:r>
      <w:r w:rsidRPr="00EE4FFD">
        <w:rPr>
          <w:sz w:val="24"/>
        </w:rPr>
        <w:t>may be removed from the ETPL for the following reasons:</w:t>
      </w:r>
    </w:p>
    <w:p w14:paraId="0502763E" w14:textId="0C23A797" w:rsidR="00867EBF" w:rsidRPr="00EE4FFD" w:rsidRDefault="00165142">
      <w:pPr>
        <w:pStyle w:val="ListParagraph"/>
        <w:numPr>
          <w:ilvl w:val="1"/>
          <w:numId w:val="5"/>
        </w:numPr>
        <w:tabs>
          <w:tab w:val="left" w:pos="1559"/>
          <w:tab w:val="left" w:pos="1560"/>
        </w:tabs>
        <w:spacing w:before="2" w:line="293" w:lineRule="exact"/>
        <w:ind w:hanging="361"/>
        <w:rPr>
          <w:sz w:val="24"/>
        </w:rPr>
      </w:pPr>
      <w:r w:rsidRPr="00EE4FFD">
        <w:rPr>
          <w:sz w:val="24"/>
        </w:rPr>
        <w:t>Intentionally supplying inaccurate or false</w:t>
      </w:r>
      <w:r w:rsidRPr="00EE4FFD">
        <w:rPr>
          <w:spacing w:val="-9"/>
          <w:sz w:val="24"/>
        </w:rPr>
        <w:t xml:space="preserve"> </w:t>
      </w:r>
      <w:r w:rsidRPr="00EE4FFD">
        <w:rPr>
          <w:sz w:val="24"/>
        </w:rPr>
        <w:t>information;</w:t>
      </w:r>
    </w:p>
    <w:p w14:paraId="0502763F" w14:textId="77777777" w:rsidR="00867EBF" w:rsidRPr="00EE4FFD" w:rsidRDefault="00165142">
      <w:pPr>
        <w:pStyle w:val="ListParagraph"/>
        <w:numPr>
          <w:ilvl w:val="1"/>
          <w:numId w:val="5"/>
        </w:numPr>
        <w:tabs>
          <w:tab w:val="left" w:pos="1559"/>
          <w:tab w:val="left" w:pos="1560"/>
        </w:tabs>
        <w:spacing w:line="293" w:lineRule="exact"/>
        <w:ind w:hanging="361"/>
        <w:rPr>
          <w:sz w:val="24"/>
        </w:rPr>
      </w:pPr>
      <w:r w:rsidRPr="00EE4FFD">
        <w:rPr>
          <w:sz w:val="24"/>
        </w:rPr>
        <w:t>Substantially violating a provision of WIOA Title I or its implementing</w:t>
      </w:r>
      <w:r w:rsidRPr="00EE4FFD">
        <w:rPr>
          <w:spacing w:val="-15"/>
          <w:sz w:val="24"/>
        </w:rPr>
        <w:t xml:space="preserve"> </w:t>
      </w:r>
      <w:r w:rsidRPr="00EE4FFD">
        <w:rPr>
          <w:sz w:val="24"/>
        </w:rPr>
        <w:t>regulations;</w:t>
      </w:r>
    </w:p>
    <w:p w14:paraId="05027640" w14:textId="77777777" w:rsidR="00867EBF" w:rsidRPr="00EE4FFD" w:rsidRDefault="00165142">
      <w:pPr>
        <w:pStyle w:val="ListParagraph"/>
        <w:numPr>
          <w:ilvl w:val="1"/>
          <w:numId w:val="5"/>
        </w:numPr>
        <w:tabs>
          <w:tab w:val="left" w:pos="1559"/>
          <w:tab w:val="left" w:pos="1560"/>
        </w:tabs>
        <w:spacing w:line="293" w:lineRule="exact"/>
        <w:ind w:hanging="361"/>
        <w:rPr>
          <w:sz w:val="24"/>
        </w:rPr>
      </w:pPr>
      <w:r w:rsidRPr="00EE4FFD">
        <w:rPr>
          <w:sz w:val="24"/>
        </w:rPr>
        <w:t>Failure to meet required performance</w:t>
      </w:r>
      <w:r w:rsidRPr="00EE4FFD">
        <w:rPr>
          <w:spacing w:val="-2"/>
          <w:sz w:val="24"/>
        </w:rPr>
        <w:t xml:space="preserve"> </w:t>
      </w:r>
      <w:r w:rsidRPr="00EE4FFD">
        <w:rPr>
          <w:sz w:val="24"/>
        </w:rPr>
        <w:t>outcomes;</w:t>
      </w:r>
    </w:p>
    <w:p w14:paraId="05027641" w14:textId="77777777" w:rsidR="00867EBF" w:rsidRPr="00EE4FFD" w:rsidRDefault="00165142">
      <w:pPr>
        <w:pStyle w:val="ListParagraph"/>
        <w:numPr>
          <w:ilvl w:val="1"/>
          <w:numId w:val="5"/>
        </w:numPr>
        <w:tabs>
          <w:tab w:val="left" w:pos="1559"/>
          <w:tab w:val="left" w:pos="1560"/>
        </w:tabs>
        <w:spacing w:before="3" w:line="237" w:lineRule="auto"/>
        <w:ind w:right="121"/>
        <w:rPr>
          <w:sz w:val="24"/>
        </w:rPr>
      </w:pPr>
      <w:r w:rsidRPr="00EE4FFD">
        <w:rPr>
          <w:sz w:val="24"/>
        </w:rPr>
        <w:t>Failure to abide by the equal opportunity and nondiscrimination requirements under WIOA Section</w:t>
      </w:r>
      <w:r w:rsidRPr="00EE4FFD">
        <w:rPr>
          <w:spacing w:val="-2"/>
          <w:sz w:val="24"/>
        </w:rPr>
        <w:t xml:space="preserve"> </w:t>
      </w:r>
      <w:r w:rsidRPr="00EE4FFD">
        <w:rPr>
          <w:sz w:val="24"/>
        </w:rPr>
        <w:t>188;</w:t>
      </w:r>
    </w:p>
    <w:p w14:paraId="05027642" w14:textId="77777777" w:rsidR="00867EBF" w:rsidRPr="00EE4FFD" w:rsidRDefault="00165142">
      <w:pPr>
        <w:pStyle w:val="ListParagraph"/>
        <w:numPr>
          <w:ilvl w:val="1"/>
          <w:numId w:val="5"/>
        </w:numPr>
        <w:tabs>
          <w:tab w:val="left" w:pos="1559"/>
          <w:tab w:val="left" w:pos="1560"/>
        </w:tabs>
        <w:spacing w:before="2" w:line="293" w:lineRule="exact"/>
        <w:ind w:hanging="361"/>
        <w:rPr>
          <w:sz w:val="24"/>
        </w:rPr>
      </w:pPr>
      <w:r w:rsidRPr="00EE4FFD">
        <w:rPr>
          <w:sz w:val="24"/>
        </w:rPr>
        <w:t>Failure to comply with monitoring and</w:t>
      </w:r>
      <w:r w:rsidRPr="00EE4FFD">
        <w:rPr>
          <w:spacing w:val="-10"/>
          <w:sz w:val="24"/>
        </w:rPr>
        <w:t xml:space="preserve"> </w:t>
      </w:r>
      <w:r w:rsidRPr="00EE4FFD">
        <w:rPr>
          <w:sz w:val="24"/>
        </w:rPr>
        <w:t>audits;</w:t>
      </w:r>
    </w:p>
    <w:p w14:paraId="05027643" w14:textId="77777777" w:rsidR="00867EBF" w:rsidRPr="00EE4FFD" w:rsidRDefault="00165142">
      <w:pPr>
        <w:pStyle w:val="ListParagraph"/>
        <w:numPr>
          <w:ilvl w:val="1"/>
          <w:numId w:val="5"/>
        </w:numPr>
        <w:tabs>
          <w:tab w:val="left" w:pos="1559"/>
          <w:tab w:val="left" w:pos="1560"/>
        </w:tabs>
        <w:spacing w:line="293" w:lineRule="exact"/>
        <w:ind w:hanging="361"/>
        <w:rPr>
          <w:sz w:val="24"/>
        </w:rPr>
      </w:pPr>
      <w:r w:rsidRPr="00EE4FFD">
        <w:rPr>
          <w:sz w:val="24"/>
        </w:rPr>
        <w:t>Failure to maintain required licenses and accreditation</w:t>
      </w:r>
      <w:r w:rsidRPr="00EE4FFD">
        <w:rPr>
          <w:spacing w:val="-3"/>
          <w:sz w:val="24"/>
        </w:rPr>
        <w:t xml:space="preserve"> </w:t>
      </w:r>
      <w:r w:rsidRPr="00EE4FFD">
        <w:rPr>
          <w:sz w:val="24"/>
        </w:rPr>
        <w:t>requirements;</w:t>
      </w:r>
    </w:p>
    <w:p w14:paraId="05027644" w14:textId="77777777" w:rsidR="00867EBF" w:rsidRPr="00EE4FFD" w:rsidRDefault="00165142">
      <w:pPr>
        <w:pStyle w:val="ListParagraph"/>
        <w:numPr>
          <w:ilvl w:val="1"/>
          <w:numId w:val="5"/>
        </w:numPr>
        <w:tabs>
          <w:tab w:val="left" w:pos="1559"/>
          <w:tab w:val="left" w:pos="1560"/>
        </w:tabs>
        <w:spacing w:before="2" w:line="237" w:lineRule="auto"/>
        <w:ind w:right="118"/>
        <w:rPr>
          <w:sz w:val="24"/>
        </w:rPr>
      </w:pPr>
      <w:r w:rsidRPr="00EE4FFD">
        <w:rPr>
          <w:sz w:val="24"/>
        </w:rPr>
        <w:t>Failure to comply with all applicable provisions in the ETPL contract and/or policy; or</w:t>
      </w:r>
    </w:p>
    <w:p w14:paraId="05027645" w14:textId="77777777" w:rsidR="00867EBF" w:rsidRPr="00EE4FFD" w:rsidRDefault="00165142">
      <w:pPr>
        <w:pStyle w:val="ListParagraph"/>
        <w:numPr>
          <w:ilvl w:val="1"/>
          <w:numId w:val="5"/>
        </w:numPr>
        <w:tabs>
          <w:tab w:val="left" w:pos="1559"/>
          <w:tab w:val="left" w:pos="1560"/>
        </w:tabs>
        <w:spacing w:before="3"/>
        <w:ind w:hanging="361"/>
        <w:rPr>
          <w:sz w:val="24"/>
        </w:rPr>
      </w:pPr>
      <w:r w:rsidRPr="00EE4FFD">
        <w:rPr>
          <w:sz w:val="24"/>
        </w:rPr>
        <w:t>Other just</w:t>
      </w:r>
      <w:r w:rsidRPr="00EE4FFD">
        <w:rPr>
          <w:spacing w:val="-1"/>
          <w:sz w:val="24"/>
        </w:rPr>
        <w:t xml:space="preserve"> </w:t>
      </w:r>
      <w:r w:rsidRPr="00EE4FFD">
        <w:rPr>
          <w:sz w:val="24"/>
        </w:rPr>
        <w:t>cause.</w:t>
      </w:r>
    </w:p>
    <w:p w14:paraId="05027646" w14:textId="77777777" w:rsidR="00867EBF" w:rsidRPr="00EE4FFD" w:rsidRDefault="00867EBF">
      <w:pPr>
        <w:pStyle w:val="BodyText"/>
        <w:spacing w:before="2"/>
        <w:ind w:left="0"/>
      </w:pPr>
    </w:p>
    <w:p w14:paraId="05027647" w14:textId="77777777" w:rsidR="00867EBF" w:rsidRPr="00EE4FFD" w:rsidRDefault="00165142" w:rsidP="00A7305D">
      <w:pPr>
        <w:pStyle w:val="Heading1"/>
        <w:numPr>
          <w:ilvl w:val="0"/>
          <w:numId w:val="5"/>
        </w:numPr>
        <w:tabs>
          <w:tab w:val="left" w:pos="840"/>
        </w:tabs>
        <w:spacing w:before="1"/>
        <w:ind w:left="478" w:firstLine="0"/>
      </w:pPr>
      <w:r w:rsidRPr="00EE4FFD">
        <w:t>Notification and Termination</w:t>
      </w:r>
      <w:r w:rsidRPr="00A7305D">
        <w:t xml:space="preserve"> </w:t>
      </w:r>
      <w:r w:rsidRPr="00EE4FFD">
        <w:t>Letter</w:t>
      </w:r>
    </w:p>
    <w:p w14:paraId="0502764A" w14:textId="59FFB2D6" w:rsidR="00867EBF" w:rsidRPr="00EE4FFD" w:rsidRDefault="00165142" w:rsidP="000314E0">
      <w:pPr>
        <w:pStyle w:val="BodyText"/>
        <w:spacing w:before="196"/>
        <w:ind w:left="839" w:right="116"/>
        <w:jc w:val="both"/>
      </w:pPr>
      <w:r w:rsidRPr="00EE4FFD">
        <w:t>Within</w:t>
      </w:r>
      <w:r w:rsidRPr="00EE4FFD">
        <w:rPr>
          <w:spacing w:val="-3"/>
        </w:rPr>
        <w:t xml:space="preserve"> </w:t>
      </w:r>
      <w:r w:rsidRPr="00EE4FFD">
        <w:t>10</w:t>
      </w:r>
      <w:r w:rsidRPr="00EE4FFD">
        <w:rPr>
          <w:spacing w:val="-4"/>
        </w:rPr>
        <w:t xml:space="preserve"> </w:t>
      </w:r>
      <w:r w:rsidRPr="00EE4FFD">
        <w:t>days after</w:t>
      </w:r>
      <w:r w:rsidRPr="00EE4FFD">
        <w:rPr>
          <w:spacing w:val="-2"/>
        </w:rPr>
        <w:t xml:space="preserve"> </w:t>
      </w:r>
      <w:r w:rsidRPr="00EE4FFD">
        <w:t>the State</w:t>
      </w:r>
      <w:r w:rsidRPr="00EE4FFD">
        <w:rPr>
          <w:spacing w:val="-4"/>
        </w:rPr>
        <w:t xml:space="preserve"> </w:t>
      </w:r>
      <w:r w:rsidRPr="00EE4FFD">
        <w:t>determines</w:t>
      </w:r>
      <w:r w:rsidRPr="00EE4FFD">
        <w:rPr>
          <w:spacing w:val="-4"/>
        </w:rPr>
        <w:t xml:space="preserve"> </w:t>
      </w:r>
      <w:r w:rsidRPr="00EE4FFD">
        <w:t>that</w:t>
      </w:r>
      <w:r w:rsidRPr="00EE4FFD">
        <w:rPr>
          <w:spacing w:val="-3"/>
        </w:rPr>
        <w:t xml:space="preserve"> </w:t>
      </w:r>
      <w:r w:rsidRPr="00EE4FFD">
        <w:t>a</w:t>
      </w:r>
      <w:r w:rsidRPr="00EE4FFD">
        <w:rPr>
          <w:spacing w:val="-5"/>
        </w:rPr>
        <w:t xml:space="preserve"> </w:t>
      </w:r>
      <w:r w:rsidRPr="00EE4FFD">
        <w:t>training</w:t>
      </w:r>
      <w:r w:rsidRPr="00EE4FFD">
        <w:rPr>
          <w:spacing w:val="-5"/>
        </w:rPr>
        <w:t xml:space="preserve"> </w:t>
      </w:r>
      <w:r w:rsidRPr="00EE4FFD">
        <w:t>provider</w:t>
      </w:r>
      <w:r w:rsidRPr="00EE4FFD">
        <w:rPr>
          <w:spacing w:val="-5"/>
        </w:rPr>
        <w:t xml:space="preserve"> </w:t>
      </w:r>
      <w:r w:rsidRPr="00EE4FFD">
        <w:t>is</w:t>
      </w:r>
      <w:r w:rsidRPr="00EE4FFD">
        <w:rPr>
          <w:spacing w:val="-3"/>
        </w:rPr>
        <w:t xml:space="preserve"> </w:t>
      </w:r>
      <w:r w:rsidRPr="00EE4FFD">
        <w:t>in</w:t>
      </w:r>
      <w:r w:rsidRPr="00EE4FFD">
        <w:rPr>
          <w:spacing w:val="-2"/>
        </w:rPr>
        <w:t xml:space="preserve"> </w:t>
      </w:r>
      <w:r w:rsidRPr="00EE4FFD">
        <w:t>violation</w:t>
      </w:r>
      <w:r w:rsidRPr="00EE4FFD">
        <w:rPr>
          <w:spacing w:val="-4"/>
        </w:rPr>
        <w:t xml:space="preserve"> </w:t>
      </w:r>
      <w:r w:rsidRPr="00EE4FFD">
        <w:t>of</w:t>
      </w:r>
      <w:r w:rsidRPr="00EE4FFD">
        <w:rPr>
          <w:spacing w:val="-4"/>
        </w:rPr>
        <w:t xml:space="preserve"> </w:t>
      </w:r>
      <w:r w:rsidRPr="00EE4FFD">
        <w:t>any</w:t>
      </w:r>
      <w:r w:rsidRPr="00EE4FFD">
        <w:rPr>
          <w:spacing w:val="-9"/>
        </w:rPr>
        <w:t xml:space="preserve"> </w:t>
      </w:r>
      <w:r w:rsidRPr="00EE4FFD">
        <w:t>of</w:t>
      </w:r>
      <w:r w:rsidRPr="00EE4FFD">
        <w:rPr>
          <w:spacing w:val="-4"/>
        </w:rPr>
        <w:t xml:space="preserve"> </w:t>
      </w:r>
      <w:r w:rsidRPr="00EE4FFD">
        <w:t>the reasons</w:t>
      </w:r>
      <w:r w:rsidRPr="00EE4FFD">
        <w:rPr>
          <w:spacing w:val="-11"/>
        </w:rPr>
        <w:t xml:space="preserve"> </w:t>
      </w:r>
      <w:r w:rsidRPr="00EE4FFD">
        <w:t>indicated</w:t>
      </w:r>
      <w:r w:rsidRPr="00EE4FFD">
        <w:rPr>
          <w:spacing w:val="-8"/>
        </w:rPr>
        <w:t xml:space="preserve"> </w:t>
      </w:r>
      <w:r w:rsidRPr="00EE4FFD">
        <w:t>above,</w:t>
      </w:r>
      <w:r w:rsidRPr="00EE4FFD">
        <w:rPr>
          <w:spacing w:val="-9"/>
        </w:rPr>
        <w:t xml:space="preserve"> </w:t>
      </w:r>
      <w:r w:rsidRPr="00EE4FFD">
        <w:t>a</w:t>
      </w:r>
      <w:r w:rsidRPr="00EE4FFD">
        <w:rPr>
          <w:spacing w:val="-11"/>
        </w:rPr>
        <w:t xml:space="preserve"> </w:t>
      </w:r>
      <w:r w:rsidRPr="00EE4FFD">
        <w:t>notice</w:t>
      </w:r>
      <w:r w:rsidRPr="00EE4FFD">
        <w:rPr>
          <w:spacing w:val="-11"/>
        </w:rPr>
        <w:t xml:space="preserve"> </w:t>
      </w:r>
      <w:r w:rsidRPr="00EE4FFD">
        <w:t>of</w:t>
      </w:r>
      <w:r w:rsidRPr="00EE4FFD">
        <w:rPr>
          <w:spacing w:val="-12"/>
        </w:rPr>
        <w:t xml:space="preserve"> </w:t>
      </w:r>
      <w:r w:rsidRPr="00EE4FFD">
        <w:t>violation</w:t>
      </w:r>
      <w:r w:rsidRPr="00EE4FFD">
        <w:rPr>
          <w:spacing w:val="-10"/>
        </w:rPr>
        <w:t xml:space="preserve"> </w:t>
      </w:r>
      <w:r w:rsidRPr="00EE4FFD">
        <w:t>or</w:t>
      </w:r>
      <w:r w:rsidRPr="00EE4FFD">
        <w:rPr>
          <w:spacing w:val="-11"/>
        </w:rPr>
        <w:t xml:space="preserve"> </w:t>
      </w:r>
      <w:r w:rsidRPr="00EE4FFD">
        <w:t>finding</w:t>
      </w:r>
      <w:r w:rsidRPr="00EE4FFD">
        <w:rPr>
          <w:spacing w:val="-13"/>
        </w:rPr>
        <w:t xml:space="preserve"> </w:t>
      </w:r>
      <w:r w:rsidRPr="00EE4FFD">
        <w:t>shall</w:t>
      </w:r>
      <w:r w:rsidRPr="00EE4FFD">
        <w:rPr>
          <w:spacing w:val="-9"/>
        </w:rPr>
        <w:t xml:space="preserve"> </w:t>
      </w:r>
      <w:r w:rsidRPr="00EE4FFD">
        <w:t>be</w:t>
      </w:r>
      <w:r w:rsidRPr="00EE4FFD">
        <w:rPr>
          <w:spacing w:val="-11"/>
        </w:rPr>
        <w:t xml:space="preserve"> </w:t>
      </w:r>
      <w:r w:rsidRPr="00EE4FFD">
        <w:t>issued</w:t>
      </w:r>
      <w:r w:rsidRPr="00EE4FFD">
        <w:rPr>
          <w:spacing w:val="-11"/>
        </w:rPr>
        <w:t xml:space="preserve"> </w:t>
      </w:r>
      <w:r w:rsidRPr="00EE4FFD">
        <w:t>by</w:t>
      </w:r>
      <w:r w:rsidRPr="00EE4FFD">
        <w:rPr>
          <w:spacing w:val="-15"/>
        </w:rPr>
        <w:t xml:space="preserve"> </w:t>
      </w:r>
      <w:r w:rsidRPr="00EE4FFD">
        <w:t>the</w:t>
      </w:r>
      <w:r w:rsidRPr="00EE4FFD">
        <w:rPr>
          <w:spacing w:val="-7"/>
        </w:rPr>
        <w:t xml:space="preserve"> </w:t>
      </w:r>
      <w:r w:rsidRPr="00EE4FFD">
        <w:t>State,</w:t>
      </w:r>
      <w:r w:rsidRPr="00EE4FFD">
        <w:rPr>
          <w:spacing w:val="-11"/>
        </w:rPr>
        <w:t xml:space="preserve"> </w:t>
      </w:r>
      <w:r w:rsidRPr="00EE4FFD">
        <w:t>requiring the development of a corrective action plan. The letter should include a detailed descriptio</w:t>
      </w:r>
      <w:r w:rsidR="000314E0" w:rsidRPr="00EE4FFD">
        <w:t xml:space="preserve">n </w:t>
      </w:r>
      <w:r w:rsidRPr="00EE4FFD">
        <w:lastRenderedPageBreak/>
        <w:t>of</w:t>
      </w:r>
      <w:r w:rsidRPr="00EE4FFD">
        <w:rPr>
          <w:spacing w:val="-9"/>
        </w:rPr>
        <w:t xml:space="preserve"> </w:t>
      </w:r>
      <w:r w:rsidRPr="00EE4FFD">
        <w:t>the</w:t>
      </w:r>
      <w:r w:rsidRPr="00EE4FFD">
        <w:rPr>
          <w:spacing w:val="-8"/>
        </w:rPr>
        <w:t xml:space="preserve"> </w:t>
      </w:r>
      <w:r w:rsidRPr="00EE4FFD">
        <w:t>violation</w:t>
      </w:r>
      <w:r w:rsidRPr="00EE4FFD">
        <w:rPr>
          <w:spacing w:val="-8"/>
        </w:rPr>
        <w:t xml:space="preserve"> </w:t>
      </w:r>
      <w:r w:rsidRPr="00EE4FFD">
        <w:t>or</w:t>
      </w:r>
      <w:r w:rsidRPr="00EE4FFD">
        <w:rPr>
          <w:spacing w:val="-6"/>
        </w:rPr>
        <w:t xml:space="preserve"> </w:t>
      </w:r>
      <w:r w:rsidRPr="00EE4FFD">
        <w:t>finding,</w:t>
      </w:r>
      <w:r w:rsidRPr="00EE4FFD">
        <w:rPr>
          <w:spacing w:val="-8"/>
        </w:rPr>
        <w:t xml:space="preserve"> </w:t>
      </w:r>
      <w:r w:rsidRPr="00EE4FFD">
        <w:t>an</w:t>
      </w:r>
      <w:r w:rsidRPr="00EE4FFD">
        <w:rPr>
          <w:spacing w:val="-8"/>
        </w:rPr>
        <w:t xml:space="preserve"> </w:t>
      </w:r>
      <w:r w:rsidRPr="00EE4FFD">
        <w:t>invitation</w:t>
      </w:r>
      <w:r w:rsidRPr="00EE4FFD">
        <w:rPr>
          <w:spacing w:val="-7"/>
        </w:rPr>
        <w:t xml:space="preserve"> </w:t>
      </w:r>
      <w:r w:rsidRPr="00EE4FFD">
        <w:t>to</w:t>
      </w:r>
      <w:r w:rsidRPr="00EE4FFD">
        <w:rPr>
          <w:spacing w:val="-7"/>
        </w:rPr>
        <w:t xml:space="preserve"> </w:t>
      </w:r>
      <w:r w:rsidRPr="00EE4FFD">
        <w:t>work</w:t>
      </w:r>
      <w:r w:rsidRPr="00EE4FFD">
        <w:rPr>
          <w:spacing w:val="-6"/>
        </w:rPr>
        <w:t xml:space="preserve"> </w:t>
      </w:r>
      <w:r w:rsidRPr="00EE4FFD">
        <w:t>collaboratively</w:t>
      </w:r>
      <w:r w:rsidRPr="00EE4FFD">
        <w:rPr>
          <w:spacing w:val="-12"/>
        </w:rPr>
        <w:t xml:space="preserve"> </w:t>
      </w:r>
      <w:r w:rsidRPr="00EE4FFD">
        <w:t>to</w:t>
      </w:r>
      <w:r w:rsidRPr="00EE4FFD">
        <w:rPr>
          <w:spacing w:val="-7"/>
        </w:rPr>
        <w:t xml:space="preserve"> </w:t>
      </w:r>
      <w:r w:rsidRPr="00EE4FFD">
        <w:t>develop</w:t>
      </w:r>
      <w:r w:rsidRPr="00EE4FFD">
        <w:rPr>
          <w:spacing w:val="-7"/>
        </w:rPr>
        <w:t xml:space="preserve"> </w:t>
      </w:r>
      <w:r w:rsidRPr="00EE4FFD">
        <w:t>a</w:t>
      </w:r>
      <w:r w:rsidRPr="00EE4FFD">
        <w:rPr>
          <w:spacing w:val="-4"/>
        </w:rPr>
        <w:t xml:space="preserve"> </w:t>
      </w:r>
      <w:r w:rsidRPr="00EE4FFD">
        <w:t>mutually</w:t>
      </w:r>
      <w:r w:rsidRPr="00EE4FFD">
        <w:rPr>
          <w:spacing w:val="-13"/>
        </w:rPr>
        <w:t xml:space="preserve"> </w:t>
      </w:r>
      <w:r w:rsidRPr="00EE4FFD">
        <w:t>agreed upon</w:t>
      </w:r>
      <w:r w:rsidRPr="00EE4FFD">
        <w:rPr>
          <w:spacing w:val="-14"/>
        </w:rPr>
        <w:t xml:space="preserve"> </w:t>
      </w:r>
      <w:r w:rsidRPr="00EE4FFD">
        <w:t>corrective</w:t>
      </w:r>
      <w:r w:rsidRPr="00EE4FFD">
        <w:rPr>
          <w:spacing w:val="-15"/>
        </w:rPr>
        <w:t xml:space="preserve"> </w:t>
      </w:r>
      <w:r w:rsidRPr="00EE4FFD">
        <w:t>action</w:t>
      </w:r>
      <w:r w:rsidRPr="00EE4FFD">
        <w:rPr>
          <w:spacing w:val="-13"/>
        </w:rPr>
        <w:t xml:space="preserve"> </w:t>
      </w:r>
      <w:r w:rsidRPr="00EE4FFD">
        <w:t>plan,</w:t>
      </w:r>
      <w:r w:rsidRPr="00EE4FFD">
        <w:rPr>
          <w:spacing w:val="-14"/>
        </w:rPr>
        <w:t xml:space="preserve"> </w:t>
      </w:r>
      <w:r w:rsidRPr="00EE4FFD">
        <w:t>and</w:t>
      </w:r>
      <w:r w:rsidRPr="00EE4FFD">
        <w:rPr>
          <w:spacing w:val="-14"/>
        </w:rPr>
        <w:t xml:space="preserve"> </w:t>
      </w:r>
      <w:r w:rsidRPr="00EE4FFD">
        <w:t>a</w:t>
      </w:r>
      <w:r w:rsidRPr="00EE4FFD">
        <w:rPr>
          <w:spacing w:val="-14"/>
        </w:rPr>
        <w:t xml:space="preserve"> </w:t>
      </w:r>
      <w:r w:rsidRPr="00EE4FFD">
        <w:t>specific</w:t>
      </w:r>
      <w:r w:rsidRPr="00EE4FFD">
        <w:rPr>
          <w:spacing w:val="-13"/>
        </w:rPr>
        <w:t xml:space="preserve"> </w:t>
      </w:r>
      <w:r w:rsidRPr="00EE4FFD">
        <w:t>timeframe</w:t>
      </w:r>
      <w:r w:rsidRPr="00EE4FFD">
        <w:rPr>
          <w:spacing w:val="-15"/>
        </w:rPr>
        <w:t xml:space="preserve"> </w:t>
      </w:r>
      <w:r w:rsidRPr="00EE4FFD">
        <w:t>of</w:t>
      </w:r>
      <w:r w:rsidRPr="00EE4FFD">
        <w:rPr>
          <w:spacing w:val="-14"/>
        </w:rPr>
        <w:t xml:space="preserve"> </w:t>
      </w:r>
      <w:r w:rsidRPr="00EE4FFD">
        <w:t>14</w:t>
      </w:r>
      <w:r w:rsidRPr="00EE4FFD">
        <w:rPr>
          <w:spacing w:val="-14"/>
        </w:rPr>
        <w:t xml:space="preserve"> </w:t>
      </w:r>
      <w:r w:rsidRPr="00EE4FFD">
        <w:t>days</w:t>
      </w:r>
      <w:r w:rsidRPr="00EE4FFD">
        <w:rPr>
          <w:spacing w:val="-13"/>
        </w:rPr>
        <w:t xml:space="preserve"> </w:t>
      </w:r>
      <w:r w:rsidRPr="00EE4FFD">
        <w:t>to</w:t>
      </w:r>
      <w:r w:rsidRPr="00EE4FFD">
        <w:rPr>
          <w:spacing w:val="-14"/>
        </w:rPr>
        <w:t xml:space="preserve"> </w:t>
      </w:r>
      <w:r w:rsidRPr="00EE4FFD">
        <w:t>respond</w:t>
      </w:r>
      <w:r w:rsidRPr="00EE4FFD">
        <w:rPr>
          <w:spacing w:val="-13"/>
        </w:rPr>
        <w:t xml:space="preserve"> </w:t>
      </w:r>
      <w:r w:rsidRPr="00EE4FFD">
        <w:t>to</w:t>
      </w:r>
      <w:r w:rsidRPr="00EE4FFD">
        <w:rPr>
          <w:spacing w:val="-13"/>
        </w:rPr>
        <w:t xml:space="preserve"> </w:t>
      </w:r>
      <w:r w:rsidRPr="00EE4FFD">
        <w:t>the</w:t>
      </w:r>
      <w:r w:rsidRPr="00EE4FFD">
        <w:rPr>
          <w:spacing w:val="-15"/>
        </w:rPr>
        <w:t xml:space="preserve"> </w:t>
      </w:r>
      <w:r w:rsidRPr="00EE4FFD">
        <w:t>notification. If the training provider fails to respond, a termination letter will then be</w:t>
      </w:r>
      <w:r w:rsidRPr="00EE4FFD">
        <w:rPr>
          <w:spacing w:val="-11"/>
        </w:rPr>
        <w:t xml:space="preserve"> </w:t>
      </w:r>
      <w:r w:rsidRPr="00EE4FFD">
        <w:t>issued.</w:t>
      </w:r>
    </w:p>
    <w:p w14:paraId="0502764B" w14:textId="77777777" w:rsidR="00867EBF" w:rsidRPr="00EE4FFD" w:rsidRDefault="00165142">
      <w:pPr>
        <w:pStyle w:val="BodyText"/>
        <w:spacing w:before="192" w:line="242" w:lineRule="auto"/>
        <w:ind w:left="839" w:right="119"/>
        <w:jc w:val="both"/>
      </w:pPr>
      <w:r w:rsidRPr="00EE4FFD">
        <w:t>The termination notice shall be mailed to the training provider at the address listed on the application and to the attention of the contact person identified on the application.</w:t>
      </w:r>
    </w:p>
    <w:p w14:paraId="0502764C" w14:textId="77777777" w:rsidR="00867EBF" w:rsidRPr="00EE4FFD" w:rsidRDefault="00165142">
      <w:pPr>
        <w:pStyle w:val="BodyText"/>
        <w:spacing w:before="196"/>
        <w:ind w:left="839"/>
      </w:pPr>
      <w:r w:rsidRPr="00EE4FFD">
        <w:t>The notice shall clearly:</w:t>
      </w:r>
    </w:p>
    <w:p w14:paraId="0502764D" w14:textId="77777777" w:rsidR="00867EBF" w:rsidRPr="00EE4FFD" w:rsidRDefault="00165142">
      <w:pPr>
        <w:pStyle w:val="ListParagraph"/>
        <w:numPr>
          <w:ilvl w:val="1"/>
          <w:numId w:val="5"/>
        </w:numPr>
        <w:tabs>
          <w:tab w:val="left" w:pos="1559"/>
          <w:tab w:val="left" w:pos="1560"/>
        </w:tabs>
        <w:spacing w:before="201" w:line="293" w:lineRule="exact"/>
        <w:ind w:hanging="361"/>
        <w:rPr>
          <w:sz w:val="24"/>
        </w:rPr>
      </w:pPr>
      <w:r w:rsidRPr="00EE4FFD">
        <w:rPr>
          <w:sz w:val="24"/>
        </w:rPr>
        <w:t>Display the “date</w:t>
      </w:r>
      <w:r w:rsidRPr="00EE4FFD">
        <w:rPr>
          <w:spacing w:val="-5"/>
          <w:sz w:val="24"/>
        </w:rPr>
        <w:t xml:space="preserve"> </w:t>
      </w:r>
      <w:r w:rsidRPr="00EE4FFD">
        <w:rPr>
          <w:sz w:val="24"/>
        </w:rPr>
        <w:t>mailed”;</w:t>
      </w:r>
    </w:p>
    <w:p w14:paraId="0502764E" w14:textId="77777777" w:rsidR="00867EBF" w:rsidRPr="00EE4FFD" w:rsidRDefault="00165142">
      <w:pPr>
        <w:pStyle w:val="ListParagraph"/>
        <w:numPr>
          <w:ilvl w:val="1"/>
          <w:numId w:val="5"/>
        </w:numPr>
        <w:tabs>
          <w:tab w:val="left" w:pos="1559"/>
          <w:tab w:val="left" w:pos="1560"/>
        </w:tabs>
        <w:spacing w:line="293" w:lineRule="exact"/>
        <w:ind w:hanging="361"/>
        <w:rPr>
          <w:sz w:val="24"/>
        </w:rPr>
      </w:pPr>
      <w:r w:rsidRPr="00EE4FFD">
        <w:rPr>
          <w:sz w:val="24"/>
        </w:rPr>
        <w:t>Identify the violation or</w:t>
      </w:r>
      <w:r w:rsidRPr="00EE4FFD">
        <w:rPr>
          <w:spacing w:val="-7"/>
          <w:sz w:val="24"/>
        </w:rPr>
        <w:t xml:space="preserve"> </w:t>
      </w:r>
      <w:r w:rsidRPr="00EE4FFD">
        <w:rPr>
          <w:sz w:val="24"/>
        </w:rPr>
        <w:t>finding;</w:t>
      </w:r>
    </w:p>
    <w:p w14:paraId="0502764F" w14:textId="77777777" w:rsidR="00867EBF" w:rsidRPr="00EE4FFD" w:rsidRDefault="00165142">
      <w:pPr>
        <w:pStyle w:val="ListParagraph"/>
        <w:numPr>
          <w:ilvl w:val="1"/>
          <w:numId w:val="5"/>
        </w:numPr>
        <w:tabs>
          <w:tab w:val="left" w:pos="1559"/>
          <w:tab w:val="left" w:pos="1560"/>
        </w:tabs>
        <w:spacing w:line="293" w:lineRule="exact"/>
        <w:ind w:hanging="361"/>
        <w:rPr>
          <w:sz w:val="24"/>
        </w:rPr>
      </w:pPr>
      <w:r w:rsidRPr="00EE4FFD">
        <w:rPr>
          <w:sz w:val="24"/>
        </w:rPr>
        <w:t>State specific reason(s) for the action;</w:t>
      </w:r>
      <w:r w:rsidRPr="00EE4FFD">
        <w:rPr>
          <w:spacing w:val="-4"/>
          <w:sz w:val="24"/>
        </w:rPr>
        <w:t xml:space="preserve"> </w:t>
      </w:r>
      <w:r w:rsidRPr="00EE4FFD">
        <w:rPr>
          <w:sz w:val="24"/>
        </w:rPr>
        <w:t>and</w:t>
      </w:r>
    </w:p>
    <w:p w14:paraId="05027650" w14:textId="3CA89641" w:rsidR="00867EBF" w:rsidRPr="00EE4FFD" w:rsidRDefault="00165142">
      <w:pPr>
        <w:pStyle w:val="ListParagraph"/>
        <w:numPr>
          <w:ilvl w:val="1"/>
          <w:numId w:val="5"/>
        </w:numPr>
        <w:tabs>
          <w:tab w:val="left" w:pos="1560"/>
        </w:tabs>
        <w:ind w:right="117"/>
        <w:jc w:val="both"/>
        <w:rPr>
          <w:sz w:val="24"/>
        </w:rPr>
      </w:pPr>
      <w:r w:rsidRPr="00EE4FFD">
        <w:rPr>
          <w:sz w:val="24"/>
        </w:rPr>
        <w:t>State the training provider has the right to appeal within 30 calendar days of the date indicated on the notice. When a training program is removed from the State ETPL, WIOA participants currently enrolled in the program may complete their training as outlined in their WIOA Individual Employment Plan (IEP) unless the program or provider has lost state licensing, certification, or authorization to operate by the appropriate state oversight</w:t>
      </w:r>
      <w:r w:rsidRPr="00EE4FFD">
        <w:rPr>
          <w:spacing w:val="-2"/>
          <w:sz w:val="24"/>
        </w:rPr>
        <w:t xml:space="preserve"> </w:t>
      </w:r>
      <w:r w:rsidRPr="00EE4FFD">
        <w:rPr>
          <w:sz w:val="24"/>
        </w:rPr>
        <w:t>agency.</w:t>
      </w:r>
    </w:p>
    <w:p w14:paraId="05027651" w14:textId="77777777" w:rsidR="00867EBF" w:rsidRPr="00EE4FFD" w:rsidRDefault="00165142">
      <w:pPr>
        <w:pStyle w:val="BodyText"/>
        <w:spacing w:before="199"/>
        <w:ind w:left="839" w:right="119"/>
        <w:jc w:val="both"/>
      </w:pPr>
      <w:r w:rsidRPr="00EE4FFD">
        <w:rPr>
          <w:b/>
        </w:rPr>
        <w:t>Note</w:t>
      </w:r>
      <w:r w:rsidRPr="00EE4FFD">
        <w:t>: The State reserves the right to terminate a provider based on prior violation history if violations</w:t>
      </w:r>
      <w:r w:rsidRPr="00EE4FFD">
        <w:rPr>
          <w:spacing w:val="-5"/>
        </w:rPr>
        <w:t xml:space="preserve"> </w:t>
      </w:r>
      <w:r w:rsidRPr="00EE4FFD">
        <w:t>reoccur.</w:t>
      </w:r>
      <w:r w:rsidRPr="00EE4FFD">
        <w:rPr>
          <w:spacing w:val="-5"/>
        </w:rPr>
        <w:t xml:space="preserve"> </w:t>
      </w:r>
      <w:r w:rsidRPr="00EE4FFD">
        <w:t>The</w:t>
      </w:r>
      <w:r w:rsidRPr="00EE4FFD">
        <w:rPr>
          <w:spacing w:val="-5"/>
        </w:rPr>
        <w:t xml:space="preserve"> </w:t>
      </w:r>
      <w:r w:rsidRPr="00EE4FFD">
        <w:t>State</w:t>
      </w:r>
      <w:r w:rsidRPr="00EE4FFD">
        <w:rPr>
          <w:spacing w:val="-6"/>
        </w:rPr>
        <w:t xml:space="preserve"> </w:t>
      </w:r>
      <w:r w:rsidRPr="00EE4FFD">
        <w:t>will</w:t>
      </w:r>
      <w:r w:rsidRPr="00EE4FFD">
        <w:rPr>
          <w:spacing w:val="-3"/>
        </w:rPr>
        <w:t xml:space="preserve"> </w:t>
      </w:r>
      <w:r w:rsidRPr="00EE4FFD">
        <w:t>bypass</w:t>
      </w:r>
      <w:r w:rsidRPr="00EE4FFD">
        <w:rPr>
          <w:spacing w:val="-3"/>
        </w:rPr>
        <w:t xml:space="preserve"> </w:t>
      </w:r>
      <w:r w:rsidRPr="00EE4FFD">
        <w:t>the</w:t>
      </w:r>
      <w:r w:rsidRPr="00EE4FFD">
        <w:rPr>
          <w:spacing w:val="-5"/>
        </w:rPr>
        <w:t xml:space="preserve"> </w:t>
      </w:r>
      <w:r w:rsidRPr="00EE4FFD">
        <w:t>Corrective</w:t>
      </w:r>
      <w:r w:rsidRPr="00EE4FFD">
        <w:rPr>
          <w:spacing w:val="-5"/>
        </w:rPr>
        <w:t xml:space="preserve"> </w:t>
      </w:r>
      <w:r w:rsidRPr="00EE4FFD">
        <w:t>Action</w:t>
      </w:r>
      <w:r w:rsidRPr="00EE4FFD">
        <w:rPr>
          <w:spacing w:val="-4"/>
        </w:rPr>
        <w:t xml:space="preserve"> </w:t>
      </w:r>
      <w:r w:rsidRPr="00EE4FFD">
        <w:t>Plan</w:t>
      </w:r>
      <w:r w:rsidRPr="00EE4FFD">
        <w:rPr>
          <w:spacing w:val="-5"/>
        </w:rPr>
        <w:t xml:space="preserve"> </w:t>
      </w:r>
      <w:r w:rsidRPr="00EE4FFD">
        <w:t>(CAP)</w:t>
      </w:r>
      <w:r w:rsidRPr="00EE4FFD">
        <w:rPr>
          <w:spacing w:val="-7"/>
        </w:rPr>
        <w:t xml:space="preserve"> </w:t>
      </w:r>
      <w:r w:rsidRPr="00EE4FFD">
        <w:t>process</w:t>
      </w:r>
      <w:r w:rsidRPr="00EE4FFD">
        <w:rPr>
          <w:spacing w:val="-3"/>
        </w:rPr>
        <w:t xml:space="preserve"> </w:t>
      </w:r>
      <w:r w:rsidRPr="00EE4FFD">
        <w:t>and</w:t>
      </w:r>
      <w:r w:rsidRPr="00EE4FFD">
        <w:rPr>
          <w:spacing w:val="-5"/>
        </w:rPr>
        <w:t xml:space="preserve"> </w:t>
      </w:r>
      <w:r w:rsidRPr="00EE4FFD">
        <w:t>send a termination letter to the training provider if the evidence gathered during the investigation does</w:t>
      </w:r>
      <w:r w:rsidRPr="00EE4FFD">
        <w:rPr>
          <w:spacing w:val="-16"/>
        </w:rPr>
        <w:t xml:space="preserve"> </w:t>
      </w:r>
      <w:r w:rsidRPr="00EE4FFD">
        <w:t>prove</w:t>
      </w:r>
      <w:r w:rsidRPr="00EE4FFD">
        <w:rPr>
          <w:spacing w:val="-12"/>
        </w:rPr>
        <w:t xml:space="preserve"> </w:t>
      </w:r>
      <w:r w:rsidRPr="00EE4FFD">
        <w:t>gross</w:t>
      </w:r>
      <w:r w:rsidRPr="00EE4FFD">
        <w:rPr>
          <w:spacing w:val="-15"/>
        </w:rPr>
        <w:t xml:space="preserve"> </w:t>
      </w:r>
      <w:r w:rsidRPr="00EE4FFD">
        <w:t>negligence</w:t>
      </w:r>
      <w:r w:rsidRPr="00EE4FFD">
        <w:rPr>
          <w:spacing w:val="-16"/>
        </w:rPr>
        <w:t xml:space="preserve"> </w:t>
      </w:r>
      <w:r w:rsidRPr="00EE4FFD">
        <w:t>on</w:t>
      </w:r>
      <w:r w:rsidRPr="00EE4FFD">
        <w:rPr>
          <w:spacing w:val="-16"/>
        </w:rPr>
        <w:t xml:space="preserve"> </w:t>
      </w:r>
      <w:r w:rsidRPr="00EE4FFD">
        <w:t>behalf</w:t>
      </w:r>
      <w:r w:rsidRPr="00EE4FFD">
        <w:rPr>
          <w:spacing w:val="-13"/>
        </w:rPr>
        <w:t xml:space="preserve"> </w:t>
      </w:r>
      <w:r w:rsidRPr="00EE4FFD">
        <w:t>of</w:t>
      </w:r>
      <w:r w:rsidRPr="00EE4FFD">
        <w:rPr>
          <w:spacing w:val="-16"/>
        </w:rPr>
        <w:t xml:space="preserve"> </w:t>
      </w:r>
      <w:r w:rsidRPr="00EE4FFD">
        <w:t>the</w:t>
      </w:r>
      <w:r w:rsidRPr="00EE4FFD">
        <w:rPr>
          <w:spacing w:val="-13"/>
        </w:rPr>
        <w:t xml:space="preserve"> </w:t>
      </w:r>
      <w:r w:rsidRPr="00EE4FFD">
        <w:t>training</w:t>
      </w:r>
      <w:r w:rsidRPr="00EE4FFD">
        <w:rPr>
          <w:spacing w:val="-18"/>
        </w:rPr>
        <w:t xml:space="preserve"> </w:t>
      </w:r>
      <w:r w:rsidRPr="00EE4FFD">
        <w:t>provider</w:t>
      </w:r>
      <w:r w:rsidRPr="00EE4FFD">
        <w:rPr>
          <w:spacing w:val="-16"/>
        </w:rPr>
        <w:t xml:space="preserve"> </w:t>
      </w:r>
      <w:r w:rsidRPr="00EE4FFD">
        <w:t>occurred.</w:t>
      </w:r>
      <w:r w:rsidRPr="00EE4FFD">
        <w:rPr>
          <w:spacing w:val="-13"/>
        </w:rPr>
        <w:t xml:space="preserve"> </w:t>
      </w:r>
      <w:r w:rsidRPr="00EE4FFD">
        <w:t>The</w:t>
      </w:r>
      <w:r w:rsidRPr="00EE4FFD">
        <w:rPr>
          <w:spacing w:val="-16"/>
        </w:rPr>
        <w:t xml:space="preserve"> </w:t>
      </w:r>
      <w:r w:rsidRPr="00EE4FFD">
        <w:t>training</w:t>
      </w:r>
      <w:r w:rsidRPr="00EE4FFD">
        <w:rPr>
          <w:spacing w:val="-17"/>
        </w:rPr>
        <w:t xml:space="preserve"> </w:t>
      </w:r>
      <w:r w:rsidRPr="00EE4FFD">
        <w:t>provider will</w:t>
      </w:r>
      <w:r w:rsidRPr="00EE4FFD">
        <w:rPr>
          <w:spacing w:val="-8"/>
        </w:rPr>
        <w:t xml:space="preserve"> </w:t>
      </w:r>
      <w:r w:rsidRPr="00EE4FFD">
        <w:t>have</w:t>
      </w:r>
      <w:r w:rsidRPr="00EE4FFD">
        <w:rPr>
          <w:spacing w:val="-9"/>
        </w:rPr>
        <w:t xml:space="preserve"> </w:t>
      </w:r>
      <w:r w:rsidRPr="00EE4FFD">
        <w:t>30</w:t>
      </w:r>
      <w:r w:rsidRPr="00EE4FFD">
        <w:rPr>
          <w:spacing w:val="-9"/>
        </w:rPr>
        <w:t xml:space="preserve"> </w:t>
      </w:r>
      <w:r w:rsidRPr="00EE4FFD">
        <w:t>days</w:t>
      </w:r>
      <w:r w:rsidRPr="00EE4FFD">
        <w:rPr>
          <w:spacing w:val="-7"/>
        </w:rPr>
        <w:t xml:space="preserve"> </w:t>
      </w:r>
      <w:r w:rsidRPr="00EE4FFD">
        <w:t>from</w:t>
      </w:r>
      <w:r w:rsidRPr="00EE4FFD">
        <w:rPr>
          <w:spacing w:val="-7"/>
        </w:rPr>
        <w:t xml:space="preserve"> </w:t>
      </w:r>
      <w:r w:rsidRPr="00EE4FFD">
        <w:t>the</w:t>
      </w:r>
      <w:r w:rsidRPr="00EE4FFD">
        <w:rPr>
          <w:spacing w:val="-8"/>
        </w:rPr>
        <w:t xml:space="preserve"> </w:t>
      </w:r>
      <w:r w:rsidRPr="00EE4FFD">
        <w:t>date</w:t>
      </w:r>
      <w:r w:rsidRPr="00EE4FFD">
        <w:rPr>
          <w:spacing w:val="-8"/>
        </w:rPr>
        <w:t xml:space="preserve"> </w:t>
      </w:r>
      <w:r w:rsidRPr="00EE4FFD">
        <w:t>of</w:t>
      </w:r>
      <w:r w:rsidRPr="00EE4FFD">
        <w:rPr>
          <w:spacing w:val="-8"/>
        </w:rPr>
        <w:t xml:space="preserve"> </w:t>
      </w:r>
      <w:r w:rsidRPr="00EE4FFD">
        <w:t>the</w:t>
      </w:r>
      <w:r w:rsidRPr="00EE4FFD">
        <w:rPr>
          <w:spacing w:val="-9"/>
        </w:rPr>
        <w:t xml:space="preserve"> </w:t>
      </w:r>
      <w:r w:rsidRPr="00EE4FFD">
        <w:t>termination</w:t>
      </w:r>
      <w:r w:rsidRPr="00EE4FFD">
        <w:rPr>
          <w:spacing w:val="-8"/>
        </w:rPr>
        <w:t xml:space="preserve"> </w:t>
      </w:r>
      <w:r w:rsidRPr="00EE4FFD">
        <w:t>letter</w:t>
      </w:r>
      <w:r w:rsidRPr="00EE4FFD">
        <w:rPr>
          <w:spacing w:val="-9"/>
        </w:rPr>
        <w:t xml:space="preserve"> </w:t>
      </w:r>
      <w:r w:rsidRPr="00EE4FFD">
        <w:t>to</w:t>
      </w:r>
      <w:r w:rsidRPr="00EE4FFD">
        <w:rPr>
          <w:spacing w:val="-8"/>
        </w:rPr>
        <w:t xml:space="preserve"> </w:t>
      </w:r>
      <w:r w:rsidRPr="00EE4FFD">
        <w:t>appeal.</w:t>
      </w:r>
      <w:r w:rsidRPr="00EE4FFD">
        <w:rPr>
          <w:spacing w:val="-7"/>
        </w:rPr>
        <w:t xml:space="preserve"> </w:t>
      </w:r>
      <w:r w:rsidRPr="00EE4FFD">
        <w:t>A</w:t>
      </w:r>
      <w:r w:rsidRPr="00EE4FFD">
        <w:rPr>
          <w:spacing w:val="-9"/>
        </w:rPr>
        <w:t xml:space="preserve"> </w:t>
      </w:r>
      <w:r w:rsidRPr="00EE4FFD">
        <w:t>due</w:t>
      </w:r>
      <w:r w:rsidRPr="00EE4FFD">
        <w:rPr>
          <w:spacing w:val="-9"/>
        </w:rPr>
        <w:t xml:space="preserve"> </w:t>
      </w:r>
      <w:r w:rsidRPr="00EE4FFD">
        <w:t>process</w:t>
      </w:r>
      <w:r w:rsidRPr="00EE4FFD">
        <w:rPr>
          <w:spacing w:val="-7"/>
        </w:rPr>
        <w:t xml:space="preserve"> </w:t>
      </w:r>
      <w:r w:rsidRPr="00EE4FFD">
        <w:t>hearing</w:t>
      </w:r>
      <w:r w:rsidRPr="00EE4FFD">
        <w:rPr>
          <w:spacing w:val="-9"/>
        </w:rPr>
        <w:t xml:space="preserve"> </w:t>
      </w:r>
      <w:r w:rsidRPr="00EE4FFD">
        <w:t>will be set up for a final ruling on whether the training provider will be allowed to remain on the State</w:t>
      </w:r>
      <w:r w:rsidRPr="00EE4FFD">
        <w:rPr>
          <w:spacing w:val="-2"/>
        </w:rPr>
        <w:t xml:space="preserve"> </w:t>
      </w:r>
      <w:r w:rsidRPr="00EE4FFD">
        <w:t>ETPL.</w:t>
      </w:r>
    </w:p>
    <w:p w14:paraId="05027652" w14:textId="77777777" w:rsidR="00867EBF" w:rsidRPr="00EE4FFD" w:rsidRDefault="00165142">
      <w:pPr>
        <w:pStyle w:val="Heading1"/>
        <w:numPr>
          <w:ilvl w:val="0"/>
          <w:numId w:val="5"/>
        </w:numPr>
        <w:tabs>
          <w:tab w:val="left" w:pos="840"/>
        </w:tabs>
        <w:spacing w:before="205"/>
        <w:ind w:hanging="361"/>
      </w:pPr>
      <w:r w:rsidRPr="00EE4FFD">
        <w:t>Corrective Action Plan</w:t>
      </w:r>
      <w:r w:rsidRPr="00EE4FFD">
        <w:rPr>
          <w:spacing w:val="-1"/>
        </w:rPr>
        <w:t xml:space="preserve"> </w:t>
      </w:r>
      <w:r w:rsidRPr="00EE4FFD">
        <w:t>(CAP)</w:t>
      </w:r>
    </w:p>
    <w:p w14:paraId="05027653" w14:textId="77777777" w:rsidR="00867EBF" w:rsidRPr="00EE4FFD" w:rsidRDefault="00165142">
      <w:pPr>
        <w:pStyle w:val="BodyText"/>
        <w:spacing w:before="193"/>
        <w:ind w:left="839" w:right="215"/>
      </w:pPr>
      <w:r w:rsidRPr="00EE4FFD">
        <w:t>The State and the Eligible Training Provider must develop a mutually agreed upon CAP if the provider is:</w:t>
      </w:r>
    </w:p>
    <w:p w14:paraId="05027654" w14:textId="77777777" w:rsidR="00867EBF" w:rsidRPr="00EE4FFD" w:rsidRDefault="00165142">
      <w:pPr>
        <w:pStyle w:val="ListParagraph"/>
        <w:numPr>
          <w:ilvl w:val="1"/>
          <w:numId w:val="5"/>
        </w:numPr>
        <w:tabs>
          <w:tab w:val="left" w:pos="1559"/>
          <w:tab w:val="left" w:pos="1560"/>
        </w:tabs>
        <w:spacing w:before="2" w:line="293" w:lineRule="exact"/>
        <w:ind w:hanging="361"/>
        <w:rPr>
          <w:sz w:val="24"/>
        </w:rPr>
      </w:pPr>
      <w:r w:rsidRPr="00EE4FFD">
        <w:rPr>
          <w:sz w:val="24"/>
        </w:rPr>
        <w:t>found in violation of their contract,</w:t>
      </w:r>
      <w:r w:rsidRPr="00EE4FFD">
        <w:rPr>
          <w:spacing w:val="-2"/>
          <w:sz w:val="24"/>
        </w:rPr>
        <w:t xml:space="preserve"> </w:t>
      </w:r>
      <w:r w:rsidRPr="00EE4FFD">
        <w:rPr>
          <w:sz w:val="24"/>
        </w:rPr>
        <w:t>or</w:t>
      </w:r>
    </w:p>
    <w:p w14:paraId="05027655" w14:textId="77777777" w:rsidR="00867EBF" w:rsidRPr="00EE4FFD" w:rsidRDefault="00165142">
      <w:pPr>
        <w:pStyle w:val="ListParagraph"/>
        <w:numPr>
          <w:ilvl w:val="1"/>
          <w:numId w:val="5"/>
        </w:numPr>
        <w:tabs>
          <w:tab w:val="left" w:pos="1559"/>
          <w:tab w:val="left" w:pos="1560"/>
        </w:tabs>
        <w:spacing w:line="293" w:lineRule="exact"/>
        <w:ind w:hanging="361"/>
        <w:rPr>
          <w:sz w:val="24"/>
        </w:rPr>
      </w:pPr>
      <w:r w:rsidRPr="00EE4FFD">
        <w:rPr>
          <w:sz w:val="24"/>
        </w:rPr>
        <w:t>if the provider is requesting technical assistance to become</w:t>
      </w:r>
      <w:r w:rsidRPr="00EE4FFD">
        <w:rPr>
          <w:spacing w:val="-7"/>
          <w:sz w:val="24"/>
        </w:rPr>
        <w:t xml:space="preserve"> </w:t>
      </w:r>
      <w:r w:rsidRPr="00EE4FFD">
        <w:rPr>
          <w:sz w:val="24"/>
        </w:rPr>
        <w:t>compliant.</w:t>
      </w:r>
    </w:p>
    <w:p w14:paraId="05027656" w14:textId="77777777" w:rsidR="00867EBF" w:rsidRPr="00EE4FFD" w:rsidRDefault="00867EBF">
      <w:pPr>
        <w:pStyle w:val="BodyText"/>
        <w:spacing w:before="7"/>
        <w:ind w:left="0"/>
      </w:pPr>
    </w:p>
    <w:p w14:paraId="05027657" w14:textId="77777777" w:rsidR="00867EBF" w:rsidRPr="00EE4FFD" w:rsidRDefault="00165142">
      <w:pPr>
        <w:pStyle w:val="Heading2"/>
        <w:numPr>
          <w:ilvl w:val="0"/>
          <w:numId w:val="4"/>
        </w:numPr>
        <w:tabs>
          <w:tab w:val="left" w:pos="1200"/>
        </w:tabs>
        <w:ind w:hanging="361"/>
        <w:rPr>
          <w:i/>
        </w:rPr>
      </w:pPr>
      <w:r w:rsidRPr="00EE4FFD">
        <w:t>Prior to Plan Development</w:t>
      </w:r>
      <w:r w:rsidRPr="00EE4FFD">
        <w:rPr>
          <w:i/>
        </w:rPr>
        <w:t>:</w:t>
      </w:r>
    </w:p>
    <w:p w14:paraId="05027658" w14:textId="294E0356" w:rsidR="00867EBF" w:rsidRPr="00EE4FFD" w:rsidRDefault="00165142">
      <w:pPr>
        <w:pStyle w:val="BodyText"/>
        <w:spacing w:before="192"/>
        <w:ind w:left="839" w:right="119"/>
        <w:jc w:val="both"/>
      </w:pPr>
      <w:r w:rsidRPr="00EE4FFD">
        <w:t>If the provider is found in violation of the contract, the State must identify the finding and how</w:t>
      </w:r>
      <w:r w:rsidRPr="00EE4FFD">
        <w:rPr>
          <w:spacing w:val="-9"/>
        </w:rPr>
        <w:t xml:space="preserve"> </w:t>
      </w:r>
      <w:r w:rsidRPr="00EE4FFD">
        <w:t>it</w:t>
      </w:r>
      <w:r w:rsidRPr="00EE4FFD">
        <w:rPr>
          <w:spacing w:val="-8"/>
        </w:rPr>
        <w:t xml:space="preserve"> </w:t>
      </w:r>
      <w:r w:rsidRPr="00EE4FFD">
        <w:t>was</w:t>
      </w:r>
      <w:r w:rsidRPr="00EE4FFD">
        <w:rPr>
          <w:spacing w:val="-6"/>
        </w:rPr>
        <w:t xml:space="preserve"> </w:t>
      </w:r>
      <w:r w:rsidRPr="00EE4FFD">
        <w:t>acquired.</w:t>
      </w:r>
      <w:r w:rsidRPr="00EE4FFD">
        <w:rPr>
          <w:spacing w:val="-7"/>
        </w:rPr>
        <w:t xml:space="preserve"> </w:t>
      </w:r>
      <w:r w:rsidRPr="00EE4FFD">
        <w:t>Examples</w:t>
      </w:r>
      <w:r w:rsidRPr="00EE4FFD">
        <w:rPr>
          <w:spacing w:val="-8"/>
        </w:rPr>
        <w:t xml:space="preserve"> </w:t>
      </w:r>
      <w:r w:rsidRPr="00EE4FFD">
        <w:t>include</w:t>
      </w:r>
      <w:r w:rsidRPr="00EE4FFD">
        <w:rPr>
          <w:spacing w:val="-10"/>
        </w:rPr>
        <w:t xml:space="preserve"> </w:t>
      </w:r>
      <w:r w:rsidRPr="00EE4FFD">
        <w:t>but</w:t>
      </w:r>
      <w:r w:rsidRPr="00EE4FFD">
        <w:rPr>
          <w:spacing w:val="-6"/>
        </w:rPr>
        <w:t xml:space="preserve"> </w:t>
      </w:r>
      <w:r w:rsidRPr="00EE4FFD">
        <w:t>are</w:t>
      </w:r>
      <w:r w:rsidRPr="00EE4FFD">
        <w:rPr>
          <w:spacing w:val="-10"/>
        </w:rPr>
        <w:t xml:space="preserve"> </w:t>
      </w:r>
      <w:r w:rsidRPr="00EE4FFD">
        <w:t>not</w:t>
      </w:r>
      <w:r w:rsidRPr="00EE4FFD">
        <w:rPr>
          <w:spacing w:val="-5"/>
        </w:rPr>
        <w:t xml:space="preserve"> </w:t>
      </w:r>
      <w:r w:rsidRPr="00EE4FFD">
        <w:t>limited</w:t>
      </w:r>
      <w:r w:rsidRPr="00EE4FFD">
        <w:rPr>
          <w:spacing w:val="-9"/>
        </w:rPr>
        <w:t xml:space="preserve"> </w:t>
      </w:r>
      <w:r w:rsidRPr="00EE4FFD">
        <w:t>to,</w:t>
      </w:r>
      <w:r w:rsidRPr="00EE4FFD">
        <w:rPr>
          <w:spacing w:val="-6"/>
        </w:rPr>
        <w:t xml:space="preserve"> </w:t>
      </w:r>
      <w:r w:rsidRPr="00EE4FFD">
        <w:t>Local</w:t>
      </w:r>
      <w:r w:rsidRPr="00EE4FFD">
        <w:rPr>
          <w:spacing w:val="-8"/>
        </w:rPr>
        <w:t xml:space="preserve"> </w:t>
      </w:r>
      <w:r w:rsidRPr="00EE4FFD">
        <w:t>Area</w:t>
      </w:r>
      <w:r w:rsidRPr="00EE4FFD">
        <w:rPr>
          <w:spacing w:val="-9"/>
        </w:rPr>
        <w:t xml:space="preserve"> </w:t>
      </w:r>
      <w:r w:rsidRPr="00EE4FFD">
        <w:t>WDB’s</w:t>
      </w:r>
      <w:r w:rsidRPr="00EE4FFD">
        <w:rPr>
          <w:spacing w:val="-7"/>
        </w:rPr>
        <w:t xml:space="preserve"> </w:t>
      </w:r>
      <w:r w:rsidRPr="00EE4FFD">
        <w:t xml:space="preserve">monitoring report, State’s compliance and monitoring report, continuing eligibility review, and information </w:t>
      </w:r>
      <w:r w:rsidR="006F2709" w:rsidRPr="00EE4FFD">
        <w:t>reported through an anonymous tip or random review, i.e., secret shopper</w:t>
      </w:r>
      <w:r w:rsidRPr="00EE4FFD">
        <w:t>, Secretary of State website check, or other means that provide evidence of potential non-compliance with ETPL contract provisions or ETPL</w:t>
      </w:r>
      <w:r w:rsidRPr="00EE4FFD">
        <w:rPr>
          <w:spacing w:val="-13"/>
        </w:rPr>
        <w:t xml:space="preserve"> </w:t>
      </w:r>
      <w:r w:rsidRPr="00EE4FFD">
        <w:t>policy.</w:t>
      </w:r>
    </w:p>
    <w:p w14:paraId="05027659" w14:textId="77777777" w:rsidR="00867EBF" w:rsidRPr="00EE4FFD" w:rsidRDefault="00165142">
      <w:pPr>
        <w:pStyle w:val="BodyText"/>
        <w:spacing w:before="200"/>
        <w:ind w:left="839" w:right="119"/>
        <w:jc w:val="both"/>
      </w:pPr>
      <w:r w:rsidRPr="00EE4FFD">
        <w:t>Identify which law or provision is being violated. Gather documents and/or conduct interviews (if necessary) to determine if the finding or allegation of wrongdoing is factually based. This will determine whether the provider can continue to receive referrals during the CAP process or not.</w:t>
      </w:r>
    </w:p>
    <w:p w14:paraId="03BBC5CF" w14:textId="77777777" w:rsidR="000314E0" w:rsidRPr="00EE4FFD" w:rsidRDefault="000314E0">
      <w:pPr>
        <w:pStyle w:val="BodyText"/>
        <w:spacing w:before="200"/>
        <w:ind w:left="839" w:right="119"/>
        <w:jc w:val="both"/>
      </w:pPr>
    </w:p>
    <w:p w14:paraId="0502765B" w14:textId="006404B5" w:rsidR="00867EBF" w:rsidRPr="00EE4FFD" w:rsidRDefault="00165142" w:rsidP="009F4C22">
      <w:pPr>
        <w:pStyle w:val="Heading2"/>
        <w:numPr>
          <w:ilvl w:val="0"/>
          <w:numId w:val="4"/>
        </w:numPr>
        <w:tabs>
          <w:tab w:val="left" w:pos="1080"/>
        </w:tabs>
        <w:ind w:left="1080" w:hanging="245"/>
      </w:pPr>
      <w:r w:rsidRPr="00EE4FFD">
        <w:t>Notification Letter:</w:t>
      </w:r>
    </w:p>
    <w:p w14:paraId="0502765C" w14:textId="77777777" w:rsidR="00867EBF" w:rsidRPr="00EE4FFD" w:rsidRDefault="00165142">
      <w:pPr>
        <w:pStyle w:val="BodyText"/>
        <w:spacing w:before="192"/>
        <w:ind w:left="1199" w:right="114"/>
        <w:jc w:val="both"/>
      </w:pPr>
      <w:r w:rsidRPr="00EE4FFD">
        <w:t xml:space="preserve">The State will send a letter via mail within 10 business days of determining a violation </w:t>
      </w:r>
      <w:r w:rsidRPr="00EE4FFD">
        <w:lastRenderedPageBreak/>
        <w:t>has</w:t>
      </w:r>
      <w:r w:rsidRPr="00EE4FFD">
        <w:rPr>
          <w:spacing w:val="-8"/>
        </w:rPr>
        <w:t xml:space="preserve"> </w:t>
      </w:r>
      <w:r w:rsidRPr="00EE4FFD">
        <w:t>occurred.</w:t>
      </w:r>
      <w:r w:rsidRPr="00EE4FFD">
        <w:rPr>
          <w:spacing w:val="-7"/>
        </w:rPr>
        <w:t xml:space="preserve"> </w:t>
      </w:r>
      <w:r w:rsidRPr="00EE4FFD">
        <w:t>The</w:t>
      </w:r>
      <w:r w:rsidRPr="00EE4FFD">
        <w:rPr>
          <w:spacing w:val="-9"/>
        </w:rPr>
        <w:t xml:space="preserve"> </w:t>
      </w:r>
      <w:r w:rsidRPr="00EE4FFD">
        <w:t>letter</w:t>
      </w:r>
      <w:r w:rsidRPr="00EE4FFD">
        <w:rPr>
          <w:spacing w:val="-7"/>
        </w:rPr>
        <w:t xml:space="preserve"> </w:t>
      </w:r>
      <w:r w:rsidRPr="00EE4FFD">
        <w:t>should</w:t>
      </w:r>
      <w:r w:rsidRPr="00EE4FFD">
        <w:rPr>
          <w:spacing w:val="-7"/>
        </w:rPr>
        <w:t xml:space="preserve"> </w:t>
      </w:r>
      <w:r w:rsidRPr="00EE4FFD">
        <w:t>include</w:t>
      </w:r>
      <w:r w:rsidRPr="00EE4FFD">
        <w:rPr>
          <w:spacing w:val="-9"/>
        </w:rPr>
        <w:t xml:space="preserve"> </w:t>
      </w:r>
      <w:r w:rsidRPr="00EE4FFD">
        <w:t>what</w:t>
      </w:r>
      <w:r w:rsidRPr="00EE4FFD">
        <w:rPr>
          <w:spacing w:val="-7"/>
        </w:rPr>
        <w:t xml:space="preserve"> </w:t>
      </w:r>
      <w:r w:rsidRPr="00EE4FFD">
        <w:t>the</w:t>
      </w:r>
      <w:r w:rsidRPr="00EE4FFD">
        <w:rPr>
          <w:spacing w:val="-6"/>
        </w:rPr>
        <w:t xml:space="preserve"> </w:t>
      </w:r>
      <w:r w:rsidRPr="00EE4FFD">
        <w:t>violation</w:t>
      </w:r>
      <w:r w:rsidRPr="00EE4FFD">
        <w:rPr>
          <w:spacing w:val="-8"/>
        </w:rPr>
        <w:t xml:space="preserve"> </w:t>
      </w:r>
      <w:r w:rsidRPr="00EE4FFD">
        <w:t>or</w:t>
      </w:r>
      <w:r w:rsidRPr="00EE4FFD">
        <w:rPr>
          <w:spacing w:val="-8"/>
        </w:rPr>
        <w:t xml:space="preserve"> </w:t>
      </w:r>
      <w:r w:rsidRPr="00EE4FFD">
        <w:t>allegation</w:t>
      </w:r>
      <w:r w:rsidRPr="00EE4FFD">
        <w:rPr>
          <w:spacing w:val="-4"/>
        </w:rPr>
        <w:t xml:space="preserve"> </w:t>
      </w:r>
      <w:r w:rsidRPr="00EE4FFD">
        <w:t>is,</w:t>
      </w:r>
      <w:r w:rsidRPr="00EE4FFD">
        <w:rPr>
          <w:spacing w:val="-7"/>
        </w:rPr>
        <w:t xml:space="preserve"> </w:t>
      </w:r>
      <w:r w:rsidRPr="00EE4FFD">
        <w:t>an</w:t>
      </w:r>
      <w:r w:rsidRPr="00EE4FFD">
        <w:rPr>
          <w:spacing w:val="-8"/>
        </w:rPr>
        <w:t xml:space="preserve"> </w:t>
      </w:r>
      <w:r w:rsidRPr="00EE4FFD">
        <w:t>invitation</w:t>
      </w:r>
      <w:r w:rsidRPr="00EE4FFD">
        <w:rPr>
          <w:spacing w:val="-7"/>
        </w:rPr>
        <w:t xml:space="preserve"> </w:t>
      </w:r>
      <w:r w:rsidRPr="00EE4FFD">
        <w:t>to develop a corrective action plan, and a specific timeframe of 14 days to respond to the notification. If the training provider chooses not to respond to the letter, it is confirming its decision to withdraw participation from the</w:t>
      </w:r>
      <w:r w:rsidRPr="00EE4FFD">
        <w:rPr>
          <w:spacing w:val="-3"/>
        </w:rPr>
        <w:t xml:space="preserve"> </w:t>
      </w:r>
      <w:r w:rsidRPr="00EE4FFD">
        <w:t>ETPL.</w:t>
      </w:r>
    </w:p>
    <w:p w14:paraId="0502765D" w14:textId="77777777" w:rsidR="00867EBF" w:rsidRPr="00EE4FFD" w:rsidRDefault="00165142">
      <w:pPr>
        <w:pStyle w:val="Heading2"/>
        <w:numPr>
          <w:ilvl w:val="0"/>
          <w:numId w:val="4"/>
        </w:numPr>
        <w:tabs>
          <w:tab w:val="left" w:pos="1200"/>
        </w:tabs>
        <w:spacing w:before="207"/>
        <w:ind w:hanging="361"/>
      </w:pPr>
      <w:r w:rsidRPr="00EE4FFD">
        <w:t>Development of</w:t>
      </w:r>
      <w:r w:rsidRPr="00EE4FFD">
        <w:rPr>
          <w:spacing w:val="-1"/>
        </w:rPr>
        <w:t xml:space="preserve"> </w:t>
      </w:r>
      <w:r w:rsidRPr="00EE4FFD">
        <w:t>CAP:</w:t>
      </w:r>
    </w:p>
    <w:p w14:paraId="0502765E" w14:textId="77777777" w:rsidR="00867EBF" w:rsidRPr="00EE4FFD" w:rsidRDefault="00165142">
      <w:pPr>
        <w:pStyle w:val="BodyText"/>
        <w:spacing w:before="194" w:line="242" w:lineRule="auto"/>
        <w:ind w:left="1199" w:right="119"/>
        <w:jc w:val="both"/>
      </w:pPr>
      <w:r w:rsidRPr="00EE4FFD">
        <w:t>The training provider, along with assistance from the State, must develop a corrective action plan. The CAP will serve as a reapplication and should contain the following:</w:t>
      </w:r>
    </w:p>
    <w:p w14:paraId="0502765F" w14:textId="77777777" w:rsidR="00867EBF" w:rsidRPr="00EE4FFD" w:rsidRDefault="00165142">
      <w:pPr>
        <w:pStyle w:val="ListParagraph"/>
        <w:numPr>
          <w:ilvl w:val="1"/>
          <w:numId w:val="4"/>
        </w:numPr>
        <w:tabs>
          <w:tab w:val="left" w:pos="1920"/>
        </w:tabs>
        <w:spacing w:before="198" w:line="237" w:lineRule="auto"/>
        <w:ind w:right="118"/>
        <w:jc w:val="both"/>
        <w:rPr>
          <w:sz w:val="24"/>
        </w:rPr>
      </w:pPr>
      <w:r w:rsidRPr="00EE4FFD">
        <w:rPr>
          <w:sz w:val="24"/>
        </w:rPr>
        <w:t>Details of discussion; date, time, method of communication (phone, in-person meeting, online meeting, etc.), persons involved in the discussion, and relevant details;</w:t>
      </w:r>
    </w:p>
    <w:p w14:paraId="05027660" w14:textId="49A43C42" w:rsidR="00867EBF" w:rsidRPr="00EE4FFD" w:rsidRDefault="00165142">
      <w:pPr>
        <w:pStyle w:val="ListParagraph"/>
        <w:numPr>
          <w:ilvl w:val="1"/>
          <w:numId w:val="4"/>
        </w:numPr>
        <w:tabs>
          <w:tab w:val="left" w:pos="1920"/>
        </w:tabs>
        <w:spacing w:before="6" w:line="293" w:lineRule="exact"/>
        <w:ind w:hanging="361"/>
        <w:jc w:val="both"/>
        <w:rPr>
          <w:sz w:val="24"/>
        </w:rPr>
      </w:pPr>
      <w:r w:rsidRPr="00EE4FFD">
        <w:rPr>
          <w:sz w:val="24"/>
        </w:rPr>
        <w:t>Description of</w:t>
      </w:r>
      <w:r w:rsidRPr="00EE4FFD">
        <w:rPr>
          <w:spacing w:val="-1"/>
          <w:sz w:val="24"/>
        </w:rPr>
        <w:t xml:space="preserve"> </w:t>
      </w:r>
      <w:r w:rsidRPr="00EE4FFD">
        <w:rPr>
          <w:sz w:val="24"/>
        </w:rPr>
        <w:t>circumstances;</w:t>
      </w:r>
    </w:p>
    <w:p w14:paraId="05027661" w14:textId="77777777" w:rsidR="00867EBF" w:rsidRPr="00EE4FFD" w:rsidRDefault="00165142">
      <w:pPr>
        <w:pStyle w:val="ListParagraph"/>
        <w:numPr>
          <w:ilvl w:val="1"/>
          <w:numId w:val="4"/>
        </w:numPr>
        <w:tabs>
          <w:tab w:val="left" w:pos="1920"/>
        </w:tabs>
        <w:spacing w:before="1" w:line="237" w:lineRule="auto"/>
        <w:ind w:right="121"/>
        <w:jc w:val="both"/>
        <w:rPr>
          <w:sz w:val="24"/>
        </w:rPr>
      </w:pPr>
      <w:r w:rsidRPr="00EE4FFD">
        <w:rPr>
          <w:sz w:val="24"/>
        </w:rPr>
        <w:t>Description</w:t>
      </w:r>
      <w:r w:rsidRPr="00EE4FFD">
        <w:rPr>
          <w:spacing w:val="-13"/>
          <w:sz w:val="24"/>
        </w:rPr>
        <w:t xml:space="preserve"> </w:t>
      </w:r>
      <w:r w:rsidRPr="00EE4FFD">
        <w:rPr>
          <w:sz w:val="24"/>
        </w:rPr>
        <w:t>of</w:t>
      </w:r>
      <w:r w:rsidRPr="00EE4FFD">
        <w:rPr>
          <w:spacing w:val="-14"/>
          <w:sz w:val="24"/>
        </w:rPr>
        <w:t xml:space="preserve"> </w:t>
      </w:r>
      <w:r w:rsidRPr="00EE4FFD">
        <w:rPr>
          <w:sz w:val="24"/>
        </w:rPr>
        <w:t>steps</w:t>
      </w:r>
      <w:r w:rsidRPr="00EE4FFD">
        <w:rPr>
          <w:spacing w:val="-12"/>
          <w:sz w:val="24"/>
        </w:rPr>
        <w:t xml:space="preserve"> </w:t>
      </w:r>
      <w:r w:rsidRPr="00EE4FFD">
        <w:rPr>
          <w:sz w:val="24"/>
        </w:rPr>
        <w:t>that</w:t>
      </w:r>
      <w:r w:rsidRPr="00EE4FFD">
        <w:rPr>
          <w:spacing w:val="-11"/>
          <w:sz w:val="24"/>
        </w:rPr>
        <w:t xml:space="preserve"> </w:t>
      </w:r>
      <w:r w:rsidRPr="00EE4FFD">
        <w:rPr>
          <w:sz w:val="24"/>
        </w:rPr>
        <w:t>will</w:t>
      </w:r>
      <w:r w:rsidRPr="00EE4FFD">
        <w:rPr>
          <w:spacing w:val="-11"/>
          <w:sz w:val="24"/>
        </w:rPr>
        <w:t xml:space="preserve"> </w:t>
      </w:r>
      <w:r w:rsidRPr="00EE4FFD">
        <w:rPr>
          <w:sz w:val="24"/>
        </w:rPr>
        <w:t>be</w:t>
      </w:r>
      <w:r w:rsidRPr="00EE4FFD">
        <w:rPr>
          <w:spacing w:val="-13"/>
          <w:sz w:val="24"/>
        </w:rPr>
        <w:t xml:space="preserve"> </w:t>
      </w:r>
      <w:r w:rsidRPr="00EE4FFD">
        <w:rPr>
          <w:sz w:val="24"/>
        </w:rPr>
        <w:t>taken</w:t>
      </w:r>
      <w:r w:rsidRPr="00EE4FFD">
        <w:rPr>
          <w:spacing w:val="-13"/>
          <w:sz w:val="24"/>
        </w:rPr>
        <w:t xml:space="preserve"> </w:t>
      </w:r>
      <w:r w:rsidRPr="00EE4FFD">
        <w:rPr>
          <w:sz w:val="24"/>
        </w:rPr>
        <w:t>to</w:t>
      </w:r>
      <w:r w:rsidRPr="00EE4FFD">
        <w:rPr>
          <w:spacing w:val="-12"/>
          <w:sz w:val="24"/>
        </w:rPr>
        <w:t xml:space="preserve"> </w:t>
      </w:r>
      <w:r w:rsidRPr="00EE4FFD">
        <w:rPr>
          <w:sz w:val="24"/>
        </w:rPr>
        <w:t>rectify</w:t>
      </w:r>
      <w:r w:rsidRPr="00EE4FFD">
        <w:rPr>
          <w:spacing w:val="-18"/>
          <w:sz w:val="24"/>
        </w:rPr>
        <w:t xml:space="preserve"> </w:t>
      </w:r>
      <w:r w:rsidRPr="00EE4FFD">
        <w:rPr>
          <w:sz w:val="24"/>
        </w:rPr>
        <w:t>the</w:t>
      </w:r>
      <w:r w:rsidRPr="00EE4FFD">
        <w:rPr>
          <w:spacing w:val="-13"/>
          <w:sz w:val="24"/>
        </w:rPr>
        <w:t xml:space="preserve"> </w:t>
      </w:r>
      <w:r w:rsidRPr="00EE4FFD">
        <w:rPr>
          <w:sz w:val="24"/>
        </w:rPr>
        <w:t>situation,</w:t>
      </w:r>
      <w:r w:rsidRPr="00EE4FFD">
        <w:rPr>
          <w:spacing w:val="-13"/>
          <w:sz w:val="24"/>
        </w:rPr>
        <w:t xml:space="preserve"> </w:t>
      </w:r>
      <w:r w:rsidRPr="00EE4FFD">
        <w:rPr>
          <w:sz w:val="24"/>
        </w:rPr>
        <w:t>including</w:t>
      </w:r>
      <w:r w:rsidRPr="00EE4FFD">
        <w:rPr>
          <w:spacing w:val="-15"/>
          <w:sz w:val="24"/>
        </w:rPr>
        <w:t xml:space="preserve"> </w:t>
      </w:r>
      <w:r w:rsidRPr="00EE4FFD">
        <w:rPr>
          <w:sz w:val="24"/>
        </w:rPr>
        <w:t>procedural changes to prevent reoccurrence;</w:t>
      </w:r>
    </w:p>
    <w:p w14:paraId="05027662" w14:textId="77777777" w:rsidR="00867EBF" w:rsidRPr="00EE4FFD" w:rsidRDefault="00165142">
      <w:pPr>
        <w:pStyle w:val="ListParagraph"/>
        <w:numPr>
          <w:ilvl w:val="1"/>
          <w:numId w:val="4"/>
        </w:numPr>
        <w:tabs>
          <w:tab w:val="left" w:pos="1920"/>
        </w:tabs>
        <w:spacing w:before="2" w:line="294" w:lineRule="exact"/>
        <w:ind w:hanging="361"/>
        <w:jc w:val="both"/>
        <w:rPr>
          <w:sz w:val="24"/>
        </w:rPr>
      </w:pPr>
      <w:r w:rsidRPr="00EE4FFD">
        <w:rPr>
          <w:sz w:val="24"/>
        </w:rPr>
        <w:t>Appropriate timeframe to achieve</w:t>
      </w:r>
      <w:r w:rsidRPr="00EE4FFD">
        <w:rPr>
          <w:spacing w:val="2"/>
          <w:sz w:val="24"/>
        </w:rPr>
        <w:t xml:space="preserve"> </w:t>
      </w:r>
      <w:r w:rsidRPr="00EE4FFD">
        <w:rPr>
          <w:sz w:val="24"/>
        </w:rPr>
        <w:t>completion/resolution:</w:t>
      </w:r>
    </w:p>
    <w:p w14:paraId="05027663" w14:textId="77777777" w:rsidR="00867EBF" w:rsidRPr="00EE4FFD" w:rsidRDefault="00165142">
      <w:pPr>
        <w:pStyle w:val="ListParagraph"/>
        <w:numPr>
          <w:ilvl w:val="2"/>
          <w:numId w:val="4"/>
        </w:numPr>
        <w:tabs>
          <w:tab w:val="left" w:pos="3001"/>
        </w:tabs>
        <w:spacing w:line="276" w:lineRule="exact"/>
        <w:ind w:hanging="362"/>
        <w:jc w:val="both"/>
        <w:rPr>
          <w:sz w:val="24"/>
        </w:rPr>
      </w:pPr>
      <w:r w:rsidRPr="00EE4FFD">
        <w:rPr>
          <w:sz w:val="24"/>
        </w:rPr>
        <w:t>Depending on the severity of the issue, time frames will</w:t>
      </w:r>
      <w:r w:rsidRPr="00EE4FFD">
        <w:rPr>
          <w:spacing w:val="-9"/>
          <w:sz w:val="24"/>
        </w:rPr>
        <w:t xml:space="preserve"> </w:t>
      </w:r>
      <w:r w:rsidRPr="00EE4FFD">
        <w:rPr>
          <w:sz w:val="24"/>
        </w:rPr>
        <w:t>vary</w:t>
      </w:r>
    </w:p>
    <w:p w14:paraId="05027664" w14:textId="77777777" w:rsidR="00867EBF" w:rsidRPr="00EE4FFD" w:rsidRDefault="00165142">
      <w:pPr>
        <w:pStyle w:val="ListParagraph"/>
        <w:numPr>
          <w:ilvl w:val="2"/>
          <w:numId w:val="4"/>
        </w:numPr>
        <w:tabs>
          <w:tab w:val="left" w:pos="3001"/>
        </w:tabs>
        <w:ind w:right="115"/>
        <w:jc w:val="both"/>
        <w:rPr>
          <w:sz w:val="24"/>
        </w:rPr>
      </w:pPr>
      <w:r w:rsidRPr="00EE4FFD">
        <w:rPr>
          <w:sz w:val="24"/>
        </w:rPr>
        <w:t>An evaluation of progress must be periodically conducted. The State will</w:t>
      </w:r>
      <w:r w:rsidRPr="00EE4FFD">
        <w:rPr>
          <w:spacing w:val="-10"/>
          <w:sz w:val="24"/>
        </w:rPr>
        <w:t xml:space="preserve"> </w:t>
      </w:r>
      <w:r w:rsidRPr="00EE4FFD">
        <w:rPr>
          <w:sz w:val="24"/>
        </w:rPr>
        <w:t>determine</w:t>
      </w:r>
      <w:r w:rsidRPr="00EE4FFD">
        <w:rPr>
          <w:spacing w:val="-10"/>
          <w:sz w:val="24"/>
        </w:rPr>
        <w:t xml:space="preserve"> </w:t>
      </w:r>
      <w:r w:rsidRPr="00EE4FFD">
        <w:rPr>
          <w:sz w:val="24"/>
        </w:rPr>
        <w:t>the</w:t>
      </w:r>
      <w:r w:rsidRPr="00EE4FFD">
        <w:rPr>
          <w:spacing w:val="-11"/>
          <w:sz w:val="24"/>
        </w:rPr>
        <w:t xml:space="preserve"> </w:t>
      </w:r>
      <w:r w:rsidRPr="00EE4FFD">
        <w:rPr>
          <w:sz w:val="24"/>
        </w:rPr>
        <w:t>date(s)</w:t>
      </w:r>
      <w:r w:rsidRPr="00EE4FFD">
        <w:rPr>
          <w:spacing w:val="-8"/>
          <w:sz w:val="24"/>
        </w:rPr>
        <w:t xml:space="preserve"> </w:t>
      </w:r>
      <w:r w:rsidRPr="00EE4FFD">
        <w:rPr>
          <w:sz w:val="24"/>
        </w:rPr>
        <w:t>of</w:t>
      </w:r>
      <w:r w:rsidRPr="00EE4FFD">
        <w:rPr>
          <w:spacing w:val="-11"/>
          <w:sz w:val="24"/>
        </w:rPr>
        <w:t xml:space="preserve"> </w:t>
      </w:r>
      <w:r w:rsidRPr="00EE4FFD">
        <w:rPr>
          <w:sz w:val="24"/>
        </w:rPr>
        <w:t>progress</w:t>
      </w:r>
      <w:r w:rsidRPr="00EE4FFD">
        <w:rPr>
          <w:spacing w:val="-10"/>
          <w:sz w:val="24"/>
        </w:rPr>
        <w:t xml:space="preserve"> </w:t>
      </w:r>
      <w:r w:rsidRPr="00EE4FFD">
        <w:rPr>
          <w:sz w:val="24"/>
        </w:rPr>
        <w:t>evaluation,</w:t>
      </w:r>
      <w:r w:rsidRPr="00EE4FFD">
        <w:rPr>
          <w:spacing w:val="-10"/>
          <w:sz w:val="24"/>
        </w:rPr>
        <w:t xml:space="preserve"> </w:t>
      </w:r>
      <w:r w:rsidRPr="00EE4FFD">
        <w:rPr>
          <w:sz w:val="24"/>
        </w:rPr>
        <w:t>based</w:t>
      </w:r>
      <w:r w:rsidRPr="00EE4FFD">
        <w:rPr>
          <w:spacing w:val="-10"/>
          <w:sz w:val="24"/>
        </w:rPr>
        <w:t xml:space="preserve"> </w:t>
      </w:r>
      <w:r w:rsidRPr="00EE4FFD">
        <w:rPr>
          <w:sz w:val="24"/>
        </w:rPr>
        <w:t>on</w:t>
      </w:r>
      <w:r w:rsidRPr="00EE4FFD">
        <w:rPr>
          <w:spacing w:val="-10"/>
          <w:sz w:val="24"/>
        </w:rPr>
        <w:t xml:space="preserve"> </w:t>
      </w:r>
      <w:r w:rsidRPr="00EE4FFD">
        <w:rPr>
          <w:sz w:val="24"/>
        </w:rPr>
        <w:t>the</w:t>
      </w:r>
      <w:r w:rsidRPr="00EE4FFD">
        <w:rPr>
          <w:spacing w:val="-12"/>
          <w:sz w:val="24"/>
        </w:rPr>
        <w:t xml:space="preserve"> </w:t>
      </w:r>
      <w:r w:rsidRPr="00EE4FFD">
        <w:rPr>
          <w:sz w:val="24"/>
        </w:rPr>
        <w:t>severity of the issue and the complexity of the actions necessary to achieve completion/resolution.</w:t>
      </w:r>
    </w:p>
    <w:p w14:paraId="05027665" w14:textId="77777777" w:rsidR="00867EBF" w:rsidRPr="00EE4FFD" w:rsidRDefault="00867EBF">
      <w:pPr>
        <w:pStyle w:val="BodyText"/>
        <w:spacing w:before="5"/>
        <w:ind w:left="0"/>
      </w:pPr>
    </w:p>
    <w:p w14:paraId="05027666" w14:textId="77777777" w:rsidR="00867EBF" w:rsidRPr="00EE4FFD" w:rsidRDefault="00165142">
      <w:pPr>
        <w:pStyle w:val="Heading2"/>
        <w:numPr>
          <w:ilvl w:val="0"/>
          <w:numId w:val="4"/>
        </w:numPr>
        <w:tabs>
          <w:tab w:val="left" w:pos="1200"/>
        </w:tabs>
        <w:ind w:hanging="361"/>
      </w:pPr>
      <w:r w:rsidRPr="00EE4FFD">
        <w:t>Repayment of Program</w:t>
      </w:r>
      <w:r w:rsidRPr="00EE4FFD">
        <w:rPr>
          <w:spacing w:val="-2"/>
        </w:rPr>
        <w:t xml:space="preserve"> </w:t>
      </w:r>
      <w:r w:rsidRPr="00EE4FFD">
        <w:t>Funds</w:t>
      </w:r>
    </w:p>
    <w:p w14:paraId="05027667" w14:textId="3D50EF76" w:rsidR="00867EBF" w:rsidRPr="00EE4FFD" w:rsidRDefault="00165142">
      <w:pPr>
        <w:pStyle w:val="BodyText"/>
        <w:spacing w:before="195"/>
        <w:ind w:left="1199" w:right="114"/>
        <w:jc w:val="both"/>
      </w:pPr>
      <w:r w:rsidRPr="00EE4FFD">
        <w:t>A provider of training services whose eligibility is terminated due to the termination causes displayed above shall be liable for the repayment of all adult, dislocated worker, and youth funds received under Title I-B of WIOA during the period of noncompliance.</w:t>
      </w:r>
      <w:r w:rsidRPr="00EE4FFD">
        <w:rPr>
          <w:spacing w:val="-14"/>
        </w:rPr>
        <w:t xml:space="preserve"> </w:t>
      </w:r>
      <w:r w:rsidRPr="00EE4FFD">
        <w:t>[Ref.</w:t>
      </w:r>
      <w:r w:rsidRPr="00EE4FFD">
        <w:rPr>
          <w:spacing w:val="-14"/>
        </w:rPr>
        <w:t xml:space="preserve"> </w:t>
      </w:r>
      <w:r w:rsidRPr="00EE4FFD">
        <w:t>Act</w:t>
      </w:r>
      <w:r w:rsidRPr="00EE4FFD">
        <w:rPr>
          <w:spacing w:val="-11"/>
        </w:rPr>
        <w:t xml:space="preserve"> </w:t>
      </w:r>
      <w:r w:rsidRPr="00EE4FFD">
        <w:t>Sec</w:t>
      </w:r>
      <w:r w:rsidR="008D792B">
        <w:t>.</w:t>
      </w:r>
      <w:r w:rsidRPr="00EE4FFD">
        <w:rPr>
          <w:spacing w:val="-14"/>
        </w:rPr>
        <w:t xml:space="preserve"> </w:t>
      </w:r>
      <w:r w:rsidRPr="00EE4FFD">
        <w:t>122(f)(1)(c)]</w:t>
      </w:r>
      <w:r w:rsidRPr="00EE4FFD">
        <w:rPr>
          <w:spacing w:val="-13"/>
        </w:rPr>
        <w:t xml:space="preserve"> </w:t>
      </w:r>
      <w:r w:rsidRPr="00EE4FFD">
        <w:t>No</w:t>
      </w:r>
      <w:r w:rsidRPr="00EE4FFD">
        <w:rPr>
          <w:spacing w:val="-14"/>
        </w:rPr>
        <w:t xml:space="preserve"> </w:t>
      </w:r>
      <w:r w:rsidRPr="00EE4FFD">
        <w:t>repayment</w:t>
      </w:r>
      <w:r w:rsidRPr="00EE4FFD">
        <w:rPr>
          <w:spacing w:val="-11"/>
        </w:rPr>
        <w:t xml:space="preserve"> </w:t>
      </w:r>
      <w:r w:rsidRPr="00EE4FFD">
        <w:t>funds</w:t>
      </w:r>
      <w:r w:rsidRPr="00EE4FFD">
        <w:rPr>
          <w:spacing w:val="-14"/>
        </w:rPr>
        <w:t xml:space="preserve"> </w:t>
      </w:r>
      <w:r w:rsidRPr="00EE4FFD">
        <w:t>should</w:t>
      </w:r>
      <w:r w:rsidRPr="00EE4FFD">
        <w:rPr>
          <w:spacing w:val="-13"/>
        </w:rPr>
        <w:t xml:space="preserve"> </w:t>
      </w:r>
      <w:r w:rsidRPr="00EE4FFD">
        <w:t>be</w:t>
      </w:r>
      <w:r w:rsidRPr="00EE4FFD">
        <w:rPr>
          <w:spacing w:val="-14"/>
        </w:rPr>
        <w:t xml:space="preserve"> </w:t>
      </w:r>
      <w:r w:rsidRPr="00EE4FFD">
        <w:t>collected</w:t>
      </w:r>
      <w:r w:rsidRPr="00EE4FFD">
        <w:rPr>
          <w:spacing w:val="-14"/>
        </w:rPr>
        <w:t xml:space="preserve"> </w:t>
      </w:r>
      <w:r w:rsidRPr="00EE4FFD">
        <w:t>from the training provider until the opportunity to appeal is over, which is 90 days from the date of the initial denial</w:t>
      </w:r>
      <w:r w:rsidRPr="00EE4FFD">
        <w:rPr>
          <w:spacing w:val="-1"/>
        </w:rPr>
        <w:t xml:space="preserve"> </w:t>
      </w:r>
      <w:r w:rsidRPr="00EE4FFD">
        <w:t>notice.</w:t>
      </w:r>
    </w:p>
    <w:p w14:paraId="05027669" w14:textId="77777777" w:rsidR="00867EBF" w:rsidRPr="00F0041F" w:rsidRDefault="00165142" w:rsidP="00F0041F">
      <w:pPr>
        <w:pStyle w:val="Heading1"/>
        <w:numPr>
          <w:ilvl w:val="0"/>
          <w:numId w:val="5"/>
        </w:numPr>
        <w:tabs>
          <w:tab w:val="left" w:pos="840"/>
        </w:tabs>
        <w:spacing w:before="205"/>
        <w:ind w:hanging="361"/>
      </w:pPr>
      <w:r w:rsidRPr="00F0041F">
        <w:t>Appeal Hearing Process</w:t>
      </w:r>
    </w:p>
    <w:p w14:paraId="0502766A" w14:textId="77777777" w:rsidR="00867EBF" w:rsidRPr="00EE4FFD" w:rsidRDefault="00165142" w:rsidP="00D8220C">
      <w:pPr>
        <w:pStyle w:val="BodyText"/>
        <w:spacing w:before="194"/>
        <w:ind w:left="810" w:right="114"/>
        <w:jc w:val="both"/>
      </w:pPr>
      <w:r w:rsidRPr="00EE4FFD">
        <w:t>Following issuance of a denial of eligibility, determination of suspension, or termination of eligibility, the training provider will have 30 days in which to submit an appeal to the DWS. Within 30 days of the receipt of the appeal, the training provider will be notified of the date, time, and place where a due process hearing will be conducted. After that hearing, a final decision will be issued within 30</w:t>
      </w:r>
      <w:r w:rsidRPr="00EE4FFD">
        <w:rPr>
          <w:spacing w:val="-2"/>
        </w:rPr>
        <w:t xml:space="preserve"> </w:t>
      </w:r>
      <w:r w:rsidRPr="00EE4FFD">
        <w:t>days.</w:t>
      </w:r>
    </w:p>
    <w:p w14:paraId="04A778CC" w14:textId="77777777" w:rsidR="00D8220C" w:rsidRDefault="00D8220C" w:rsidP="00D8220C">
      <w:pPr>
        <w:ind w:left="810"/>
        <w:rPr>
          <w:sz w:val="24"/>
          <w:szCs w:val="24"/>
        </w:rPr>
      </w:pPr>
    </w:p>
    <w:p w14:paraId="0502766B" w14:textId="636DC18F" w:rsidR="00867EBF" w:rsidRPr="00D8220C" w:rsidRDefault="00165142" w:rsidP="00D8220C">
      <w:pPr>
        <w:ind w:left="810"/>
        <w:rPr>
          <w:sz w:val="24"/>
          <w:szCs w:val="24"/>
        </w:rPr>
      </w:pPr>
      <w:r w:rsidRPr="00D8220C">
        <w:rPr>
          <w:sz w:val="24"/>
          <w:szCs w:val="24"/>
        </w:rPr>
        <w:t>The Appeals Hearing Panel will consist of DWS staff who agree to serve a one-year rotating term and shall be represented in the following manner:</w:t>
      </w:r>
    </w:p>
    <w:p w14:paraId="75E479E4" w14:textId="77777777" w:rsidR="00217011" w:rsidRPr="00D8220C" w:rsidRDefault="00217011" w:rsidP="00217011">
      <w:pPr>
        <w:pStyle w:val="BodyText"/>
        <w:ind w:left="835" w:right="115"/>
        <w:jc w:val="both"/>
      </w:pPr>
    </w:p>
    <w:p w14:paraId="1B68FF48" w14:textId="77777777" w:rsidR="00D8220C" w:rsidRPr="00D8220C" w:rsidRDefault="00165142" w:rsidP="00DB7248">
      <w:pPr>
        <w:pStyle w:val="ListParagraph"/>
        <w:numPr>
          <w:ilvl w:val="0"/>
          <w:numId w:val="32"/>
        </w:numPr>
        <w:rPr>
          <w:sz w:val="24"/>
          <w:szCs w:val="24"/>
        </w:rPr>
      </w:pPr>
      <w:r w:rsidRPr="00D8220C">
        <w:rPr>
          <w:sz w:val="24"/>
          <w:szCs w:val="24"/>
        </w:rPr>
        <w:t>One DWS Management representative</w:t>
      </w:r>
      <w:bookmarkStart w:id="1" w:name="_Hlk145578856"/>
    </w:p>
    <w:p w14:paraId="00A5F237" w14:textId="77777777" w:rsidR="00D8220C" w:rsidRPr="00D8220C" w:rsidRDefault="00165142" w:rsidP="00DB7248">
      <w:pPr>
        <w:pStyle w:val="ListParagraph"/>
        <w:numPr>
          <w:ilvl w:val="0"/>
          <w:numId w:val="32"/>
        </w:numPr>
        <w:rPr>
          <w:sz w:val="24"/>
          <w:szCs w:val="24"/>
        </w:rPr>
      </w:pPr>
      <w:r w:rsidRPr="00D8220C">
        <w:rPr>
          <w:sz w:val="24"/>
          <w:szCs w:val="24"/>
        </w:rPr>
        <w:t>One Local Area WDB Director or designee</w:t>
      </w:r>
      <w:bookmarkEnd w:id="1"/>
    </w:p>
    <w:p w14:paraId="7CFD300D" w14:textId="77777777" w:rsidR="00D8220C" w:rsidRPr="00D8220C" w:rsidRDefault="00165142" w:rsidP="00DB7248">
      <w:pPr>
        <w:pStyle w:val="ListParagraph"/>
        <w:numPr>
          <w:ilvl w:val="0"/>
          <w:numId w:val="32"/>
        </w:numPr>
        <w:rPr>
          <w:sz w:val="24"/>
          <w:szCs w:val="24"/>
        </w:rPr>
      </w:pPr>
      <w:r w:rsidRPr="00D8220C">
        <w:rPr>
          <w:sz w:val="24"/>
          <w:szCs w:val="24"/>
        </w:rPr>
        <w:t>One DWS Regional Operations Director</w:t>
      </w:r>
    </w:p>
    <w:p w14:paraId="0502766E" w14:textId="17038475" w:rsidR="00867EBF" w:rsidRPr="00D8220C" w:rsidRDefault="00165142" w:rsidP="00DB7248">
      <w:pPr>
        <w:pStyle w:val="ListParagraph"/>
        <w:numPr>
          <w:ilvl w:val="0"/>
          <w:numId w:val="32"/>
        </w:numPr>
        <w:rPr>
          <w:sz w:val="24"/>
          <w:szCs w:val="24"/>
        </w:rPr>
      </w:pPr>
      <w:r w:rsidRPr="00D8220C">
        <w:rPr>
          <w:sz w:val="24"/>
          <w:szCs w:val="24"/>
        </w:rPr>
        <w:t>One Alternate (only to fill in if one of the primary panel members is unable to join)</w:t>
      </w:r>
    </w:p>
    <w:p w14:paraId="0502766F" w14:textId="6368D91D" w:rsidR="00867EBF" w:rsidRPr="00A7305D" w:rsidRDefault="0F6A9A93">
      <w:pPr>
        <w:pStyle w:val="BodyText"/>
        <w:spacing w:before="184"/>
        <w:ind w:left="839" w:right="115"/>
        <w:jc w:val="both"/>
      </w:pPr>
      <w:r w:rsidRPr="00EE4FFD">
        <w:t>The Appeals Hearing Panel will only hear cases stemming from State-level determinations of</w:t>
      </w:r>
      <w:r w:rsidRPr="00EE4FFD">
        <w:rPr>
          <w:spacing w:val="-10"/>
        </w:rPr>
        <w:t xml:space="preserve"> </w:t>
      </w:r>
      <w:r w:rsidRPr="00EE4FFD">
        <w:t>initial</w:t>
      </w:r>
      <w:r w:rsidRPr="00EE4FFD">
        <w:rPr>
          <w:spacing w:val="-9"/>
        </w:rPr>
        <w:t xml:space="preserve"> </w:t>
      </w:r>
      <w:r w:rsidRPr="00EE4FFD">
        <w:t>eligibility,</w:t>
      </w:r>
      <w:r w:rsidRPr="00EE4FFD">
        <w:rPr>
          <w:spacing w:val="-10"/>
        </w:rPr>
        <w:t xml:space="preserve"> </w:t>
      </w:r>
      <w:r w:rsidRPr="00EE4FFD">
        <w:t>suspensions</w:t>
      </w:r>
      <w:r w:rsidRPr="00EE4FFD">
        <w:rPr>
          <w:spacing w:val="-8"/>
        </w:rPr>
        <w:t xml:space="preserve"> </w:t>
      </w:r>
      <w:r w:rsidRPr="00EE4FFD">
        <w:t>from</w:t>
      </w:r>
      <w:r w:rsidRPr="00EE4FFD">
        <w:rPr>
          <w:spacing w:val="-9"/>
        </w:rPr>
        <w:t xml:space="preserve"> </w:t>
      </w:r>
      <w:r w:rsidRPr="00EE4FFD">
        <w:t>ETPL</w:t>
      </w:r>
      <w:r w:rsidRPr="00EE4FFD">
        <w:rPr>
          <w:spacing w:val="-14"/>
        </w:rPr>
        <w:t xml:space="preserve"> </w:t>
      </w:r>
      <w:r w:rsidRPr="00EE4FFD">
        <w:t>inclusion,</w:t>
      </w:r>
      <w:r w:rsidRPr="00EE4FFD">
        <w:rPr>
          <w:spacing w:val="-9"/>
        </w:rPr>
        <w:t xml:space="preserve"> </w:t>
      </w:r>
      <w:r w:rsidRPr="00EE4FFD">
        <w:t>or</w:t>
      </w:r>
      <w:r w:rsidRPr="00EE4FFD">
        <w:rPr>
          <w:spacing w:val="-10"/>
        </w:rPr>
        <w:t xml:space="preserve"> </w:t>
      </w:r>
      <w:r w:rsidRPr="00EE4FFD">
        <w:t>terminations</w:t>
      </w:r>
      <w:r w:rsidRPr="00EE4FFD">
        <w:rPr>
          <w:spacing w:val="-9"/>
        </w:rPr>
        <w:t xml:space="preserve"> </w:t>
      </w:r>
      <w:r w:rsidRPr="00EE4FFD">
        <w:t>of</w:t>
      </w:r>
      <w:r w:rsidRPr="00EE4FFD">
        <w:rPr>
          <w:spacing w:val="-10"/>
        </w:rPr>
        <w:t xml:space="preserve"> </w:t>
      </w:r>
      <w:r w:rsidRPr="00EE4FFD">
        <w:t>provider</w:t>
      </w:r>
      <w:r w:rsidRPr="00EE4FFD">
        <w:rPr>
          <w:spacing w:val="-10"/>
        </w:rPr>
        <w:t xml:space="preserve"> </w:t>
      </w:r>
      <w:r w:rsidRPr="00EE4FFD">
        <w:t xml:space="preserve">eligibility. The Appeals Hearing Panel will not </w:t>
      </w:r>
      <w:r w:rsidR="08A64FB8" w:rsidRPr="00A7305D">
        <w:t>hear any cases involving decisions made by Local Areas</w:t>
      </w:r>
      <w:r w:rsidR="01994E8A" w:rsidRPr="00A7305D">
        <w:t xml:space="preserve"> </w:t>
      </w:r>
      <w:r w:rsidR="01994E8A" w:rsidRPr="00A7305D">
        <w:lastRenderedPageBreak/>
        <w:t>regarding choices to certify/not certify a provider or program for local use</w:t>
      </w:r>
      <w:r w:rsidR="098638C3" w:rsidRPr="00A7305D">
        <w:t>.</w:t>
      </w:r>
      <w:r w:rsidR="78AAB218" w:rsidRPr="00A7305D">
        <w:t xml:space="preserve"> Such decisions are solely the discretion of the Local Areas.</w:t>
      </w:r>
    </w:p>
    <w:p w14:paraId="05027670" w14:textId="3CC7588B" w:rsidR="00867EBF" w:rsidRPr="00EE4FFD" w:rsidRDefault="7AE5FC28" w:rsidP="00D8220C">
      <w:pPr>
        <w:pStyle w:val="BodyText"/>
        <w:spacing w:before="202"/>
        <w:ind w:left="810"/>
      </w:pPr>
      <w:r>
        <w:t xml:space="preserve">All appeals must be forwarded, </w:t>
      </w:r>
      <w:r w:rsidR="4354C7B1">
        <w:t>via email</w:t>
      </w:r>
      <w:r>
        <w:t>, to the following address:</w:t>
      </w:r>
    </w:p>
    <w:p w14:paraId="05027672" w14:textId="6178C5DA" w:rsidR="00867EBF" w:rsidRPr="00EE4FFD" w:rsidRDefault="76E8CFBB" w:rsidP="3B7F9812">
      <w:pPr>
        <w:spacing w:line="247" w:lineRule="exact"/>
        <w:ind w:left="839"/>
        <w:rPr>
          <w:b/>
          <w:bCs/>
          <w:sz w:val="24"/>
          <w:szCs w:val="24"/>
        </w:rPr>
      </w:pPr>
      <w:r>
        <w:t>ETPLappeals@ncworks.gov</w:t>
      </w:r>
    </w:p>
    <w:sectPr w:rsidR="00867EBF" w:rsidRPr="00EE4FFD">
      <w:headerReference w:type="default" r:id="rId15"/>
      <w:pgSz w:w="12240" w:h="15840"/>
      <w:pgMar w:top="920" w:right="1200" w:bottom="1080" w:left="1220" w:header="0"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EEBF" w14:textId="77777777" w:rsidR="00B14872" w:rsidRDefault="00B14872">
      <w:r>
        <w:separator/>
      </w:r>
    </w:p>
  </w:endnote>
  <w:endnote w:type="continuationSeparator" w:id="0">
    <w:p w14:paraId="453438D4" w14:textId="77777777" w:rsidR="00B14872" w:rsidRDefault="00B14872">
      <w:r>
        <w:continuationSeparator/>
      </w:r>
    </w:p>
  </w:endnote>
  <w:endnote w:type="continuationNotice" w:id="1">
    <w:p w14:paraId="4773A71B" w14:textId="77777777" w:rsidR="00B14872" w:rsidRDefault="00B14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768E" w14:textId="64735F08" w:rsidR="00867EBF" w:rsidRDefault="00165142">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0502768F" wp14:editId="0C22739F">
              <wp:simplePos x="0" y="0"/>
              <wp:positionH relativeFrom="page">
                <wp:posOffset>4667250</wp:posOffset>
              </wp:positionH>
              <wp:positionV relativeFrom="page">
                <wp:posOffset>9359900</wp:posOffset>
              </wp:positionV>
              <wp:extent cx="2292985" cy="400050"/>
              <wp:effectExtent l="0" t="0" r="1206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27695" w14:textId="25EFA184" w:rsidR="00867EBF" w:rsidRDefault="00165142">
                          <w:pPr>
                            <w:spacing w:before="14" w:line="183" w:lineRule="exact"/>
                            <w:ind w:right="18"/>
                            <w:jc w:val="right"/>
                            <w:rPr>
                              <w:sz w:val="16"/>
                            </w:rPr>
                          </w:pPr>
                          <w:r>
                            <w:rPr>
                              <w:sz w:val="16"/>
                            </w:rPr>
                            <w:t>Commission Policy Statement: CPS 11-2021, Change</w:t>
                          </w:r>
                          <w:r>
                            <w:rPr>
                              <w:spacing w:val="-25"/>
                              <w:sz w:val="16"/>
                            </w:rPr>
                            <w:t xml:space="preserve"> </w:t>
                          </w:r>
                          <w:r w:rsidR="00884714">
                            <w:rPr>
                              <w:sz w:val="16"/>
                            </w:rPr>
                            <w:t>2</w:t>
                          </w:r>
                        </w:p>
                        <w:p w14:paraId="187DD089" w14:textId="0C4072EE" w:rsidR="006E24B6" w:rsidRDefault="00806714">
                          <w:pPr>
                            <w:spacing w:before="14" w:line="183" w:lineRule="exact"/>
                            <w:ind w:right="18"/>
                            <w:jc w:val="right"/>
                            <w:rPr>
                              <w:sz w:val="16"/>
                            </w:rPr>
                          </w:pPr>
                          <w:r>
                            <w:rPr>
                              <w:sz w:val="16"/>
                            </w:rPr>
                            <w:t>Attachment</w:t>
                          </w:r>
                        </w:p>
                        <w:p w14:paraId="05027696" w14:textId="68C7D0E1" w:rsidR="00867EBF" w:rsidRDefault="00165142">
                          <w:pPr>
                            <w:spacing w:line="183" w:lineRule="exact"/>
                            <w:ind w:right="18"/>
                            <w:jc w:val="right"/>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w:t>
                          </w:r>
                          <w:r>
                            <w:rPr>
                              <w:spacing w:val="-8"/>
                              <w:sz w:val="16"/>
                            </w:rPr>
                            <w:t xml:space="preserve"> </w:t>
                          </w:r>
                          <w:r w:rsidR="00907F7B">
                            <w:rPr>
                              <w:sz w:val="16"/>
                            </w:rPr>
                            <w:t>2</w:t>
                          </w:r>
                          <w:r w:rsidR="001F35FC">
                            <w:rPr>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2768F" id="_x0000_t202" coordsize="21600,21600" o:spt="202" path="m,l,21600r21600,l21600,xe">
              <v:stroke joinstyle="miter"/>
              <v:path gradientshapeok="t" o:connecttype="rect"/>
            </v:shapetype>
            <v:shape id="Text Box 1" o:spid="_x0000_s1026" type="#_x0000_t202" style="position:absolute;margin-left:367.5pt;margin-top:737pt;width:180.5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Sz1wEAAJEDAAAOAAAAZHJzL2Uyb0RvYy54bWysU9tu2zAMfR+wfxD0vtgx1qE14hRdiw4D&#10;ugvQ9QMUWbaF2aJGKrGzrx8lx+nWvQ17ESiKOjrnkNpcT0MvDgbJgqvkepVLYZyG2rq2kk/f7t9c&#10;SkFBuVr14Ewlj4bk9fb1q83oS1NAB31tUDCIo3L0lexC8GWWke7MoGgF3jg+bAAHFXiLbVajGhl9&#10;6LMiz99lI2DtEbQh4uzdfCi3Cb9pjA5fmoZMEH0lmVtIK6Z1F9dsu1Fli8p3Vp9oqH9gMSjr+NEz&#10;1J0KSuzR/gU1WI1A0ISVhiGDprHaJA2sZp2/UPPYKW+SFjaH/Nkm+n+w+vPh0X9FEab3MHEDkwjy&#10;D6C/k3Bw2ynXmhtEGDujan54HS3LRk/l6Wq0mkqKILvxE9TcZLUPkICmBofoCusUjM4NOJ5NN1MQ&#10;mpNFcVVcXV5IofnsbZ7nF6krmSqX2x4pfDAwiBhUErmpCV0dHihENqpcSuJjDu5t36fG9u6PBBfG&#10;TGIfCc/Uw7SbuDqq2EF9ZB0I85zwXHPQAf6UYuQZqST92Cs0UvQfHXsRB2oJcAl2S6Cc5quVDFLM&#10;4W2YB2/v0bYdI89uO7hhvxqbpDyzOPHkvieFpxmNg/X7PlU9/6TtLwAAAP//AwBQSwMEFAAGAAgA&#10;AAAhAOu7MEHiAAAADgEAAA8AAABkcnMvZG93bnJldi54bWxMj8FOwzAQRO9I/IO1SNyoXdomNMSp&#10;KgQnJEQaDhyd2E2sxusQu234e7ancpvVjGbf5JvJ9exkxmA9SpjPBDCDjdcWWwlf1dvDE7AQFWrV&#10;ezQSfk2ATXF7k6tM+zOW5rSLLaMSDJmS0MU4ZJyHpjNOhZkfDJK396NTkc6x5XpUZyp3PX8UIuFO&#10;WaQPnRrMS2eaw+7oJGy/sXy1Px/1Z7kvbVWtBb4nBynv76btM7BopngNwwWf0KEgptofUQfWS0gX&#10;K9oSyVimS1KXiFgnc2A1qdUiFcCLnP+fUfwBAAD//wMAUEsBAi0AFAAGAAgAAAAhALaDOJL+AAAA&#10;4QEAABMAAAAAAAAAAAAAAAAAAAAAAFtDb250ZW50X1R5cGVzXS54bWxQSwECLQAUAAYACAAAACEA&#10;OP0h/9YAAACUAQAACwAAAAAAAAAAAAAAAAAvAQAAX3JlbHMvLnJlbHNQSwECLQAUAAYACAAAACEA&#10;kK8ks9cBAACRAwAADgAAAAAAAAAAAAAAAAAuAgAAZHJzL2Uyb0RvYy54bWxQSwECLQAUAAYACAAA&#10;ACEA67swQeIAAAAOAQAADwAAAAAAAAAAAAAAAAAxBAAAZHJzL2Rvd25yZXYueG1sUEsFBgAAAAAE&#10;AAQA8wAAAEAFAAAAAA==&#10;" filled="f" stroked="f">
              <v:textbox inset="0,0,0,0">
                <w:txbxContent>
                  <w:p w14:paraId="05027695" w14:textId="25EFA184" w:rsidR="00867EBF" w:rsidRDefault="00165142">
                    <w:pPr>
                      <w:spacing w:before="14" w:line="183" w:lineRule="exact"/>
                      <w:ind w:right="18"/>
                      <w:jc w:val="right"/>
                      <w:rPr>
                        <w:sz w:val="16"/>
                      </w:rPr>
                    </w:pPr>
                    <w:r>
                      <w:rPr>
                        <w:sz w:val="16"/>
                      </w:rPr>
                      <w:t>Commission Policy Statement: CPS 11-2021, Change</w:t>
                    </w:r>
                    <w:r>
                      <w:rPr>
                        <w:spacing w:val="-25"/>
                        <w:sz w:val="16"/>
                      </w:rPr>
                      <w:t xml:space="preserve"> </w:t>
                    </w:r>
                    <w:r w:rsidR="00884714">
                      <w:rPr>
                        <w:sz w:val="16"/>
                      </w:rPr>
                      <w:t>2</w:t>
                    </w:r>
                  </w:p>
                  <w:p w14:paraId="187DD089" w14:textId="0C4072EE" w:rsidR="006E24B6" w:rsidRDefault="00806714">
                    <w:pPr>
                      <w:spacing w:before="14" w:line="183" w:lineRule="exact"/>
                      <w:ind w:right="18"/>
                      <w:jc w:val="right"/>
                      <w:rPr>
                        <w:sz w:val="16"/>
                      </w:rPr>
                    </w:pPr>
                    <w:r>
                      <w:rPr>
                        <w:sz w:val="16"/>
                      </w:rPr>
                      <w:t>Attachment</w:t>
                    </w:r>
                  </w:p>
                  <w:p w14:paraId="05027696" w14:textId="68C7D0E1" w:rsidR="00867EBF" w:rsidRDefault="00165142">
                    <w:pPr>
                      <w:spacing w:line="183" w:lineRule="exact"/>
                      <w:ind w:right="18"/>
                      <w:jc w:val="right"/>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w:t>
                    </w:r>
                    <w:r>
                      <w:rPr>
                        <w:spacing w:val="-8"/>
                        <w:sz w:val="16"/>
                      </w:rPr>
                      <w:t xml:space="preserve"> </w:t>
                    </w:r>
                    <w:r w:rsidR="00907F7B">
                      <w:rPr>
                        <w:sz w:val="16"/>
                      </w:rPr>
                      <w:t>2</w:t>
                    </w:r>
                    <w:r w:rsidR="001F35FC">
                      <w:rPr>
                        <w:sz w:val="16"/>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69EF" w14:textId="77777777" w:rsidR="00B14872" w:rsidRDefault="00B14872">
      <w:r>
        <w:separator/>
      </w:r>
    </w:p>
  </w:footnote>
  <w:footnote w:type="continuationSeparator" w:id="0">
    <w:p w14:paraId="0B03AE53" w14:textId="77777777" w:rsidR="00B14872" w:rsidRDefault="00B14872">
      <w:r>
        <w:continuationSeparator/>
      </w:r>
    </w:p>
  </w:footnote>
  <w:footnote w:type="continuationNotice" w:id="1">
    <w:p w14:paraId="6116C186" w14:textId="77777777" w:rsidR="00B14872" w:rsidRDefault="00B14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4691658E" w14:paraId="4A5938FA" w14:textId="77777777" w:rsidTr="4691658E">
      <w:trPr>
        <w:trHeight w:val="300"/>
      </w:trPr>
      <w:tc>
        <w:tcPr>
          <w:tcW w:w="3270" w:type="dxa"/>
        </w:tcPr>
        <w:p w14:paraId="3903360F" w14:textId="04B4D5F0" w:rsidR="4691658E" w:rsidRDefault="4691658E" w:rsidP="4691658E">
          <w:pPr>
            <w:pStyle w:val="Header"/>
            <w:ind w:left="-115"/>
          </w:pPr>
        </w:p>
      </w:tc>
      <w:tc>
        <w:tcPr>
          <w:tcW w:w="3270" w:type="dxa"/>
        </w:tcPr>
        <w:p w14:paraId="66ABBCD6" w14:textId="07D87ED1" w:rsidR="4691658E" w:rsidRDefault="4691658E" w:rsidP="4691658E">
          <w:pPr>
            <w:pStyle w:val="Header"/>
            <w:jc w:val="center"/>
          </w:pPr>
        </w:p>
      </w:tc>
      <w:tc>
        <w:tcPr>
          <w:tcW w:w="3270" w:type="dxa"/>
        </w:tcPr>
        <w:p w14:paraId="53648191" w14:textId="6A918A4B" w:rsidR="4691658E" w:rsidRDefault="4691658E"/>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0BD"/>
    <w:multiLevelType w:val="hybridMultilevel"/>
    <w:tmpl w:val="F002303E"/>
    <w:lvl w:ilvl="0" w:tplc="638C6286">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 w15:restartNumberingAfterBreak="0">
    <w:nsid w:val="0701A484"/>
    <w:multiLevelType w:val="hybridMultilevel"/>
    <w:tmpl w:val="30EEA1D8"/>
    <w:lvl w:ilvl="0" w:tplc="638C6286">
      <w:start w:val="1"/>
      <w:numFmt w:val="bullet"/>
      <w:lvlText w:val=""/>
      <w:lvlJc w:val="left"/>
      <w:pPr>
        <w:ind w:left="1199" w:hanging="360"/>
      </w:pPr>
      <w:rPr>
        <w:rFonts w:ascii="Symbol" w:hAnsi="Symbol" w:hint="default"/>
      </w:rPr>
    </w:lvl>
    <w:lvl w:ilvl="1" w:tplc="48A2BC68">
      <w:start w:val="1"/>
      <w:numFmt w:val="bullet"/>
      <w:lvlText w:val="o"/>
      <w:lvlJc w:val="left"/>
      <w:pPr>
        <w:ind w:left="1919" w:hanging="360"/>
      </w:pPr>
      <w:rPr>
        <w:rFonts w:ascii="Courier New" w:hAnsi="Courier New" w:hint="default"/>
      </w:rPr>
    </w:lvl>
    <w:lvl w:ilvl="2" w:tplc="52805D1C">
      <w:start w:val="1"/>
      <w:numFmt w:val="bullet"/>
      <w:lvlText w:val=""/>
      <w:lvlJc w:val="left"/>
      <w:pPr>
        <w:ind w:left="2639" w:hanging="360"/>
      </w:pPr>
      <w:rPr>
        <w:rFonts w:ascii="Wingdings" w:hAnsi="Wingdings" w:hint="default"/>
      </w:rPr>
    </w:lvl>
    <w:lvl w:ilvl="3" w:tplc="6E8C6ACC">
      <w:start w:val="1"/>
      <w:numFmt w:val="bullet"/>
      <w:lvlText w:val=""/>
      <w:lvlJc w:val="left"/>
      <w:pPr>
        <w:ind w:left="3359" w:hanging="360"/>
      </w:pPr>
      <w:rPr>
        <w:rFonts w:ascii="Symbol" w:hAnsi="Symbol" w:hint="default"/>
      </w:rPr>
    </w:lvl>
    <w:lvl w:ilvl="4" w:tplc="A89CE57E">
      <w:start w:val="1"/>
      <w:numFmt w:val="bullet"/>
      <w:lvlText w:val="o"/>
      <w:lvlJc w:val="left"/>
      <w:pPr>
        <w:ind w:left="4079" w:hanging="360"/>
      </w:pPr>
      <w:rPr>
        <w:rFonts w:ascii="Courier New" w:hAnsi="Courier New" w:hint="default"/>
      </w:rPr>
    </w:lvl>
    <w:lvl w:ilvl="5" w:tplc="CAF226FC">
      <w:start w:val="1"/>
      <w:numFmt w:val="bullet"/>
      <w:lvlText w:val=""/>
      <w:lvlJc w:val="left"/>
      <w:pPr>
        <w:ind w:left="4799" w:hanging="360"/>
      </w:pPr>
      <w:rPr>
        <w:rFonts w:ascii="Wingdings" w:hAnsi="Wingdings" w:hint="default"/>
      </w:rPr>
    </w:lvl>
    <w:lvl w:ilvl="6" w:tplc="EA9E6600">
      <w:start w:val="1"/>
      <w:numFmt w:val="bullet"/>
      <w:lvlText w:val=""/>
      <w:lvlJc w:val="left"/>
      <w:pPr>
        <w:ind w:left="5519" w:hanging="360"/>
      </w:pPr>
      <w:rPr>
        <w:rFonts w:ascii="Symbol" w:hAnsi="Symbol" w:hint="default"/>
      </w:rPr>
    </w:lvl>
    <w:lvl w:ilvl="7" w:tplc="A738B5A2">
      <w:start w:val="1"/>
      <w:numFmt w:val="bullet"/>
      <w:lvlText w:val="o"/>
      <w:lvlJc w:val="left"/>
      <w:pPr>
        <w:ind w:left="6239" w:hanging="360"/>
      </w:pPr>
      <w:rPr>
        <w:rFonts w:ascii="Courier New" w:hAnsi="Courier New" w:hint="default"/>
      </w:rPr>
    </w:lvl>
    <w:lvl w:ilvl="8" w:tplc="9524F476">
      <w:start w:val="1"/>
      <w:numFmt w:val="bullet"/>
      <w:lvlText w:val=""/>
      <w:lvlJc w:val="left"/>
      <w:pPr>
        <w:ind w:left="6959" w:hanging="360"/>
      </w:pPr>
      <w:rPr>
        <w:rFonts w:ascii="Wingdings" w:hAnsi="Wingdings" w:hint="default"/>
      </w:rPr>
    </w:lvl>
  </w:abstractNum>
  <w:abstractNum w:abstractNumId="2" w15:restartNumberingAfterBreak="0">
    <w:nsid w:val="09604E8A"/>
    <w:multiLevelType w:val="hybridMultilevel"/>
    <w:tmpl w:val="499C3E4E"/>
    <w:lvl w:ilvl="0" w:tplc="9BDA6AA2">
      <w:start w:val="1"/>
      <w:numFmt w:val="upperLetter"/>
      <w:lvlText w:val="%1."/>
      <w:lvlJc w:val="left"/>
      <w:pPr>
        <w:ind w:left="839" w:hanging="360"/>
      </w:pPr>
      <w:rPr>
        <w:rFonts w:ascii="Times New Roman" w:eastAsia="Times New Roman" w:hAnsi="Times New Roman" w:cs="Times New Roman" w:hint="default"/>
        <w:b/>
        <w:bCs/>
        <w:strike w:val="0"/>
        <w:spacing w:val="-2"/>
        <w:w w:val="100"/>
        <w:sz w:val="28"/>
        <w:szCs w:val="28"/>
      </w:rPr>
    </w:lvl>
    <w:lvl w:ilvl="1" w:tplc="7B8651C8">
      <w:numFmt w:val="bullet"/>
      <w:lvlText w:val=""/>
      <w:lvlJc w:val="left"/>
      <w:pPr>
        <w:ind w:left="1559" w:hanging="360"/>
      </w:pPr>
      <w:rPr>
        <w:rFonts w:ascii="Symbol" w:eastAsia="Symbol" w:hAnsi="Symbol" w:cs="Symbol" w:hint="default"/>
        <w:w w:val="100"/>
        <w:sz w:val="24"/>
        <w:szCs w:val="24"/>
      </w:rPr>
    </w:lvl>
    <w:lvl w:ilvl="2" w:tplc="D2824992">
      <w:numFmt w:val="bullet"/>
      <w:lvlText w:val="•"/>
      <w:lvlJc w:val="left"/>
      <w:pPr>
        <w:ind w:left="2477" w:hanging="360"/>
      </w:pPr>
      <w:rPr>
        <w:rFonts w:hint="default"/>
      </w:rPr>
    </w:lvl>
    <w:lvl w:ilvl="3" w:tplc="E536D518">
      <w:numFmt w:val="bullet"/>
      <w:lvlText w:val="•"/>
      <w:lvlJc w:val="left"/>
      <w:pPr>
        <w:ind w:left="3395" w:hanging="360"/>
      </w:pPr>
      <w:rPr>
        <w:rFonts w:hint="default"/>
      </w:rPr>
    </w:lvl>
    <w:lvl w:ilvl="4" w:tplc="812E3F0E">
      <w:numFmt w:val="bullet"/>
      <w:lvlText w:val="•"/>
      <w:lvlJc w:val="left"/>
      <w:pPr>
        <w:ind w:left="4313" w:hanging="360"/>
      </w:pPr>
      <w:rPr>
        <w:rFonts w:hint="default"/>
      </w:rPr>
    </w:lvl>
    <w:lvl w:ilvl="5" w:tplc="6B5639A0">
      <w:numFmt w:val="bullet"/>
      <w:lvlText w:val="•"/>
      <w:lvlJc w:val="left"/>
      <w:pPr>
        <w:ind w:left="5231" w:hanging="360"/>
      </w:pPr>
      <w:rPr>
        <w:rFonts w:hint="default"/>
      </w:rPr>
    </w:lvl>
    <w:lvl w:ilvl="6" w:tplc="0AB41C82">
      <w:numFmt w:val="bullet"/>
      <w:lvlText w:val="•"/>
      <w:lvlJc w:val="left"/>
      <w:pPr>
        <w:ind w:left="6148" w:hanging="360"/>
      </w:pPr>
      <w:rPr>
        <w:rFonts w:hint="default"/>
      </w:rPr>
    </w:lvl>
    <w:lvl w:ilvl="7" w:tplc="2FDA4A8E">
      <w:numFmt w:val="bullet"/>
      <w:lvlText w:val="•"/>
      <w:lvlJc w:val="left"/>
      <w:pPr>
        <w:ind w:left="7066" w:hanging="360"/>
      </w:pPr>
      <w:rPr>
        <w:rFonts w:hint="default"/>
      </w:rPr>
    </w:lvl>
    <w:lvl w:ilvl="8" w:tplc="84CE641E">
      <w:numFmt w:val="bullet"/>
      <w:lvlText w:val="•"/>
      <w:lvlJc w:val="left"/>
      <w:pPr>
        <w:ind w:left="7984" w:hanging="360"/>
      </w:pPr>
      <w:rPr>
        <w:rFonts w:hint="default"/>
      </w:rPr>
    </w:lvl>
  </w:abstractNum>
  <w:abstractNum w:abstractNumId="3" w15:restartNumberingAfterBreak="0">
    <w:nsid w:val="0A3B3C70"/>
    <w:multiLevelType w:val="hybridMultilevel"/>
    <w:tmpl w:val="84D8D882"/>
    <w:lvl w:ilvl="0" w:tplc="AFE2DD0A">
      <w:start w:val="1"/>
      <w:numFmt w:val="upperLetter"/>
      <w:lvlText w:val="%1."/>
      <w:lvlJc w:val="left"/>
      <w:pPr>
        <w:ind w:left="839" w:hanging="360"/>
      </w:pPr>
      <w:rPr>
        <w:rFonts w:ascii="Times New Roman" w:eastAsia="Times New Roman" w:hAnsi="Times New Roman" w:cs="Times New Roman" w:hint="default"/>
        <w:b/>
        <w:bCs/>
        <w:spacing w:val="-1"/>
        <w:w w:val="99"/>
        <w:sz w:val="24"/>
        <w:szCs w:val="24"/>
      </w:rPr>
    </w:lvl>
    <w:lvl w:ilvl="1" w:tplc="81EA63A4">
      <w:numFmt w:val="bullet"/>
      <w:lvlText w:val=""/>
      <w:lvlJc w:val="left"/>
      <w:pPr>
        <w:ind w:left="1559" w:hanging="360"/>
      </w:pPr>
      <w:rPr>
        <w:rFonts w:ascii="Symbol" w:eastAsia="Symbol" w:hAnsi="Symbol" w:cs="Symbol" w:hint="default"/>
        <w:w w:val="100"/>
        <w:sz w:val="24"/>
        <w:szCs w:val="24"/>
      </w:rPr>
    </w:lvl>
    <w:lvl w:ilvl="2" w:tplc="F0627546">
      <w:numFmt w:val="bullet"/>
      <w:lvlText w:val="•"/>
      <w:lvlJc w:val="left"/>
      <w:pPr>
        <w:ind w:left="2477" w:hanging="360"/>
      </w:pPr>
      <w:rPr>
        <w:rFonts w:hint="default"/>
      </w:rPr>
    </w:lvl>
    <w:lvl w:ilvl="3" w:tplc="67349BBE">
      <w:numFmt w:val="bullet"/>
      <w:lvlText w:val="•"/>
      <w:lvlJc w:val="left"/>
      <w:pPr>
        <w:ind w:left="3395" w:hanging="360"/>
      </w:pPr>
      <w:rPr>
        <w:rFonts w:hint="default"/>
      </w:rPr>
    </w:lvl>
    <w:lvl w:ilvl="4" w:tplc="6FE40BCA">
      <w:numFmt w:val="bullet"/>
      <w:lvlText w:val="•"/>
      <w:lvlJc w:val="left"/>
      <w:pPr>
        <w:ind w:left="4313" w:hanging="360"/>
      </w:pPr>
      <w:rPr>
        <w:rFonts w:hint="default"/>
      </w:rPr>
    </w:lvl>
    <w:lvl w:ilvl="5" w:tplc="89422138">
      <w:numFmt w:val="bullet"/>
      <w:lvlText w:val="•"/>
      <w:lvlJc w:val="left"/>
      <w:pPr>
        <w:ind w:left="5231" w:hanging="360"/>
      </w:pPr>
      <w:rPr>
        <w:rFonts w:hint="default"/>
      </w:rPr>
    </w:lvl>
    <w:lvl w:ilvl="6" w:tplc="BF2A4978">
      <w:numFmt w:val="bullet"/>
      <w:lvlText w:val="•"/>
      <w:lvlJc w:val="left"/>
      <w:pPr>
        <w:ind w:left="6148" w:hanging="360"/>
      </w:pPr>
      <w:rPr>
        <w:rFonts w:hint="default"/>
      </w:rPr>
    </w:lvl>
    <w:lvl w:ilvl="7" w:tplc="D3B21054">
      <w:numFmt w:val="bullet"/>
      <w:lvlText w:val="•"/>
      <w:lvlJc w:val="left"/>
      <w:pPr>
        <w:ind w:left="7066" w:hanging="360"/>
      </w:pPr>
      <w:rPr>
        <w:rFonts w:hint="default"/>
      </w:rPr>
    </w:lvl>
    <w:lvl w:ilvl="8" w:tplc="BE741F60">
      <w:numFmt w:val="bullet"/>
      <w:lvlText w:val="•"/>
      <w:lvlJc w:val="left"/>
      <w:pPr>
        <w:ind w:left="7984" w:hanging="360"/>
      </w:pPr>
      <w:rPr>
        <w:rFonts w:hint="default"/>
      </w:rPr>
    </w:lvl>
  </w:abstractNum>
  <w:abstractNum w:abstractNumId="4" w15:restartNumberingAfterBreak="0">
    <w:nsid w:val="0FF2598F"/>
    <w:multiLevelType w:val="hybridMultilevel"/>
    <w:tmpl w:val="15D6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06EF3"/>
    <w:multiLevelType w:val="hybridMultilevel"/>
    <w:tmpl w:val="5AF4D236"/>
    <w:lvl w:ilvl="0" w:tplc="EFBA5E66">
      <w:start w:val="1"/>
      <w:numFmt w:val="upperLetter"/>
      <w:lvlText w:val="%1."/>
      <w:lvlJc w:val="left"/>
      <w:pPr>
        <w:ind w:left="839" w:hanging="360"/>
      </w:pPr>
      <w:rPr>
        <w:rFonts w:ascii="Times New Roman" w:eastAsia="Times New Roman" w:hAnsi="Times New Roman" w:cs="Times New Roman" w:hint="default"/>
        <w:b/>
        <w:bCs/>
        <w:spacing w:val="-2"/>
        <w:w w:val="100"/>
        <w:sz w:val="28"/>
        <w:szCs w:val="28"/>
      </w:rPr>
    </w:lvl>
    <w:lvl w:ilvl="1" w:tplc="053AC5DE">
      <w:start w:val="1"/>
      <w:numFmt w:val="decimal"/>
      <w:lvlText w:val="%2."/>
      <w:lvlJc w:val="left"/>
      <w:pPr>
        <w:ind w:left="1919" w:hanging="360"/>
      </w:pPr>
      <w:rPr>
        <w:rFonts w:hint="default"/>
        <w:spacing w:val="-4"/>
        <w:w w:val="99"/>
      </w:rPr>
    </w:lvl>
    <w:lvl w:ilvl="2" w:tplc="57B8B906">
      <w:start w:val="1"/>
      <w:numFmt w:val="lowerLetter"/>
      <w:lvlText w:val="%3."/>
      <w:lvlJc w:val="left"/>
      <w:pPr>
        <w:ind w:left="2639" w:hanging="360"/>
      </w:pPr>
      <w:rPr>
        <w:rFonts w:ascii="Times New Roman" w:eastAsia="Times New Roman" w:hAnsi="Times New Roman" w:cs="Times New Roman" w:hint="default"/>
        <w:spacing w:val="-2"/>
        <w:w w:val="99"/>
        <w:sz w:val="24"/>
        <w:szCs w:val="24"/>
      </w:rPr>
    </w:lvl>
    <w:lvl w:ilvl="3" w:tplc="AE22B902">
      <w:numFmt w:val="bullet"/>
      <w:lvlText w:val="•"/>
      <w:lvlJc w:val="left"/>
      <w:pPr>
        <w:ind w:left="3000" w:hanging="360"/>
      </w:pPr>
      <w:rPr>
        <w:rFonts w:hint="default"/>
      </w:rPr>
    </w:lvl>
    <w:lvl w:ilvl="4" w:tplc="F920E016">
      <w:numFmt w:val="bullet"/>
      <w:lvlText w:val="•"/>
      <w:lvlJc w:val="left"/>
      <w:pPr>
        <w:ind w:left="3974" w:hanging="360"/>
      </w:pPr>
      <w:rPr>
        <w:rFonts w:hint="default"/>
      </w:rPr>
    </w:lvl>
    <w:lvl w:ilvl="5" w:tplc="2EB8C16C">
      <w:numFmt w:val="bullet"/>
      <w:lvlText w:val="•"/>
      <w:lvlJc w:val="left"/>
      <w:pPr>
        <w:ind w:left="4948" w:hanging="360"/>
      </w:pPr>
      <w:rPr>
        <w:rFonts w:hint="default"/>
      </w:rPr>
    </w:lvl>
    <w:lvl w:ilvl="6" w:tplc="C0227FE0">
      <w:numFmt w:val="bullet"/>
      <w:lvlText w:val="•"/>
      <w:lvlJc w:val="left"/>
      <w:pPr>
        <w:ind w:left="5922" w:hanging="360"/>
      </w:pPr>
      <w:rPr>
        <w:rFonts w:hint="default"/>
      </w:rPr>
    </w:lvl>
    <w:lvl w:ilvl="7" w:tplc="28E085E0">
      <w:numFmt w:val="bullet"/>
      <w:lvlText w:val="•"/>
      <w:lvlJc w:val="left"/>
      <w:pPr>
        <w:ind w:left="6897" w:hanging="360"/>
      </w:pPr>
      <w:rPr>
        <w:rFonts w:hint="default"/>
      </w:rPr>
    </w:lvl>
    <w:lvl w:ilvl="8" w:tplc="64628A3E">
      <w:numFmt w:val="bullet"/>
      <w:lvlText w:val="•"/>
      <w:lvlJc w:val="left"/>
      <w:pPr>
        <w:ind w:left="7871" w:hanging="360"/>
      </w:pPr>
      <w:rPr>
        <w:rFonts w:hint="default"/>
      </w:rPr>
    </w:lvl>
  </w:abstractNum>
  <w:abstractNum w:abstractNumId="6" w15:restartNumberingAfterBreak="0">
    <w:nsid w:val="28416E56"/>
    <w:multiLevelType w:val="hybridMultilevel"/>
    <w:tmpl w:val="8C8EAB8C"/>
    <w:lvl w:ilvl="0" w:tplc="EE2EDA8E">
      <w:start w:val="1"/>
      <w:numFmt w:val="upperLetter"/>
      <w:lvlText w:val="%1."/>
      <w:lvlJc w:val="left"/>
      <w:pPr>
        <w:ind w:left="839" w:hanging="360"/>
      </w:pPr>
      <w:rPr>
        <w:rFonts w:ascii="Times New Roman" w:eastAsia="Times New Roman" w:hAnsi="Times New Roman" w:cs="Times New Roman" w:hint="default"/>
        <w:b/>
        <w:bCs/>
        <w:spacing w:val="-2"/>
        <w:w w:val="100"/>
        <w:sz w:val="28"/>
        <w:szCs w:val="28"/>
      </w:rPr>
    </w:lvl>
    <w:lvl w:ilvl="1" w:tplc="13FAB576">
      <w:start w:val="1"/>
      <w:numFmt w:val="decimal"/>
      <w:lvlText w:val="%2."/>
      <w:lvlJc w:val="left"/>
      <w:pPr>
        <w:ind w:left="1199" w:hanging="360"/>
      </w:pPr>
      <w:rPr>
        <w:rFonts w:ascii="Times New Roman" w:eastAsia="Times New Roman" w:hAnsi="Times New Roman" w:cs="Times New Roman" w:hint="default"/>
        <w:spacing w:val="-2"/>
        <w:w w:val="99"/>
        <w:sz w:val="24"/>
        <w:szCs w:val="24"/>
      </w:rPr>
    </w:lvl>
    <w:lvl w:ilvl="2" w:tplc="198EE45E">
      <w:numFmt w:val="bullet"/>
      <w:lvlText w:val=""/>
      <w:lvlJc w:val="left"/>
      <w:pPr>
        <w:ind w:left="1559" w:hanging="360"/>
      </w:pPr>
      <w:rPr>
        <w:rFonts w:ascii="Symbol" w:eastAsia="Symbol" w:hAnsi="Symbol" w:cs="Symbol" w:hint="default"/>
        <w:w w:val="100"/>
        <w:sz w:val="24"/>
        <w:szCs w:val="24"/>
      </w:rPr>
    </w:lvl>
    <w:lvl w:ilvl="3" w:tplc="638C6286">
      <w:start w:val="1"/>
      <w:numFmt w:val="bullet"/>
      <w:lvlText w:val=""/>
      <w:lvlJc w:val="left"/>
      <w:pPr>
        <w:ind w:left="2279" w:hanging="360"/>
      </w:pPr>
      <w:rPr>
        <w:rFonts w:ascii="Symbol" w:hAnsi="Symbol" w:hint="default"/>
      </w:rPr>
    </w:lvl>
    <w:lvl w:ilvl="4" w:tplc="9E3011F4">
      <w:numFmt w:val="bullet"/>
      <w:lvlText w:val="•"/>
      <w:lvlJc w:val="left"/>
      <w:pPr>
        <w:ind w:left="2280" w:hanging="360"/>
      </w:pPr>
      <w:rPr>
        <w:rFonts w:hint="default"/>
      </w:rPr>
    </w:lvl>
    <w:lvl w:ilvl="5" w:tplc="0C4AF732">
      <w:numFmt w:val="bullet"/>
      <w:lvlText w:val="•"/>
      <w:lvlJc w:val="left"/>
      <w:pPr>
        <w:ind w:left="3536" w:hanging="360"/>
      </w:pPr>
      <w:rPr>
        <w:rFonts w:hint="default"/>
      </w:rPr>
    </w:lvl>
    <w:lvl w:ilvl="6" w:tplc="011CF696">
      <w:numFmt w:val="bullet"/>
      <w:lvlText w:val="•"/>
      <w:lvlJc w:val="left"/>
      <w:pPr>
        <w:ind w:left="4793" w:hanging="360"/>
      </w:pPr>
      <w:rPr>
        <w:rFonts w:hint="default"/>
      </w:rPr>
    </w:lvl>
    <w:lvl w:ilvl="7" w:tplc="8182B828">
      <w:numFmt w:val="bullet"/>
      <w:lvlText w:val="•"/>
      <w:lvlJc w:val="left"/>
      <w:pPr>
        <w:ind w:left="6050" w:hanging="360"/>
      </w:pPr>
      <w:rPr>
        <w:rFonts w:hint="default"/>
      </w:rPr>
    </w:lvl>
    <w:lvl w:ilvl="8" w:tplc="8D44FEF2">
      <w:numFmt w:val="bullet"/>
      <w:lvlText w:val="•"/>
      <w:lvlJc w:val="left"/>
      <w:pPr>
        <w:ind w:left="7306" w:hanging="360"/>
      </w:pPr>
      <w:rPr>
        <w:rFonts w:hint="default"/>
      </w:rPr>
    </w:lvl>
  </w:abstractNum>
  <w:abstractNum w:abstractNumId="7" w15:restartNumberingAfterBreak="0">
    <w:nsid w:val="29672033"/>
    <w:multiLevelType w:val="hybridMultilevel"/>
    <w:tmpl w:val="1BD285F6"/>
    <w:lvl w:ilvl="0" w:tplc="A8B6C080">
      <w:numFmt w:val="bullet"/>
      <w:lvlText w:val=""/>
      <w:lvlJc w:val="left"/>
      <w:pPr>
        <w:ind w:left="360" w:hanging="360"/>
      </w:pPr>
      <w:rPr>
        <w:rFonts w:ascii="Symbol" w:eastAsia="Symbol" w:hAnsi="Symbol" w:cs="Symbol" w:hint="default"/>
        <w:w w:val="100"/>
        <w:sz w:val="24"/>
        <w:szCs w:val="24"/>
      </w:rPr>
    </w:lvl>
    <w:lvl w:ilvl="1" w:tplc="6C88271E">
      <w:numFmt w:val="bullet"/>
      <w:lvlText w:val="•"/>
      <w:lvlJc w:val="left"/>
      <w:pPr>
        <w:ind w:left="963" w:hanging="360"/>
      </w:pPr>
      <w:rPr>
        <w:rFonts w:hint="default"/>
      </w:rPr>
    </w:lvl>
    <w:lvl w:ilvl="2" w:tplc="05D40856">
      <w:numFmt w:val="bullet"/>
      <w:lvlText w:val="•"/>
      <w:lvlJc w:val="left"/>
      <w:pPr>
        <w:ind w:left="1567" w:hanging="360"/>
      </w:pPr>
      <w:rPr>
        <w:rFonts w:hint="default"/>
      </w:rPr>
    </w:lvl>
    <w:lvl w:ilvl="3" w:tplc="3A06671E">
      <w:numFmt w:val="bullet"/>
      <w:lvlText w:val="•"/>
      <w:lvlJc w:val="left"/>
      <w:pPr>
        <w:ind w:left="2171" w:hanging="360"/>
      </w:pPr>
      <w:rPr>
        <w:rFonts w:hint="default"/>
      </w:rPr>
    </w:lvl>
    <w:lvl w:ilvl="4" w:tplc="5F861752">
      <w:numFmt w:val="bullet"/>
      <w:lvlText w:val="•"/>
      <w:lvlJc w:val="left"/>
      <w:pPr>
        <w:ind w:left="2775" w:hanging="360"/>
      </w:pPr>
      <w:rPr>
        <w:rFonts w:hint="default"/>
      </w:rPr>
    </w:lvl>
    <w:lvl w:ilvl="5" w:tplc="EA788C5E">
      <w:numFmt w:val="bullet"/>
      <w:lvlText w:val="•"/>
      <w:lvlJc w:val="left"/>
      <w:pPr>
        <w:ind w:left="3379" w:hanging="360"/>
      </w:pPr>
      <w:rPr>
        <w:rFonts w:hint="default"/>
      </w:rPr>
    </w:lvl>
    <w:lvl w:ilvl="6" w:tplc="9ED83AB0">
      <w:numFmt w:val="bullet"/>
      <w:lvlText w:val="•"/>
      <w:lvlJc w:val="left"/>
      <w:pPr>
        <w:ind w:left="3983" w:hanging="360"/>
      </w:pPr>
      <w:rPr>
        <w:rFonts w:hint="default"/>
      </w:rPr>
    </w:lvl>
    <w:lvl w:ilvl="7" w:tplc="E64A6870">
      <w:numFmt w:val="bullet"/>
      <w:lvlText w:val="•"/>
      <w:lvlJc w:val="left"/>
      <w:pPr>
        <w:ind w:left="4587" w:hanging="360"/>
      </w:pPr>
      <w:rPr>
        <w:rFonts w:hint="default"/>
      </w:rPr>
    </w:lvl>
    <w:lvl w:ilvl="8" w:tplc="FC7EFCCA">
      <w:numFmt w:val="bullet"/>
      <w:lvlText w:val="•"/>
      <w:lvlJc w:val="left"/>
      <w:pPr>
        <w:ind w:left="5191" w:hanging="360"/>
      </w:pPr>
      <w:rPr>
        <w:rFonts w:hint="default"/>
      </w:rPr>
    </w:lvl>
  </w:abstractNum>
  <w:abstractNum w:abstractNumId="8" w15:restartNumberingAfterBreak="0">
    <w:nsid w:val="2B383A16"/>
    <w:multiLevelType w:val="hybridMultilevel"/>
    <w:tmpl w:val="4CD8862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1DC0E7F"/>
    <w:multiLevelType w:val="hybridMultilevel"/>
    <w:tmpl w:val="9CD89E66"/>
    <w:lvl w:ilvl="0" w:tplc="5C6037F4">
      <w:numFmt w:val="bullet"/>
      <w:lvlText w:val=""/>
      <w:lvlJc w:val="left"/>
      <w:pPr>
        <w:ind w:left="360" w:hanging="360"/>
      </w:pPr>
      <w:rPr>
        <w:rFonts w:ascii="Symbol" w:eastAsia="Symbol" w:hAnsi="Symbol" w:cs="Symbol" w:hint="default"/>
        <w:w w:val="100"/>
        <w:sz w:val="24"/>
        <w:szCs w:val="24"/>
      </w:rPr>
    </w:lvl>
    <w:lvl w:ilvl="1" w:tplc="1A28F3AE">
      <w:numFmt w:val="bullet"/>
      <w:lvlText w:val="•"/>
      <w:lvlJc w:val="left"/>
      <w:pPr>
        <w:ind w:left="950" w:hanging="360"/>
      </w:pPr>
      <w:rPr>
        <w:rFonts w:hint="default"/>
      </w:rPr>
    </w:lvl>
    <w:lvl w:ilvl="2" w:tplc="23445A80">
      <w:numFmt w:val="bullet"/>
      <w:lvlText w:val="•"/>
      <w:lvlJc w:val="left"/>
      <w:pPr>
        <w:ind w:left="1541" w:hanging="360"/>
      </w:pPr>
      <w:rPr>
        <w:rFonts w:hint="default"/>
      </w:rPr>
    </w:lvl>
    <w:lvl w:ilvl="3" w:tplc="6EDC8D1A">
      <w:numFmt w:val="bullet"/>
      <w:lvlText w:val="•"/>
      <w:lvlJc w:val="left"/>
      <w:pPr>
        <w:ind w:left="2132" w:hanging="360"/>
      </w:pPr>
      <w:rPr>
        <w:rFonts w:hint="default"/>
      </w:rPr>
    </w:lvl>
    <w:lvl w:ilvl="4" w:tplc="B8A65F7A">
      <w:numFmt w:val="bullet"/>
      <w:lvlText w:val="•"/>
      <w:lvlJc w:val="left"/>
      <w:pPr>
        <w:ind w:left="2722" w:hanging="360"/>
      </w:pPr>
      <w:rPr>
        <w:rFonts w:hint="default"/>
      </w:rPr>
    </w:lvl>
    <w:lvl w:ilvl="5" w:tplc="6290923E">
      <w:numFmt w:val="bullet"/>
      <w:lvlText w:val="•"/>
      <w:lvlJc w:val="left"/>
      <w:pPr>
        <w:ind w:left="3313" w:hanging="360"/>
      </w:pPr>
      <w:rPr>
        <w:rFonts w:hint="default"/>
      </w:rPr>
    </w:lvl>
    <w:lvl w:ilvl="6" w:tplc="BEE01A1C">
      <w:numFmt w:val="bullet"/>
      <w:lvlText w:val="•"/>
      <w:lvlJc w:val="left"/>
      <w:pPr>
        <w:ind w:left="3904" w:hanging="360"/>
      </w:pPr>
      <w:rPr>
        <w:rFonts w:hint="default"/>
      </w:rPr>
    </w:lvl>
    <w:lvl w:ilvl="7" w:tplc="F1D65E86">
      <w:numFmt w:val="bullet"/>
      <w:lvlText w:val="•"/>
      <w:lvlJc w:val="left"/>
      <w:pPr>
        <w:ind w:left="4495" w:hanging="360"/>
      </w:pPr>
      <w:rPr>
        <w:rFonts w:hint="default"/>
      </w:rPr>
    </w:lvl>
    <w:lvl w:ilvl="8" w:tplc="9A1CB7B4">
      <w:numFmt w:val="bullet"/>
      <w:lvlText w:val="•"/>
      <w:lvlJc w:val="left"/>
      <w:pPr>
        <w:ind w:left="5085" w:hanging="360"/>
      </w:pPr>
      <w:rPr>
        <w:rFonts w:hint="default"/>
      </w:rPr>
    </w:lvl>
  </w:abstractNum>
  <w:abstractNum w:abstractNumId="10" w15:restartNumberingAfterBreak="0">
    <w:nsid w:val="31F00286"/>
    <w:multiLevelType w:val="hybridMultilevel"/>
    <w:tmpl w:val="19A09176"/>
    <w:lvl w:ilvl="0" w:tplc="CA4652CE">
      <w:start w:val="1"/>
      <w:numFmt w:val="lowerLetter"/>
      <w:lvlText w:val="%1."/>
      <w:lvlJc w:val="left"/>
      <w:pPr>
        <w:ind w:left="3000" w:hanging="361"/>
      </w:pPr>
      <w:rPr>
        <w:rFonts w:hint="default"/>
        <w:w w:val="100"/>
      </w:rPr>
    </w:lvl>
    <w:lvl w:ilvl="1" w:tplc="2BC81306">
      <w:numFmt w:val="bullet"/>
      <w:lvlText w:val="•"/>
      <w:lvlJc w:val="left"/>
      <w:pPr>
        <w:ind w:left="3682" w:hanging="361"/>
      </w:pPr>
      <w:rPr>
        <w:rFonts w:hint="default"/>
      </w:rPr>
    </w:lvl>
    <w:lvl w:ilvl="2" w:tplc="3FDE76B6">
      <w:numFmt w:val="bullet"/>
      <w:lvlText w:val="•"/>
      <w:lvlJc w:val="left"/>
      <w:pPr>
        <w:ind w:left="4364" w:hanging="361"/>
      </w:pPr>
      <w:rPr>
        <w:rFonts w:hint="default"/>
      </w:rPr>
    </w:lvl>
    <w:lvl w:ilvl="3" w:tplc="C0726C08">
      <w:numFmt w:val="bullet"/>
      <w:lvlText w:val="•"/>
      <w:lvlJc w:val="left"/>
      <w:pPr>
        <w:ind w:left="5046" w:hanging="361"/>
      </w:pPr>
      <w:rPr>
        <w:rFonts w:hint="default"/>
      </w:rPr>
    </w:lvl>
    <w:lvl w:ilvl="4" w:tplc="EB6C2A92">
      <w:numFmt w:val="bullet"/>
      <w:lvlText w:val="•"/>
      <w:lvlJc w:val="left"/>
      <w:pPr>
        <w:ind w:left="5728" w:hanging="361"/>
      </w:pPr>
      <w:rPr>
        <w:rFonts w:hint="default"/>
      </w:rPr>
    </w:lvl>
    <w:lvl w:ilvl="5" w:tplc="95EAAAF2">
      <w:numFmt w:val="bullet"/>
      <w:lvlText w:val="•"/>
      <w:lvlJc w:val="left"/>
      <w:pPr>
        <w:ind w:left="6410" w:hanging="361"/>
      </w:pPr>
      <w:rPr>
        <w:rFonts w:hint="default"/>
      </w:rPr>
    </w:lvl>
    <w:lvl w:ilvl="6" w:tplc="8FC4D23E">
      <w:numFmt w:val="bullet"/>
      <w:lvlText w:val="•"/>
      <w:lvlJc w:val="left"/>
      <w:pPr>
        <w:ind w:left="7092" w:hanging="361"/>
      </w:pPr>
      <w:rPr>
        <w:rFonts w:hint="default"/>
      </w:rPr>
    </w:lvl>
    <w:lvl w:ilvl="7" w:tplc="3FFADECC">
      <w:numFmt w:val="bullet"/>
      <w:lvlText w:val="•"/>
      <w:lvlJc w:val="left"/>
      <w:pPr>
        <w:ind w:left="7774" w:hanging="361"/>
      </w:pPr>
      <w:rPr>
        <w:rFonts w:hint="default"/>
      </w:rPr>
    </w:lvl>
    <w:lvl w:ilvl="8" w:tplc="EDC4323A">
      <w:numFmt w:val="bullet"/>
      <w:lvlText w:val="•"/>
      <w:lvlJc w:val="left"/>
      <w:pPr>
        <w:ind w:left="8456" w:hanging="361"/>
      </w:pPr>
      <w:rPr>
        <w:rFonts w:hint="default"/>
      </w:rPr>
    </w:lvl>
  </w:abstractNum>
  <w:abstractNum w:abstractNumId="11" w15:restartNumberingAfterBreak="0">
    <w:nsid w:val="33CE206D"/>
    <w:multiLevelType w:val="hybridMultilevel"/>
    <w:tmpl w:val="4FFE163C"/>
    <w:lvl w:ilvl="0" w:tplc="0409000F">
      <w:start w:val="1"/>
      <w:numFmt w:val="decimal"/>
      <w:lvlText w:val="%1."/>
      <w:lvlJc w:val="left"/>
      <w:pPr>
        <w:ind w:left="1919" w:hanging="360"/>
      </w:p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2" w15:restartNumberingAfterBreak="0">
    <w:nsid w:val="36C96E58"/>
    <w:multiLevelType w:val="hybridMultilevel"/>
    <w:tmpl w:val="CFCECD46"/>
    <w:lvl w:ilvl="0" w:tplc="70C6E04E">
      <w:numFmt w:val="bullet"/>
      <w:lvlText w:val=""/>
      <w:lvlJc w:val="left"/>
      <w:pPr>
        <w:ind w:left="1800" w:hanging="360"/>
      </w:pPr>
      <w:rPr>
        <w:rFonts w:ascii="Wingdings" w:eastAsia="Wingdings" w:hAnsi="Wingdings" w:cs="Wingdings" w:hint="default"/>
        <w:w w:val="100"/>
        <w:sz w:val="24"/>
        <w:szCs w:val="24"/>
      </w:rPr>
    </w:lvl>
    <w:lvl w:ilvl="1" w:tplc="04090003">
      <w:start w:val="1"/>
      <w:numFmt w:val="bullet"/>
      <w:lvlText w:val="o"/>
      <w:lvlJc w:val="left"/>
      <w:pPr>
        <w:ind w:left="961" w:hanging="360"/>
      </w:pPr>
      <w:rPr>
        <w:rFonts w:ascii="Courier New" w:hAnsi="Courier New" w:cs="Courier New" w:hint="default"/>
      </w:rPr>
    </w:lvl>
    <w:lvl w:ilvl="2" w:tplc="04090005">
      <w:start w:val="1"/>
      <w:numFmt w:val="bullet"/>
      <w:lvlText w:val=""/>
      <w:lvlJc w:val="left"/>
      <w:pPr>
        <w:ind w:left="1681" w:hanging="360"/>
      </w:pPr>
      <w:rPr>
        <w:rFonts w:ascii="Wingdings" w:hAnsi="Wingdings" w:hint="default"/>
      </w:rPr>
    </w:lvl>
    <w:lvl w:ilvl="3" w:tplc="04090001" w:tentative="1">
      <w:start w:val="1"/>
      <w:numFmt w:val="bullet"/>
      <w:lvlText w:val=""/>
      <w:lvlJc w:val="left"/>
      <w:pPr>
        <w:ind w:left="2401" w:hanging="360"/>
      </w:pPr>
      <w:rPr>
        <w:rFonts w:ascii="Symbol" w:hAnsi="Symbol" w:hint="default"/>
      </w:rPr>
    </w:lvl>
    <w:lvl w:ilvl="4" w:tplc="04090003" w:tentative="1">
      <w:start w:val="1"/>
      <w:numFmt w:val="bullet"/>
      <w:lvlText w:val="o"/>
      <w:lvlJc w:val="left"/>
      <w:pPr>
        <w:ind w:left="3121" w:hanging="360"/>
      </w:pPr>
      <w:rPr>
        <w:rFonts w:ascii="Courier New" w:hAnsi="Courier New" w:cs="Courier New" w:hint="default"/>
      </w:rPr>
    </w:lvl>
    <w:lvl w:ilvl="5" w:tplc="04090005" w:tentative="1">
      <w:start w:val="1"/>
      <w:numFmt w:val="bullet"/>
      <w:lvlText w:val=""/>
      <w:lvlJc w:val="left"/>
      <w:pPr>
        <w:ind w:left="3841" w:hanging="360"/>
      </w:pPr>
      <w:rPr>
        <w:rFonts w:ascii="Wingdings" w:hAnsi="Wingdings" w:hint="default"/>
      </w:rPr>
    </w:lvl>
    <w:lvl w:ilvl="6" w:tplc="04090001" w:tentative="1">
      <w:start w:val="1"/>
      <w:numFmt w:val="bullet"/>
      <w:lvlText w:val=""/>
      <w:lvlJc w:val="left"/>
      <w:pPr>
        <w:ind w:left="4561" w:hanging="360"/>
      </w:pPr>
      <w:rPr>
        <w:rFonts w:ascii="Symbol" w:hAnsi="Symbol" w:hint="default"/>
      </w:rPr>
    </w:lvl>
    <w:lvl w:ilvl="7" w:tplc="04090003" w:tentative="1">
      <w:start w:val="1"/>
      <w:numFmt w:val="bullet"/>
      <w:lvlText w:val="o"/>
      <w:lvlJc w:val="left"/>
      <w:pPr>
        <w:ind w:left="5281" w:hanging="360"/>
      </w:pPr>
      <w:rPr>
        <w:rFonts w:ascii="Courier New" w:hAnsi="Courier New" w:cs="Courier New" w:hint="default"/>
      </w:rPr>
    </w:lvl>
    <w:lvl w:ilvl="8" w:tplc="04090005" w:tentative="1">
      <w:start w:val="1"/>
      <w:numFmt w:val="bullet"/>
      <w:lvlText w:val=""/>
      <w:lvlJc w:val="left"/>
      <w:pPr>
        <w:ind w:left="6001" w:hanging="360"/>
      </w:pPr>
      <w:rPr>
        <w:rFonts w:ascii="Wingdings" w:hAnsi="Wingdings" w:hint="default"/>
      </w:rPr>
    </w:lvl>
  </w:abstractNum>
  <w:abstractNum w:abstractNumId="13" w15:restartNumberingAfterBreak="0">
    <w:nsid w:val="371C7E2E"/>
    <w:multiLevelType w:val="hybridMultilevel"/>
    <w:tmpl w:val="EA5A0F6C"/>
    <w:lvl w:ilvl="0" w:tplc="FA5675A0">
      <w:start w:val="1"/>
      <w:numFmt w:val="upperLetter"/>
      <w:lvlText w:val="%1."/>
      <w:lvlJc w:val="left"/>
      <w:pPr>
        <w:ind w:left="839" w:hanging="360"/>
      </w:pPr>
      <w:rPr>
        <w:rFonts w:ascii="Times New Roman" w:eastAsia="Times New Roman" w:hAnsi="Times New Roman" w:cs="Times New Roman" w:hint="default"/>
        <w:b/>
        <w:bCs/>
        <w:spacing w:val="-2"/>
        <w:w w:val="100"/>
        <w:sz w:val="28"/>
        <w:szCs w:val="28"/>
      </w:rPr>
    </w:lvl>
    <w:lvl w:ilvl="1" w:tplc="FBAC9A90">
      <w:numFmt w:val="bullet"/>
      <w:lvlText w:val=""/>
      <w:lvlJc w:val="left"/>
      <w:pPr>
        <w:ind w:left="1559" w:hanging="360"/>
      </w:pPr>
      <w:rPr>
        <w:rFonts w:ascii="Symbol" w:eastAsia="Symbol" w:hAnsi="Symbol" w:cs="Symbol" w:hint="default"/>
        <w:w w:val="100"/>
        <w:sz w:val="24"/>
        <w:szCs w:val="24"/>
      </w:rPr>
    </w:lvl>
    <w:lvl w:ilvl="2" w:tplc="EAFAF612">
      <w:numFmt w:val="bullet"/>
      <w:lvlText w:val=""/>
      <w:lvlJc w:val="left"/>
      <w:pPr>
        <w:ind w:left="1919" w:hanging="360"/>
      </w:pPr>
      <w:rPr>
        <w:rFonts w:ascii="Wingdings" w:eastAsia="Wingdings" w:hAnsi="Wingdings" w:cs="Wingdings" w:hint="default"/>
        <w:w w:val="100"/>
        <w:sz w:val="24"/>
        <w:szCs w:val="24"/>
      </w:rPr>
    </w:lvl>
    <w:lvl w:ilvl="3" w:tplc="99827EB4">
      <w:numFmt w:val="bullet"/>
      <w:lvlText w:val="•"/>
      <w:lvlJc w:val="left"/>
      <w:pPr>
        <w:ind w:left="2640" w:hanging="360"/>
      </w:pPr>
      <w:rPr>
        <w:rFonts w:hint="default"/>
      </w:rPr>
    </w:lvl>
    <w:lvl w:ilvl="4" w:tplc="528400AC">
      <w:numFmt w:val="bullet"/>
      <w:lvlText w:val="•"/>
      <w:lvlJc w:val="left"/>
      <w:pPr>
        <w:ind w:left="3665" w:hanging="360"/>
      </w:pPr>
      <w:rPr>
        <w:rFonts w:hint="default"/>
      </w:rPr>
    </w:lvl>
    <w:lvl w:ilvl="5" w:tplc="25DAAA3E">
      <w:numFmt w:val="bullet"/>
      <w:lvlText w:val="•"/>
      <w:lvlJc w:val="left"/>
      <w:pPr>
        <w:ind w:left="4691" w:hanging="360"/>
      </w:pPr>
      <w:rPr>
        <w:rFonts w:hint="default"/>
      </w:rPr>
    </w:lvl>
    <w:lvl w:ilvl="6" w:tplc="A684B6E2">
      <w:numFmt w:val="bullet"/>
      <w:lvlText w:val="•"/>
      <w:lvlJc w:val="left"/>
      <w:pPr>
        <w:ind w:left="5717" w:hanging="360"/>
      </w:pPr>
      <w:rPr>
        <w:rFonts w:hint="default"/>
      </w:rPr>
    </w:lvl>
    <w:lvl w:ilvl="7" w:tplc="81FABE56">
      <w:numFmt w:val="bullet"/>
      <w:lvlText w:val="•"/>
      <w:lvlJc w:val="left"/>
      <w:pPr>
        <w:ind w:left="6742" w:hanging="360"/>
      </w:pPr>
      <w:rPr>
        <w:rFonts w:hint="default"/>
      </w:rPr>
    </w:lvl>
    <w:lvl w:ilvl="8" w:tplc="95E87128">
      <w:numFmt w:val="bullet"/>
      <w:lvlText w:val="•"/>
      <w:lvlJc w:val="left"/>
      <w:pPr>
        <w:ind w:left="7768" w:hanging="360"/>
      </w:pPr>
      <w:rPr>
        <w:rFonts w:hint="default"/>
      </w:rPr>
    </w:lvl>
  </w:abstractNum>
  <w:abstractNum w:abstractNumId="14" w15:restartNumberingAfterBreak="0">
    <w:nsid w:val="39D263AF"/>
    <w:multiLevelType w:val="hybridMultilevel"/>
    <w:tmpl w:val="F6F4AA6E"/>
    <w:lvl w:ilvl="0" w:tplc="C3AC4D98">
      <w:numFmt w:val="bullet"/>
      <w:lvlText w:val=""/>
      <w:lvlJc w:val="left"/>
      <w:pPr>
        <w:ind w:left="360" w:hanging="360"/>
      </w:pPr>
      <w:rPr>
        <w:rFonts w:ascii="Symbol" w:eastAsia="Symbol" w:hAnsi="Symbol" w:cs="Symbol" w:hint="default"/>
        <w:w w:val="100"/>
        <w:sz w:val="24"/>
        <w:szCs w:val="24"/>
      </w:rPr>
    </w:lvl>
    <w:lvl w:ilvl="1" w:tplc="1AD4BD7C">
      <w:numFmt w:val="bullet"/>
      <w:lvlText w:val="•"/>
      <w:lvlJc w:val="left"/>
      <w:pPr>
        <w:ind w:left="1003" w:hanging="360"/>
      </w:pPr>
      <w:rPr>
        <w:rFonts w:hint="default"/>
      </w:rPr>
    </w:lvl>
    <w:lvl w:ilvl="2" w:tplc="E5965E08">
      <w:numFmt w:val="bullet"/>
      <w:lvlText w:val="•"/>
      <w:lvlJc w:val="left"/>
      <w:pPr>
        <w:ind w:left="1647" w:hanging="360"/>
      </w:pPr>
      <w:rPr>
        <w:rFonts w:hint="default"/>
      </w:rPr>
    </w:lvl>
    <w:lvl w:ilvl="3" w:tplc="F774B204">
      <w:numFmt w:val="bullet"/>
      <w:lvlText w:val="•"/>
      <w:lvlJc w:val="left"/>
      <w:pPr>
        <w:ind w:left="2291" w:hanging="360"/>
      </w:pPr>
      <w:rPr>
        <w:rFonts w:hint="default"/>
      </w:rPr>
    </w:lvl>
    <w:lvl w:ilvl="4" w:tplc="D1BA8586">
      <w:numFmt w:val="bullet"/>
      <w:lvlText w:val="•"/>
      <w:lvlJc w:val="left"/>
      <w:pPr>
        <w:ind w:left="2935" w:hanging="360"/>
      </w:pPr>
      <w:rPr>
        <w:rFonts w:hint="default"/>
      </w:rPr>
    </w:lvl>
    <w:lvl w:ilvl="5" w:tplc="EF1821CA">
      <w:numFmt w:val="bullet"/>
      <w:lvlText w:val="•"/>
      <w:lvlJc w:val="left"/>
      <w:pPr>
        <w:ind w:left="3578" w:hanging="360"/>
      </w:pPr>
      <w:rPr>
        <w:rFonts w:hint="default"/>
      </w:rPr>
    </w:lvl>
    <w:lvl w:ilvl="6" w:tplc="9C8AF998">
      <w:numFmt w:val="bullet"/>
      <w:lvlText w:val="•"/>
      <w:lvlJc w:val="left"/>
      <w:pPr>
        <w:ind w:left="4222" w:hanging="360"/>
      </w:pPr>
      <w:rPr>
        <w:rFonts w:hint="default"/>
      </w:rPr>
    </w:lvl>
    <w:lvl w:ilvl="7" w:tplc="D412741E">
      <w:numFmt w:val="bullet"/>
      <w:lvlText w:val="•"/>
      <w:lvlJc w:val="left"/>
      <w:pPr>
        <w:ind w:left="4866" w:hanging="360"/>
      </w:pPr>
      <w:rPr>
        <w:rFonts w:hint="default"/>
      </w:rPr>
    </w:lvl>
    <w:lvl w:ilvl="8" w:tplc="322654D8">
      <w:numFmt w:val="bullet"/>
      <w:lvlText w:val="•"/>
      <w:lvlJc w:val="left"/>
      <w:pPr>
        <w:ind w:left="5510" w:hanging="360"/>
      </w:pPr>
      <w:rPr>
        <w:rFonts w:hint="default"/>
      </w:rPr>
    </w:lvl>
  </w:abstractNum>
  <w:abstractNum w:abstractNumId="15" w15:restartNumberingAfterBreak="0">
    <w:nsid w:val="3A9064E9"/>
    <w:multiLevelType w:val="hybridMultilevel"/>
    <w:tmpl w:val="F9B4158C"/>
    <w:lvl w:ilvl="0" w:tplc="0A7C7D84">
      <w:start w:val="1"/>
      <w:numFmt w:val="upperLetter"/>
      <w:lvlText w:val="%1."/>
      <w:lvlJc w:val="left"/>
      <w:pPr>
        <w:ind w:left="839" w:hanging="360"/>
      </w:pPr>
      <w:rPr>
        <w:rFonts w:ascii="Times New Roman" w:eastAsia="Times New Roman" w:hAnsi="Times New Roman" w:cs="Times New Roman" w:hint="default"/>
        <w:b/>
        <w:bCs/>
        <w:spacing w:val="-2"/>
        <w:w w:val="100"/>
        <w:sz w:val="28"/>
        <w:szCs w:val="28"/>
      </w:rPr>
    </w:lvl>
    <w:lvl w:ilvl="1" w:tplc="AD841F5E">
      <w:numFmt w:val="bullet"/>
      <w:lvlText w:val=""/>
      <w:lvlJc w:val="left"/>
      <w:pPr>
        <w:ind w:left="1559" w:hanging="360"/>
      </w:pPr>
      <w:rPr>
        <w:rFonts w:ascii="Symbol" w:eastAsia="Symbol" w:hAnsi="Symbol" w:cs="Symbol" w:hint="default"/>
        <w:w w:val="100"/>
        <w:sz w:val="24"/>
        <w:szCs w:val="24"/>
      </w:rPr>
    </w:lvl>
    <w:lvl w:ilvl="2" w:tplc="A13AB27A">
      <w:numFmt w:val="bullet"/>
      <w:lvlText w:val=""/>
      <w:lvlJc w:val="left"/>
      <w:pPr>
        <w:ind w:left="2279" w:hanging="360"/>
      </w:pPr>
      <w:rPr>
        <w:rFonts w:ascii="Wingdings" w:eastAsia="Wingdings" w:hAnsi="Wingdings" w:cs="Wingdings" w:hint="default"/>
        <w:w w:val="100"/>
        <w:sz w:val="24"/>
        <w:szCs w:val="24"/>
      </w:rPr>
    </w:lvl>
    <w:lvl w:ilvl="3" w:tplc="7BBC819A">
      <w:numFmt w:val="bullet"/>
      <w:lvlText w:val="•"/>
      <w:lvlJc w:val="left"/>
      <w:pPr>
        <w:ind w:left="3222" w:hanging="360"/>
      </w:pPr>
      <w:rPr>
        <w:rFonts w:hint="default"/>
      </w:rPr>
    </w:lvl>
    <w:lvl w:ilvl="4" w:tplc="5322C244">
      <w:numFmt w:val="bullet"/>
      <w:lvlText w:val="•"/>
      <w:lvlJc w:val="left"/>
      <w:pPr>
        <w:ind w:left="4165" w:hanging="360"/>
      </w:pPr>
      <w:rPr>
        <w:rFonts w:hint="default"/>
      </w:rPr>
    </w:lvl>
    <w:lvl w:ilvl="5" w:tplc="47DA071C">
      <w:numFmt w:val="bullet"/>
      <w:lvlText w:val="•"/>
      <w:lvlJc w:val="left"/>
      <w:pPr>
        <w:ind w:left="5107" w:hanging="360"/>
      </w:pPr>
      <w:rPr>
        <w:rFonts w:hint="default"/>
      </w:rPr>
    </w:lvl>
    <w:lvl w:ilvl="6" w:tplc="2856F3C6">
      <w:numFmt w:val="bullet"/>
      <w:lvlText w:val="•"/>
      <w:lvlJc w:val="left"/>
      <w:pPr>
        <w:ind w:left="6050" w:hanging="360"/>
      </w:pPr>
      <w:rPr>
        <w:rFonts w:hint="default"/>
      </w:rPr>
    </w:lvl>
    <w:lvl w:ilvl="7" w:tplc="9FCE3EB0">
      <w:numFmt w:val="bullet"/>
      <w:lvlText w:val="•"/>
      <w:lvlJc w:val="left"/>
      <w:pPr>
        <w:ind w:left="6992" w:hanging="360"/>
      </w:pPr>
      <w:rPr>
        <w:rFonts w:hint="default"/>
      </w:rPr>
    </w:lvl>
    <w:lvl w:ilvl="8" w:tplc="4202A0C0">
      <w:numFmt w:val="bullet"/>
      <w:lvlText w:val="•"/>
      <w:lvlJc w:val="left"/>
      <w:pPr>
        <w:ind w:left="7935" w:hanging="360"/>
      </w:pPr>
      <w:rPr>
        <w:rFonts w:hint="default"/>
      </w:rPr>
    </w:lvl>
  </w:abstractNum>
  <w:abstractNum w:abstractNumId="16" w15:restartNumberingAfterBreak="0">
    <w:nsid w:val="41CC615F"/>
    <w:multiLevelType w:val="hybridMultilevel"/>
    <w:tmpl w:val="418E7356"/>
    <w:lvl w:ilvl="0" w:tplc="1FCAD05E">
      <w:start w:val="1"/>
      <w:numFmt w:val="decimal"/>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7" w15:restartNumberingAfterBreak="0">
    <w:nsid w:val="439B527F"/>
    <w:multiLevelType w:val="hybridMultilevel"/>
    <w:tmpl w:val="41E8D230"/>
    <w:lvl w:ilvl="0" w:tplc="70C6E04E">
      <w:numFmt w:val="bullet"/>
      <w:lvlText w:val=""/>
      <w:lvlJc w:val="left"/>
      <w:pPr>
        <w:ind w:left="2279"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00FB1"/>
    <w:multiLevelType w:val="hybridMultilevel"/>
    <w:tmpl w:val="46D26A68"/>
    <w:lvl w:ilvl="0" w:tplc="929CD2D4">
      <w:numFmt w:val="bullet"/>
      <w:lvlText w:val=""/>
      <w:lvlJc w:val="left"/>
      <w:pPr>
        <w:ind w:left="1559" w:hanging="360"/>
      </w:pPr>
      <w:rPr>
        <w:rFonts w:ascii="Symbol" w:eastAsia="Symbol" w:hAnsi="Symbol" w:cs="Symbol" w:hint="default"/>
        <w:w w:val="100"/>
        <w:sz w:val="24"/>
        <w:szCs w:val="24"/>
      </w:rPr>
    </w:lvl>
    <w:lvl w:ilvl="1" w:tplc="B0FADEDA">
      <w:numFmt w:val="bullet"/>
      <w:lvlText w:val=""/>
      <w:lvlJc w:val="left"/>
      <w:pPr>
        <w:ind w:left="2279" w:hanging="360"/>
      </w:pPr>
      <w:rPr>
        <w:rFonts w:ascii="Wingdings" w:eastAsia="Wingdings" w:hAnsi="Wingdings" w:cs="Wingdings" w:hint="default"/>
        <w:w w:val="100"/>
        <w:sz w:val="24"/>
        <w:szCs w:val="24"/>
      </w:rPr>
    </w:lvl>
    <w:lvl w:ilvl="2" w:tplc="EA207DB6">
      <w:numFmt w:val="bullet"/>
      <w:lvlText w:val=""/>
      <w:lvlJc w:val="left"/>
      <w:pPr>
        <w:ind w:left="3045" w:hanging="361"/>
      </w:pPr>
      <w:rPr>
        <w:rFonts w:ascii="Wingdings" w:eastAsia="Wingdings" w:hAnsi="Wingdings" w:cs="Wingdings" w:hint="default"/>
        <w:w w:val="100"/>
        <w:sz w:val="24"/>
        <w:szCs w:val="24"/>
      </w:rPr>
    </w:lvl>
    <w:lvl w:ilvl="3" w:tplc="341A313C">
      <w:numFmt w:val="bullet"/>
      <w:lvlText w:val="•"/>
      <w:lvlJc w:val="left"/>
      <w:pPr>
        <w:ind w:left="3887" w:hanging="361"/>
      </w:pPr>
      <w:rPr>
        <w:rFonts w:hint="default"/>
      </w:rPr>
    </w:lvl>
    <w:lvl w:ilvl="4" w:tplc="56D81D4E">
      <w:numFmt w:val="bullet"/>
      <w:lvlText w:val="•"/>
      <w:lvlJc w:val="left"/>
      <w:pPr>
        <w:ind w:left="4735" w:hanging="361"/>
      </w:pPr>
      <w:rPr>
        <w:rFonts w:hint="default"/>
      </w:rPr>
    </w:lvl>
    <w:lvl w:ilvl="5" w:tplc="BCB29886">
      <w:numFmt w:val="bullet"/>
      <w:lvlText w:val="•"/>
      <w:lvlJc w:val="left"/>
      <w:pPr>
        <w:ind w:left="5582" w:hanging="361"/>
      </w:pPr>
      <w:rPr>
        <w:rFonts w:hint="default"/>
      </w:rPr>
    </w:lvl>
    <w:lvl w:ilvl="6" w:tplc="EB92EF7E">
      <w:numFmt w:val="bullet"/>
      <w:lvlText w:val="•"/>
      <w:lvlJc w:val="left"/>
      <w:pPr>
        <w:ind w:left="6430" w:hanging="361"/>
      </w:pPr>
      <w:rPr>
        <w:rFonts w:hint="default"/>
      </w:rPr>
    </w:lvl>
    <w:lvl w:ilvl="7" w:tplc="5308F0A0">
      <w:numFmt w:val="bullet"/>
      <w:lvlText w:val="•"/>
      <w:lvlJc w:val="left"/>
      <w:pPr>
        <w:ind w:left="7277" w:hanging="361"/>
      </w:pPr>
      <w:rPr>
        <w:rFonts w:hint="default"/>
      </w:rPr>
    </w:lvl>
    <w:lvl w:ilvl="8" w:tplc="D1007E88">
      <w:numFmt w:val="bullet"/>
      <w:lvlText w:val="•"/>
      <w:lvlJc w:val="left"/>
      <w:pPr>
        <w:ind w:left="8125" w:hanging="361"/>
      </w:pPr>
      <w:rPr>
        <w:rFonts w:hint="default"/>
      </w:rPr>
    </w:lvl>
  </w:abstractNum>
  <w:abstractNum w:abstractNumId="19" w15:restartNumberingAfterBreak="0">
    <w:nsid w:val="46877AA3"/>
    <w:multiLevelType w:val="hybridMultilevel"/>
    <w:tmpl w:val="0290D11A"/>
    <w:lvl w:ilvl="0" w:tplc="7D44FF24">
      <w:start w:val="1"/>
      <w:numFmt w:val="upperRoman"/>
      <w:lvlText w:val="%1."/>
      <w:lvlJc w:val="left"/>
      <w:pPr>
        <w:ind w:left="3000" w:hanging="361"/>
      </w:pPr>
      <w:rPr>
        <w:rFonts w:ascii="Times New Roman" w:eastAsia="Times New Roman" w:hAnsi="Times New Roman" w:cs="Times New Roman" w:hint="default"/>
        <w:spacing w:val="-4"/>
        <w:w w:val="99"/>
        <w:sz w:val="24"/>
        <w:szCs w:val="24"/>
      </w:rPr>
    </w:lvl>
    <w:lvl w:ilvl="1" w:tplc="CBECB23C">
      <w:numFmt w:val="bullet"/>
      <w:lvlText w:val="•"/>
      <w:lvlJc w:val="left"/>
      <w:pPr>
        <w:ind w:left="3682" w:hanging="361"/>
      </w:pPr>
      <w:rPr>
        <w:rFonts w:hint="default"/>
      </w:rPr>
    </w:lvl>
    <w:lvl w:ilvl="2" w:tplc="4FBEBC1C">
      <w:numFmt w:val="bullet"/>
      <w:lvlText w:val="•"/>
      <w:lvlJc w:val="left"/>
      <w:pPr>
        <w:ind w:left="4364" w:hanging="361"/>
      </w:pPr>
      <w:rPr>
        <w:rFonts w:hint="default"/>
      </w:rPr>
    </w:lvl>
    <w:lvl w:ilvl="3" w:tplc="14ECF868">
      <w:numFmt w:val="bullet"/>
      <w:lvlText w:val="•"/>
      <w:lvlJc w:val="left"/>
      <w:pPr>
        <w:ind w:left="5046" w:hanging="361"/>
      </w:pPr>
      <w:rPr>
        <w:rFonts w:hint="default"/>
      </w:rPr>
    </w:lvl>
    <w:lvl w:ilvl="4" w:tplc="41409776">
      <w:numFmt w:val="bullet"/>
      <w:lvlText w:val="•"/>
      <w:lvlJc w:val="left"/>
      <w:pPr>
        <w:ind w:left="5728" w:hanging="361"/>
      </w:pPr>
      <w:rPr>
        <w:rFonts w:hint="default"/>
      </w:rPr>
    </w:lvl>
    <w:lvl w:ilvl="5" w:tplc="EE3AB754">
      <w:numFmt w:val="bullet"/>
      <w:lvlText w:val="•"/>
      <w:lvlJc w:val="left"/>
      <w:pPr>
        <w:ind w:left="6410" w:hanging="361"/>
      </w:pPr>
      <w:rPr>
        <w:rFonts w:hint="default"/>
      </w:rPr>
    </w:lvl>
    <w:lvl w:ilvl="6" w:tplc="9B58014E">
      <w:numFmt w:val="bullet"/>
      <w:lvlText w:val="•"/>
      <w:lvlJc w:val="left"/>
      <w:pPr>
        <w:ind w:left="7092" w:hanging="361"/>
      </w:pPr>
      <w:rPr>
        <w:rFonts w:hint="default"/>
      </w:rPr>
    </w:lvl>
    <w:lvl w:ilvl="7" w:tplc="4F6AEE98">
      <w:numFmt w:val="bullet"/>
      <w:lvlText w:val="•"/>
      <w:lvlJc w:val="left"/>
      <w:pPr>
        <w:ind w:left="7774" w:hanging="361"/>
      </w:pPr>
      <w:rPr>
        <w:rFonts w:hint="default"/>
      </w:rPr>
    </w:lvl>
    <w:lvl w:ilvl="8" w:tplc="DCCC1FD6">
      <w:numFmt w:val="bullet"/>
      <w:lvlText w:val="•"/>
      <w:lvlJc w:val="left"/>
      <w:pPr>
        <w:ind w:left="8456" w:hanging="361"/>
      </w:pPr>
      <w:rPr>
        <w:rFonts w:hint="default"/>
      </w:rPr>
    </w:lvl>
  </w:abstractNum>
  <w:abstractNum w:abstractNumId="20" w15:restartNumberingAfterBreak="0">
    <w:nsid w:val="49254B32"/>
    <w:multiLevelType w:val="hybridMultilevel"/>
    <w:tmpl w:val="0E366818"/>
    <w:lvl w:ilvl="0" w:tplc="FECC6B86">
      <w:start w:val="1"/>
      <w:numFmt w:val="decimal"/>
      <w:lvlText w:val="%1."/>
      <w:lvlJc w:val="left"/>
      <w:pPr>
        <w:ind w:left="1199" w:hanging="360"/>
      </w:pPr>
      <w:rPr>
        <w:rFonts w:ascii="Times New Roman" w:eastAsia="Times New Roman" w:hAnsi="Times New Roman" w:cs="Times New Roman" w:hint="default"/>
        <w:b/>
        <w:bCs/>
        <w:i w:val="0"/>
        <w:iCs/>
        <w:spacing w:val="-3"/>
        <w:w w:val="99"/>
        <w:sz w:val="24"/>
        <w:szCs w:val="24"/>
      </w:rPr>
    </w:lvl>
    <w:lvl w:ilvl="1" w:tplc="7666C71E">
      <w:numFmt w:val="bullet"/>
      <w:lvlText w:val=""/>
      <w:lvlJc w:val="left"/>
      <w:pPr>
        <w:ind w:left="1919" w:hanging="360"/>
      </w:pPr>
      <w:rPr>
        <w:rFonts w:ascii="Symbol" w:eastAsia="Symbol" w:hAnsi="Symbol" w:cs="Symbol" w:hint="default"/>
        <w:w w:val="100"/>
        <w:sz w:val="24"/>
        <w:szCs w:val="24"/>
      </w:rPr>
    </w:lvl>
    <w:lvl w:ilvl="2" w:tplc="57666BA2">
      <w:numFmt w:val="bullet"/>
      <w:lvlText w:val=""/>
      <w:lvlJc w:val="left"/>
      <w:pPr>
        <w:ind w:left="3000" w:hanging="361"/>
      </w:pPr>
      <w:rPr>
        <w:rFonts w:ascii="Wingdings" w:eastAsia="Wingdings" w:hAnsi="Wingdings" w:cs="Wingdings" w:hint="default"/>
        <w:w w:val="100"/>
        <w:sz w:val="24"/>
        <w:szCs w:val="24"/>
      </w:rPr>
    </w:lvl>
    <w:lvl w:ilvl="3" w:tplc="C13EDB4E">
      <w:numFmt w:val="bullet"/>
      <w:lvlText w:val="•"/>
      <w:lvlJc w:val="left"/>
      <w:pPr>
        <w:ind w:left="3852" w:hanging="361"/>
      </w:pPr>
      <w:rPr>
        <w:rFonts w:hint="default"/>
      </w:rPr>
    </w:lvl>
    <w:lvl w:ilvl="4" w:tplc="F78A184C">
      <w:numFmt w:val="bullet"/>
      <w:lvlText w:val="•"/>
      <w:lvlJc w:val="left"/>
      <w:pPr>
        <w:ind w:left="4705" w:hanging="361"/>
      </w:pPr>
      <w:rPr>
        <w:rFonts w:hint="default"/>
      </w:rPr>
    </w:lvl>
    <w:lvl w:ilvl="5" w:tplc="82CAEDEA">
      <w:numFmt w:val="bullet"/>
      <w:lvlText w:val="•"/>
      <w:lvlJc w:val="left"/>
      <w:pPr>
        <w:ind w:left="5557" w:hanging="361"/>
      </w:pPr>
      <w:rPr>
        <w:rFonts w:hint="default"/>
      </w:rPr>
    </w:lvl>
    <w:lvl w:ilvl="6" w:tplc="CACCAE70">
      <w:numFmt w:val="bullet"/>
      <w:lvlText w:val="•"/>
      <w:lvlJc w:val="left"/>
      <w:pPr>
        <w:ind w:left="6410" w:hanging="361"/>
      </w:pPr>
      <w:rPr>
        <w:rFonts w:hint="default"/>
      </w:rPr>
    </w:lvl>
    <w:lvl w:ilvl="7" w:tplc="7D685BE4">
      <w:numFmt w:val="bullet"/>
      <w:lvlText w:val="•"/>
      <w:lvlJc w:val="left"/>
      <w:pPr>
        <w:ind w:left="7262" w:hanging="361"/>
      </w:pPr>
      <w:rPr>
        <w:rFonts w:hint="default"/>
      </w:rPr>
    </w:lvl>
    <w:lvl w:ilvl="8" w:tplc="CE94A096">
      <w:numFmt w:val="bullet"/>
      <w:lvlText w:val="•"/>
      <w:lvlJc w:val="left"/>
      <w:pPr>
        <w:ind w:left="8115" w:hanging="361"/>
      </w:pPr>
      <w:rPr>
        <w:rFonts w:hint="default"/>
      </w:rPr>
    </w:lvl>
  </w:abstractNum>
  <w:abstractNum w:abstractNumId="21" w15:restartNumberingAfterBreak="0">
    <w:nsid w:val="49951E63"/>
    <w:multiLevelType w:val="hybridMultilevel"/>
    <w:tmpl w:val="0C4654E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A4277BA"/>
    <w:multiLevelType w:val="hybridMultilevel"/>
    <w:tmpl w:val="DF44E600"/>
    <w:lvl w:ilvl="0" w:tplc="3BFEF054">
      <w:start w:val="3"/>
      <w:numFmt w:val="decimal"/>
      <w:lvlText w:val="%1."/>
      <w:lvlJc w:val="left"/>
      <w:pPr>
        <w:ind w:left="1559" w:hanging="360"/>
      </w:pPr>
      <w:rPr>
        <w:rFonts w:ascii="Calibri" w:eastAsia="Calibri" w:hAnsi="Calibri" w:cs="Calibri" w:hint="default"/>
        <w:spacing w:val="-3"/>
        <w:w w:val="99"/>
        <w:sz w:val="24"/>
        <w:szCs w:val="24"/>
        <w:highlight w:val="yellow"/>
      </w:rPr>
    </w:lvl>
    <w:lvl w:ilvl="1" w:tplc="7C2C442A">
      <w:numFmt w:val="bullet"/>
      <w:lvlText w:val="•"/>
      <w:lvlJc w:val="left"/>
      <w:pPr>
        <w:ind w:left="2386" w:hanging="360"/>
      </w:pPr>
      <w:rPr>
        <w:rFonts w:hint="default"/>
      </w:rPr>
    </w:lvl>
    <w:lvl w:ilvl="2" w:tplc="5DC242A6">
      <w:numFmt w:val="bullet"/>
      <w:lvlText w:val="•"/>
      <w:lvlJc w:val="left"/>
      <w:pPr>
        <w:ind w:left="3212" w:hanging="360"/>
      </w:pPr>
      <w:rPr>
        <w:rFonts w:hint="default"/>
      </w:rPr>
    </w:lvl>
    <w:lvl w:ilvl="3" w:tplc="37B22AAA">
      <w:numFmt w:val="bullet"/>
      <w:lvlText w:val="•"/>
      <w:lvlJc w:val="left"/>
      <w:pPr>
        <w:ind w:left="4038" w:hanging="360"/>
      </w:pPr>
      <w:rPr>
        <w:rFonts w:hint="default"/>
      </w:rPr>
    </w:lvl>
    <w:lvl w:ilvl="4" w:tplc="29ACFF26">
      <w:numFmt w:val="bullet"/>
      <w:lvlText w:val="•"/>
      <w:lvlJc w:val="left"/>
      <w:pPr>
        <w:ind w:left="4864" w:hanging="360"/>
      </w:pPr>
      <w:rPr>
        <w:rFonts w:hint="default"/>
      </w:rPr>
    </w:lvl>
    <w:lvl w:ilvl="5" w:tplc="DC648706">
      <w:numFmt w:val="bullet"/>
      <w:lvlText w:val="•"/>
      <w:lvlJc w:val="left"/>
      <w:pPr>
        <w:ind w:left="5690" w:hanging="360"/>
      </w:pPr>
      <w:rPr>
        <w:rFonts w:hint="default"/>
      </w:rPr>
    </w:lvl>
    <w:lvl w:ilvl="6" w:tplc="9AA4002C">
      <w:numFmt w:val="bullet"/>
      <w:lvlText w:val="•"/>
      <w:lvlJc w:val="left"/>
      <w:pPr>
        <w:ind w:left="6516" w:hanging="360"/>
      </w:pPr>
      <w:rPr>
        <w:rFonts w:hint="default"/>
      </w:rPr>
    </w:lvl>
    <w:lvl w:ilvl="7" w:tplc="D004CA72">
      <w:numFmt w:val="bullet"/>
      <w:lvlText w:val="•"/>
      <w:lvlJc w:val="left"/>
      <w:pPr>
        <w:ind w:left="7342" w:hanging="360"/>
      </w:pPr>
      <w:rPr>
        <w:rFonts w:hint="default"/>
      </w:rPr>
    </w:lvl>
    <w:lvl w:ilvl="8" w:tplc="2B20F8C0">
      <w:numFmt w:val="bullet"/>
      <w:lvlText w:val="•"/>
      <w:lvlJc w:val="left"/>
      <w:pPr>
        <w:ind w:left="8168" w:hanging="360"/>
      </w:pPr>
      <w:rPr>
        <w:rFonts w:hint="default"/>
      </w:rPr>
    </w:lvl>
  </w:abstractNum>
  <w:abstractNum w:abstractNumId="23" w15:restartNumberingAfterBreak="0">
    <w:nsid w:val="4F0D6D10"/>
    <w:multiLevelType w:val="hybridMultilevel"/>
    <w:tmpl w:val="8CE4A81C"/>
    <w:lvl w:ilvl="0" w:tplc="A37A17B6">
      <w:numFmt w:val="bullet"/>
      <w:lvlText w:val=""/>
      <w:lvlJc w:val="left"/>
      <w:pPr>
        <w:ind w:left="1559" w:hanging="360"/>
      </w:pPr>
      <w:rPr>
        <w:rFonts w:ascii="Symbol" w:eastAsia="Symbol" w:hAnsi="Symbol" w:cs="Symbol" w:hint="default"/>
        <w:w w:val="100"/>
        <w:sz w:val="24"/>
        <w:szCs w:val="24"/>
      </w:rPr>
    </w:lvl>
    <w:lvl w:ilvl="1" w:tplc="0584E7EE">
      <w:numFmt w:val="bullet"/>
      <w:lvlText w:val=""/>
      <w:lvlJc w:val="left"/>
      <w:pPr>
        <w:ind w:left="2279" w:hanging="360"/>
      </w:pPr>
      <w:rPr>
        <w:rFonts w:ascii="Wingdings" w:eastAsia="Wingdings" w:hAnsi="Wingdings" w:cs="Wingdings" w:hint="default"/>
        <w:w w:val="100"/>
        <w:sz w:val="24"/>
        <w:szCs w:val="24"/>
      </w:rPr>
    </w:lvl>
    <w:lvl w:ilvl="2" w:tplc="12E8B938">
      <w:numFmt w:val="bullet"/>
      <w:lvlText w:val=""/>
      <w:lvlJc w:val="left"/>
      <w:pPr>
        <w:ind w:left="3000" w:hanging="361"/>
      </w:pPr>
      <w:rPr>
        <w:rFonts w:ascii="Wingdings" w:eastAsia="Wingdings" w:hAnsi="Wingdings" w:cs="Wingdings" w:hint="default"/>
        <w:w w:val="100"/>
        <w:sz w:val="24"/>
        <w:szCs w:val="24"/>
      </w:rPr>
    </w:lvl>
    <w:lvl w:ilvl="3" w:tplc="4A340522">
      <w:numFmt w:val="bullet"/>
      <w:lvlText w:val="•"/>
      <w:lvlJc w:val="left"/>
      <w:pPr>
        <w:ind w:left="3852" w:hanging="361"/>
      </w:pPr>
      <w:rPr>
        <w:rFonts w:hint="default"/>
      </w:rPr>
    </w:lvl>
    <w:lvl w:ilvl="4" w:tplc="3E8E2EEE">
      <w:numFmt w:val="bullet"/>
      <w:lvlText w:val="•"/>
      <w:lvlJc w:val="left"/>
      <w:pPr>
        <w:ind w:left="4705" w:hanging="361"/>
      </w:pPr>
      <w:rPr>
        <w:rFonts w:hint="default"/>
      </w:rPr>
    </w:lvl>
    <w:lvl w:ilvl="5" w:tplc="AFB4FC42">
      <w:numFmt w:val="bullet"/>
      <w:lvlText w:val="•"/>
      <w:lvlJc w:val="left"/>
      <w:pPr>
        <w:ind w:left="5557" w:hanging="361"/>
      </w:pPr>
      <w:rPr>
        <w:rFonts w:hint="default"/>
      </w:rPr>
    </w:lvl>
    <w:lvl w:ilvl="6" w:tplc="0A9C496A">
      <w:numFmt w:val="bullet"/>
      <w:lvlText w:val="•"/>
      <w:lvlJc w:val="left"/>
      <w:pPr>
        <w:ind w:left="6410" w:hanging="361"/>
      </w:pPr>
      <w:rPr>
        <w:rFonts w:hint="default"/>
      </w:rPr>
    </w:lvl>
    <w:lvl w:ilvl="7" w:tplc="F45E79A6">
      <w:numFmt w:val="bullet"/>
      <w:lvlText w:val="•"/>
      <w:lvlJc w:val="left"/>
      <w:pPr>
        <w:ind w:left="7262" w:hanging="361"/>
      </w:pPr>
      <w:rPr>
        <w:rFonts w:hint="default"/>
      </w:rPr>
    </w:lvl>
    <w:lvl w:ilvl="8" w:tplc="7C183A9A">
      <w:numFmt w:val="bullet"/>
      <w:lvlText w:val="•"/>
      <w:lvlJc w:val="left"/>
      <w:pPr>
        <w:ind w:left="8115" w:hanging="361"/>
      </w:pPr>
      <w:rPr>
        <w:rFonts w:hint="default"/>
      </w:rPr>
    </w:lvl>
  </w:abstractNum>
  <w:abstractNum w:abstractNumId="24" w15:restartNumberingAfterBreak="0">
    <w:nsid w:val="5D067F68"/>
    <w:multiLevelType w:val="hybridMultilevel"/>
    <w:tmpl w:val="F61AC630"/>
    <w:lvl w:ilvl="0" w:tplc="AD74DA72">
      <w:start w:val="1"/>
      <w:numFmt w:val="lowerLetter"/>
      <w:lvlText w:val="%1."/>
      <w:lvlJc w:val="left"/>
      <w:pPr>
        <w:ind w:left="3000" w:hanging="361"/>
      </w:pPr>
      <w:rPr>
        <w:rFonts w:ascii="Times New Roman" w:eastAsia="Times New Roman" w:hAnsi="Times New Roman" w:cs="Times New Roman" w:hint="default"/>
        <w:spacing w:val="-14"/>
        <w:w w:val="99"/>
        <w:sz w:val="24"/>
        <w:szCs w:val="24"/>
      </w:rPr>
    </w:lvl>
    <w:lvl w:ilvl="1" w:tplc="C052C4C2">
      <w:numFmt w:val="bullet"/>
      <w:lvlText w:val="•"/>
      <w:lvlJc w:val="left"/>
      <w:pPr>
        <w:ind w:left="3682" w:hanging="361"/>
      </w:pPr>
      <w:rPr>
        <w:rFonts w:hint="default"/>
      </w:rPr>
    </w:lvl>
    <w:lvl w:ilvl="2" w:tplc="FA4001D0">
      <w:numFmt w:val="bullet"/>
      <w:lvlText w:val="•"/>
      <w:lvlJc w:val="left"/>
      <w:pPr>
        <w:ind w:left="4364" w:hanging="361"/>
      </w:pPr>
      <w:rPr>
        <w:rFonts w:hint="default"/>
      </w:rPr>
    </w:lvl>
    <w:lvl w:ilvl="3" w:tplc="CB1C6990">
      <w:numFmt w:val="bullet"/>
      <w:lvlText w:val="•"/>
      <w:lvlJc w:val="left"/>
      <w:pPr>
        <w:ind w:left="5046" w:hanging="361"/>
      </w:pPr>
      <w:rPr>
        <w:rFonts w:hint="default"/>
      </w:rPr>
    </w:lvl>
    <w:lvl w:ilvl="4" w:tplc="57D4C52E">
      <w:numFmt w:val="bullet"/>
      <w:lvlText w:val="•"/>
      <w:lvlJc w:val="left"/>
      <w:pPr>
        <w:ind w:left="5728" w:hanging="361"/>
      </w:pPr>
      <w:rPr>
        <w:rFonts w:hint="default"/>
      </w:rPr>
    </w:lvl>
    <w:lvl w:ilvl="5" w:tplc="F8A8C6F4">
      <w:numFmt w:val="bullet"/>
      <w:lvlText w:val="•"/>
      <w:lvlJc w:val="left"/>
      <w:pPr>
        <w:ind w:left="6410" w:hanging="361"/>
      </w:pPr>
      <w:rPr>
        <w:rFonts w:hint="default"/>
      </w:rPr>
    </w:lvl>
    <w:lvl w:ilvl="6" w:tplc="0C60FD32">
      <w:numFmt w:val="bullet"/>
      <w:lvlText w:val="•"/>
      <w:lvlJc w:val="left"/>
      <w:pPr>
        <w:ind w:left="7092" w:hanging="361"/>
      </w:pPr>
      <w:rPr>
        <w:rFonts w:hint="default"/>
      </w:rPr>
    </w:lvl>
    <w:lvl w:ilvl="7" w:tplc="1ECCC748">
      <w:numFmt w:val="bullet"/>
      <w:lvlText w:val="•"/>
      <w:lvlJc w:val="left"/>
      <w:pPr>
        <w:ind w:left="7774" w:hanging="361"/>
      </w:pPr>
      <w:rPr>
        <w:rFonts w:hint="default"/>
      </w:rPr>
    </w:lvl>
    <w:lvl w:ilvl="8" w:tplc="C1EAC20C">
      <w:numFmt w:val="bullet"/>
      <w:lvlText w:val="•"/>
      <w:lvlJc w:val="left"/>
      <w:pPr>
        <w:ind w:left="8456" w:hanging="361"/>
      </w:pPr>
      <w:rPr>
        <w:rFonts w:hint="default"/>
      </w:rPr>
    </w:lvl>
  </w:abstractNum>
  <w:abstractNum w:abstractNumId="25" w15:restartNumberingAfterBreak="0">
    <w:nsid w:val="60F438CF"/>
    <w:multiLevelType w:val="hybridMultilevel"/>
    <w:tmpl w:val="1368F2AE"/>
    <w:lvl w:ilvl="0" w:tplc="9778505C">
      <w:numFmt w:val="bullet"/>
      <w:lvlText w:val=""/>
      <w:lvlJc w:val="left"/>
      <w:pPr>
        <w:ind w:left="360" w:hanging="360"/>
      </w:pPr>
      <w:rPr>
        <w:rFonts w:ascii="Symbol" w:eastAsia="Symbol" w:hAnsi="Symbol" w:cs="Symbol" w:hint="default"/>
        <w:w w:val="100"/>
        <w:sz w:val="24"/>
        <w:szCs w:val="24"/>
      </w:rPr>
    </w:lvl>
    <w:lvl w:ilvl="1" w:tplc="3288E650">
      <w:numFmt w:val="bullet"/>
      <w:lvlText w:val="•"/>
      <w:lvlJc w:val="left"/>
      <w:pPr>
        <w:ind w:left="922" w:hanging="360"/>
      </w:pPr>
      <w:rPr>
        <w:rFonts w:hint="default"/>
      </w:rPr>
    </w:lvl>
    <w:lvl w:ilvl="2" w:tplc="457C138E">
      <w:numFmt w:val="bullet"/>
      <w:lvlText w:val="•"/>
      <w:lvlJc w:val="left"/>
      <w:pPr>
        <w:ind w:left="1485" w:hanging="360"/>
      </w:pPr>
      <w:rPr>
        <w:rFonts w:hint="default"/>
      </w:rPr>
    </w:lvl>
    <w:lvl w:ilvl="3" w:tplc="B5E80A2A">
      <w:numFmt w:val="bullet"/>
      <w:lvlText w:val="•"/>
      <w:lvlJc w:val="left"/>
      <w:pPr>
        <w:ind w:left="2048" w:hanging="360"/>
      </w:pPr>
      <w:rPr>
        <w:rFonts w:hint="default"/>
      </w:rPr>
    </w:lvl>
    <w:lvl w:ilvl="4" w:tplc="717ABEB8">
      <w:numFmt w:val="bullet"/>
      <w:lvlText w:val="•"/>
      <w:lvlJc w:val="left"/>
      <w:pPr>
        <w:ind w:left="2611" w:hanging="360"/>
      </w:pPr>
      <w:rPr>
        <w:rFonts w:hint="default"/>
      </w:rPr>
    </w:lvl>
    <w:lvl w:ilvl="5" w:tplc="4A3405E2">
      <w:numFmt w:val="bullet"/>
      <w:lvlText w:val="•"/>
      <w:lvlJc w:val="left"/>
      <w:pPr>
        <w:ind w:left="3174" w:hanging="360"/>
      </w:pPr>
      <w:rPr>
        <w:rFonts w:hint="default"/>
      </w:rPr>
    </w:lvl>
    <w:lvl w:ilvl="6" w:tplc="2C262E74">
      <w:numFmt w:val="bullet"/>
      <w:lvlText w:val="•"/>
      <w:lvlJc w:val="left"/>
      <w:pPr>
        <w:ind w:left="3737" w:hanging="360"/>
      </w:pPr>
      <w:rPr>
        <w:rFonts w:hint="default"/>
      </w:rPr>
    </w:lvl>
    <w:lvl w:ilvl="7" w:tplc="9E9685AC">
      <w:numFmt w:val="bullet"/>
      <w:lvlText w:val="•"/>
      <w:lvlJc w:val="left"/>
      <w:pPr>
        <w:ind w:left="4300" w:hanging="360"/>
      </w:pPr>
      <w:rPr>
        <w:rFonts w:hint="default"/>
      </w:rPr>
    </w:lvl>
    <w:lvl w:ilvl="8" w:tplc="ABCE8D74">
      <w:numFmt w:val="bullet"/>
      <w:lvlText w:val="•"/>
      <w:lvlJc w:val="left"/>
      <w:pPr>
        <w:ind w:left="4863" w:hanging="360"/>
      </w:pPr>
      <w:rPr>
        <w:rFonts w:hint="default"/>
      </w:rPr>
    </w:lvl>
  </w:abstractNum>
  <w:abstractNum w:abstractNumId="26" w15:restartNumberingAfterBreak="0">
    <w:nsid w:val="635C3701"/>
    <w:multiLevelType w:val="hybridMultilevel"/>
    <w:tmpl w:val="FFFFFFFF"/>
    <w:lvl w:ilvl="0" w:tplc="BAC23EEA">
      <w:start w:val="1"/>
      <w:numFmt w:val="bullet"/>
      <w:lvlText w:val=""/>
      <w:lvlJc w:val="left"/>
      <w:pPr>
        <w:ind w:left="720" w:hanging="360"/>
      </w:pPr>
      <w:rPr>
        <w:rFonts w:ascii="Symbol" w:hAnsi="Symbol" w:hint="default"/>
      </w:rPr>
    </w:lvl>
    <w:lvl w:ilvl="1" w:tplc="2A2C6184">
      <w:start w:val="1"/>
      <w:numFmt w:val="bullet"/>
      <w:lvlText w:val="o"/>
      <w:lvlJc w:val="left"/>
      <w:pPr>
        <w:ind w:left="1440" w:hanging="360"/>
      </w:pPr>
      <w:rPr>
        <w:rFonts w:ascii="Courier New" w:hAnsi="Courier New" w:hint="default"/>
      </w:rPr>
    </w:lvl>
    <w:lvl w:ilvl="2" w:tplc="7C3EF3F8">
      <w:start w:val="1"/>
      <w:numFmt w:val="bullet"/>
      <w:lvlText w:val=""/>
      <w:lvlJc w:val="left"/>
      <w:pPr>
        <w:ind w:left="2160" w:hanging="360"/>
      </w:pPr>
      <w:rPr>
        <w:rFonts w:ascii="Wingdings" w:hAnsi="Wingdings" w:hint="default"/>
      </w:rPr>
    </w:lvl>
    <w:lvl w:ilvl="3" w:tplc="170EDA8C">
      <w:start w:val="1"/>
      <w:numFmt w:val="bullet"/>
      <w:lvlText w:val=""/>
      <w:lvlJc w:val="left"/>
      <w:pPr>
        <w:ind w:left="2880" w:hanging="360"/>
      </w:pPr>
      <w:rPr>
        <w:rFonts w:ascii="Symbol" w:hAnsi="Symbol" w:hint="default"/>
      </w:rPr>
    </w:lvl>
    <w:lvl w:ilvl="4" w:tplc="CA7EBCD4">
      <w:start w:val="1"/>
      <w:numFmt w:val="bullet"/>
      <w:lvlText w:val="o"/>
      <w:lvlJc w:val="left"/>
      <w:pPr>
        <w:ind w:left="3600" w:hanging="360"/>
      </w:pPr>
      <w:rPr>
        <w:rFonts w:ascii="Courier New" w:hAnsi="Courier New" w:hint="default"/>
      </w:rPr>
    </w:lvl>
    <w:lvl w:ilvl="5" w:tplc="AE162C70">
      <w:start w:val="1"/>
      <w:numFmt w:val="bullet"/>
      <w:lvlText w:val=""/>
      <w:lvlJc w:val="left"/>
      <w:pPr>
        <w:ind w:left="4320" w:hanging="360"/>
      </w:pPr>
      <w:rPr>
        <w:rFonts w:ascii="Wingdings" w:hAnsi="Wingdings" w:hint="default"/>
      </w:rPr>
    </w:lvl>
    <w:lvl w:ilvl="6" w:tplc="47AE6988">
      <w:start w:val="1"/>
      <w:numFmt w:val="bullet"/>
      <w:lvlText w:val=""/>
      <w:lvlJc w:val="left"/>
      <w:pPr>
        <w:ind w:left="5040" w:hanging="360"/>
      </w:pPr>
      <w:rPr>
        <w:rFonts w:ascii="Symbol" w:hAnsi="Symbol" w:hint="default"/>
      </w:rPr>
    </w:lvl>
    <w:lvl w:ilvl="7" w:tplc="FBC8D352">
      <w:start w:val="1"/>
      <w:numFmt w:val="bullet"/>
      <w:lvlText w:val="o"/>
      <w:lvlJc w:val="left"/>
      <w:pPr>
        <w:ind w:left="5760" w:hanging="360"/>
      </w:pPr>
      <w:rPr>
        <w:rFonts w:ascii="Courier New" w:hAnsi="Courier New" w:hint="default"/>
      </w:rPr>
    </w:lvl>
    <w:lvl w:ilvl="8" w:tplc="87541DE6">
      <w:start w:val="1"/>
      <w:numFmt w:val="bullet"/>
      <w:lvlText w:val=""/>
      <w:lvlJc w:val="left"/>
      <w:pPr>
        <w:ind w:left="6480" w:hanging="360"/>
      </w:pPr>
      <w:rPr>
        <w:rFonts w:ascii="Wingdings" w:hAnsi="Wingdings" w:hint="default"/>
      </w:rPr>
    </w:lvl>
  </w:abstractNum>
  <w:abstractNum w:abstractNumId="27" w15:restartNumberingAfterBreak="0">
    <w:nsid w:val="658D1459"/>
    <w:multiLevelType w:val="hybridMultilevel"/>
    <w:tmpl w:val="62D2A00A"/>
    <w:lvl w:ilvl="0" w:tplc="04090005">
      <w:start w:val="1"/>
      <w:numFmt w:val="bullet"/>
      <w:lvlText w:val=""/>
      <w:lvlJc w:val="left"/>
      <w:pPr>
        <w:ind w:left="2639" w:hanging="360"/>
      </w:pPr>
      <w:rPr>
        <w:rFonts w:ascii="Wingdings" w:hAnsi="Wingdings" w:hint="default"/>
      </w:rPr>
    </w:lvl>
    <w:lvl w:ilvl="1" w:tplc="04090003" w:tentative="1">
      <w:start w:val="1"/>
      <w:numFmt w:val="bullet"/>
      <w:lvlText w:val="o"/>
      <w:lvlJc w:val="left"/>
      <w:pPr>
        <w:ind w:left="3359" w:hanging="360"/>
      </w:pPr>
      <w:rPr>
        <w:rFonts w:ascii="Courier New" w:hAnsi="Courier New" w:cs="Courier New" w:hint="default"/>
      </w:rPr>
    </w:lvl>
    <w:lvl w:ilvl="2" w:tplc="04090005">
      <w:start w:val="1"/>
      <w:numFmt w:val="bullet"/>
      <w:lvlText w:val=""/>
      <w:lvlJc w:val="left"/>
      <w:pPr>
        <w:ind w:left="4079" w:hanging="360"/>
      </w:pPr>
      <w:rPr>
        <w:rFonts w:ascii="Wingdings" w:hAnsi="Wingdings" w:hint="default"/>
      </w:rPr>
    </w:lvl>
    <w:lvl w:ilvl="3" w:tplc="04090001" w:tentative="1">
      <w:start w:val="1"/>
      <w:numFmt w:val="bullet"/>
      <w:lvlText w:val=""/>
      <w:lvlJc w:val="left"/>
      <w:pPr>
        <w:ind w:left="4799" w:hanging="360"/>
      </w:pPr>
      <w:rPr>
        <w:rFonts w:ascii="Symbol" w:hAnsi="Symbol" w:hint="default"/>
      </w:rPr>
    </w:lvl>
    <w:lvl w:ilvl="4" w:tplc="04090003" w:tentative="1">
      <w:start w:val="1"/>
      <w:numFmt w:val="bullet"/>
      <w:lvlText w:val="o"/>
      <w:lvlJc w:val="left"/>
      <w:pPr>
        <w:ind w:left="5519" w:hanging="360"/>
      </w:pPr>
      <w:rPr>
        <w:rFonts w:ascii="Courier New" w:hAnsi="Courier New" w:cs="Courier New" w:hint="default"/>
      </w:rPr>
    </w:lvl>
    <w:lvl w:ilvl="5" w:tplc="04090005" w:tentative="1">
      <w:start w:val="1"/>
      <w:numFmt w:val="bullet"/>
      <w:lvlText w:val=""/>
      <w:lvlJc w:val="left"/>
      <w:pPr>
        <w:ind w:left="6239" w:hanging="360"/>
      </w:pPr>
      <w:rPr>
        <w:rFonts w:ascii="Wingdings" w:hAnsi="Wingdings" w:hint="default"/>
      </w:rPr>
    </w:lvl>
    <w:lvl w:ilvl="6" w:tplc="04090001" w:tentative="1">
      <w:start w:val="1"/>
      <w:numFmt w:val="bullet"/>
      <w:lvlText w:val=""/>
      <w:lvlJc w:val="left"/>
      <w:pPr>
        <w:ind w:left="6959" w:hanging="360"/>
      </w:pPr>
      <w:rPr>
        <w:rFonts w:ascii="Symbol" w:hAnsi="Symbol" w:hint="default"/>
      </w:rPr>
    </w:lvl>
    <w:lvl w:ilvl="7" w:tplc="04090003" w:tentative="1">
      <w:start w:val="1"/>
      <w:numFmt w:val="bullet"/>
      <w:lvlText w:val="o"/>
      <w:lvlJc w:val="left"/>
      <w:pPr>
        <w:ind w:left="7679" w:hanging="360"/>
      </w:pPr>
      <w:rPr>
        <w:rFonts w:ascii="Courier New" w:hAnsi="Courier New" w:cs="Courier New" w:hint="default"/>
      </w:rPr>
    </w:lvl>
    <w:lvl w:ilvl="8" w:tplc="04090005" w:tentative="1">
      <w:start w:val="1"/>
      <w:numFmt w:val="bullet"/>
      <w:lvlText w:val=""/>
      <w:lvlJc w:val="left"/>
      <w:pPr>
        <w:ind w:left="8399" w:hanging="360"/>
      </w:pPr>
      <w:rPr>
        <w:rFonts w:ascii="Wingdings" w:hAnsi="Wingdings" w:hint="default"/>
      </w:rPr>
    </w:lvl>
  </w:abstractNum>
  <w:abstractNum w:abstractNumId="28" w15:restartNumberingAfterBreak="0">
    <w:nsid w:val="6FAE33EA"/>
    <w:multiLevelType w:val="hybridMultilevel"/>
    <w:tmpl w:val="8E665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65C59"/>
    <w:multiLevelType w:val="hybridMultilevel"/>
    <w:tmpl w:val="2C10CE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5B4486C"/>
    <w:multiLevelType w:val="hybridMultilevel"/>
    <w:tmpl w:val="22C8A448"/>
    <w:lvl w:ilvl="0" w:tplc="ACCA44C4">
      <w:start w:val="1"/>
      <w:numFmt w:val="decimal"/>
      <w:lvlText w:val="%1."/>
      <w:lvlJc w:val="left"/>
      <w:pPr>
        <w:ind w:left="119" w:hanging="250"/>
      </w:pPr>
      <w:rPr>
        <w:rFonts w:ascii="Times New Roman" w:eastAsia="Times New Roman" w:hAnsi="Times New Roman" w:cs="Times New Roman" w:hint="default"/>
        <w:w w:val="100"/>
        <w:sz w:val="24"/>
        <w:szCs w:val="24"/>
      </w:rPr>
    </w:lvl>
    <w:lvl w:ilvl="1" w:tplc="915C11E2">
      <w:numFmt w:val="bullet"/>
      <w:lvlText w:val=""/>
      <w:lvlJc w:val="left"/>
      <w:pPr>
        <w:ind w:left="899" w:hanging="360"/>
      </w:pPr>
      <w:rPr>
        <w:rFonts w:ascii="Symbol" w:eastAsia="Symbol" w:hAnsi="Symbol" w:cs="Symbol" w:hint="default"/>
        <w:w w:val="100"/>
        <w:sz w:val="24"/>
        <w:szCs w:val="24"/>
      </w:rPr>
    </w:lvl>
    <w:lvl w:ilvl="2" w:tplc="65DC4696">
      <w:numFmt w:val="bullet"/>
      <w:lvlText w:val="•"/>
      <w:lvlJc w:val="left"/>
      <w:pPr>
        <w:ind w:left="900" w:hanging="360"/>
      </w:pPr>
      <w:rPr>
        <w:rFonts w:hint="default"/>
      </w:rPr>
    </w:lvl>
    <w:lvl w:ilvl="3" w:tplc="5176A27C">
      <w:numFmt w:val="bullet"/>
      <w:lvlText w:val="•"/>
      <w:lvlJc w:val="left"/>
      <w:pPr>
        <w:ind w:left="2015" w:hanging="360"/>
      </w:pPr>
      <w:rPr>
        <w:rFonts w:hint="default"/>
      </w:rPr>
    </w:lvl>
    <w:lvl w:ilvl="4" w:tplc="0C6A8C2A">
      <w:numFmt w:val="bullet"/>
      <w:lvlText w:val="•"/>
      <w:lvlJc w:val="left"/>
      <w:pPr>
        <w:ind w:left="3130" w:hanging="360"/>
      </w:pPr>
      <w:rPr>
        <w:rFonts w:hint="default"/>
      </w:rPr>
    </w:lvl>
    <w:lvl w:ilvl="5" w:tplc="B3CC4F22">
      <w:numFmt w:val="bullet"/>
      <w:lvlText w:val="•"/>
      <w:lvlJc w:val="left"/>
      <w:pPr>
        <w:ind w:left="4245" w:hanging="360"/>
      </w:pPr>
      <w:rPr>
        <w:rFonts w:hint="default"/>
      </w:rPr>
    </w:lvl>
    <w:lvl w:ilvl="6" w:tplc="1A3CB7C6">
      <w:numFmt w:val="bullet"/>
      <w:lvlText w:val="•"/>
      <w:lvlJc w:val="left"/>
      <w:pPr>
        <w:ind w:left="5360" w:hanging="360"/>
      </w:pPr>
      <w:rPr>
        <w:rFonts w:hint="default"/>
      </w:rPr>
    </w:lvl>
    <w:lvl w:ilvl="7" w:tplc="B1B0303A">
      <w:numFmt w:val="bullet"/>
      <w:lvlText w:val="•"/>
      <w:lvlJc w:val="left"/>
      <w:pPr>
        <w:ind w:left="6475" w:hanging="360"/>
      </w:pPr>
      <w:rPr>
        <w:rFonts w:hint="default"/>
      </w:rPr>
    </w:lvl>
    <w:lvl w:ilvl="8" w:tplc="7CDA3E58">
      <w:numFmt w:val="bullet"/>
      <w:lvlText w:val="•"/>
      <w:lvlJc w:val="left"/>
      <w:pPr>
        <w:ind w:left="7590" w:hanging="360"/>
      </w:pPr>
      <w:rPr>
        <w:rFonts w:hint="default"/>
      </w:rPr>
    </w:lvl>
  </w:abstractNum>
  <w:abstractNum w:abstractNumId="31" w15:restartNumberingAfterBreak="0">
    <w:nsid w:val="7E915FB5"/>
    <w:multiLevelType w:val="hybridMultilevel"/>
    <w:tmpl w:val="BC1E473A"/>
    <w:lvl w:ilvl="0" w:tplc="114623C6">
      <w:numFmt w:val="bullet"/>
      <w:lvlText w:val=""/>
      <w:lvlJc w:val="left"/>
      <w:pPr>
        <w:ind w:left="1919" w:hanging="360"/>
      </w:pPr>
      <w:rPr>
        <w:rFonts w:ascii="Symbol" w:eastAsia="Symbol" w:hAnsi="Symbol" w:cs="Symbol" w:hint="default"/>
        <w:w w:val="100"/>
        <w:sz w:val="24"/>
        <w:szCs w:val="24"/>
      </w:rPr>
    </w:lvl>
    <w:lvl w:ilvl="1" w:tplc="EA48638E">
      <w:numFmt w:val="bullet"/>
      <w:lvlText w:val="•"/>
      <w:lvlJc w:val="left"/>
      <w:pPr>
        <w:ind w:left="2710" w:hanging="360"/>
      </w:pPr>
      <w:rPr>
        <w:rFonts w:hint="default"/>
      </w:rPr>
    </w:lvl>
    <w:lvl w:ilvl="2" w:tplc="DA28E5F0">
      <w:numFmt w:val="bullet"/>
      <w:lvlText w:val="•"/>
      <w:lvlJc w:val="left"/>
      <w:pPr>
        <w:ind w:left="3500" w:hanging="360"/>
      </w:pPr>
      <w:rPr>
        <w:rFonts w:hint="default"/>
      </w:rPr>
    </w:lvl>
    <w:lvl w:ilvl="3" w:tplc="D3088480">
      <w:numFmt w:val="bullet"/>
      <w:lvlText w:val="•"/>
      <w:lvlJc w:val="left"/>
      <w:pPr>
        <w:ind w:left="4290" w:hanging="360"/>
      </w:pPr>
      <w:rPr>
        <w:rFonts w:hint="default"/>
      </w:rPr>
    </w:lvl>
    <w:lvl w:ilvl="4" w:tplc="A1104C0E">
      <w:numFmt w:val="bullet"/>
      <w:lvlText w:val="•"/>
      <w:lvlJc w:val="left"/>
      <w:pPr>
        <w:ind w:left="5080" w:hanging="360"/>
      </w:pPr>
      <w:rPr>
        <w:rFonts w:hint="default"/>
      </w:rPr>
    </w:lvl>
    <w:lvl w:ilvl="5" w:tplc="1014123A">
      <w:numFmt w:val="bullet"/>
      <w:lvlText w:val="•"/>
      <w:lvlJc w:val="left"/>
      <w:pPr>
        <w:ind w:left="5870" w:hanging="360"/>
      </w:pPr>
      <w:rPr>
        <w:rFonts w:hint="default"/>
      </w:rPr>
    </w:lvl>
    <w:lvl w:ilvl="6" w:tplc="9B42C36E">
      <w:numFmt w:val="bullet"/>
      <w:lvlText w:val="•"/>
      <w:lvlJc w:val="left"/>
      <w:pPr>
        <w:ind w:left="6660" w:hanging="360"/>
      </w:pPr>
      <w:rPr>
        <w:rFonts w:hint="default"/>
      </w:rPr>
    </w:lvl>
    <w:lvl w:ilvl="7" w:tplc="C4046F04">
      <w:numFmt w:val="bullet"/>
      <w:lvlText w:val="•"/>
      <w:lvlJc w:val="left"/>
      <w:pPr>
        <w:ind w:left="7450" w:hanging="360"/>
      </w:pPr>
      <w:rPr>
        <w:rFonts w:hint="default"/>
      </w:rPr>
    </w:lvl>
    <w:lvl w:ilvl="8" w:tplc="5900F08C">
      <w:numFmt w:val="bullet"/>
      <w:lvlText w:val="•"/>
      <w:lvlJc w:val="left"/>
      <w:pPr>
        <w:ind w:left="8240" w:hanging="360"/>
      </w:pPr>
      <w:rPr>
        <w:rFonts w:hint="default"/>
      </w:rPr>
    </w:lvl>
  </w:abstractNum>
  <w:num w:numId="1" w16cid:durableId="1869374435">
    <w:abstractNumId w:val="26"/>
  </w:num>
  <w:num w:numId="2" w16cid:durableId="1704011246">
    <w:abstractNumId w:val="1"/>
  </w:num>
  <w:num w:numId="3" w16cid:durableId="1761490002">
    <w:abstractNumId w:val="22"/>
  </w:num>
  <w:num w:numId="4" w16cid:durableId="977951404">
    <w:abstractNumId w:val="20"/>
  </w:num>
  <w:num w:numId="5" w16cid:durableId="422536233">
    <w:abstractNumId w:val="2"/>
  </w:num>
  <w:num w:numId="6" w16cid:durableId="1423380585">
    <w:abstractNumId w:val="25"/>
  </w:num>
  <w:num w:numId="7" w16cid:durableId="738747893">
    <w:abstractNumId w:val="9"/>
  </w:num>
  <w:num w:numId="8" w16cid:durableId="87435888">
    <w:abstractNumId w:val="7"/>
  </w:num>
  <w:num w:numId="9" w16cid:durableId="515268632">
    <w:abstractNumId w:val="14"/>
  </w:num>
  <w:num w:numId="10" w16cid:durableId="977299160">
    <w:abstractNumId w:val="15"/>
  </w:num>
  <w:num w:numId="11" w16cid:durableId="2003006992">
    <w:abstractNumId w:val="31"/>
  </w:num>
  <w:num w:numId="12" w16cid:durableId="1394045627">
    <w:abstractNumId w:val="5"/>
  </w:num>
  <w:num w:numId="13" w16cid:durableId="1557470049">
    <w:abstractNumId w:val="13"/>
  </w:num>
  <w:num w:numId="14" w16cid:durableId="1868323058">
    <w:abstractNumId w:val="23"/>
  </w:num>
  <w:num w:numId="15" w16cid:durableId="627707686">
    <w:abstractNumId w:val="10"/>
  </w:num>
  <w:num w:numId="16" w16cid:durableId="2093313156">
    <w:abstractNumId w:val="19"/>
  </w:num>
  <w:num w:numId="17" w16cid:durableId="966425084">
    <w:abstractNumId w:val="24"/>
  </w:num>
  <w:num w:numId="18" w16cid:durableId="1191799309">
    <w:abstractNumId w:val="18"/>
  </w:num>
  <w:num w:numId="19" w16cid:durableId="1147212133">
    <w:abstractNumId w:val="6"/>
  </w:num>
  <w:num w:numId="20" w16cid:durableId="1040010916">
    <w:abstractNumId w:val="3"/>
  </w:num>
  <w:num w:numId="21" w16cid:durableId="1076587857">
    <w:abstractNumId w:val="30"/>
  </w:num>
  <w:num w:numId="22" w16cid:durableId="1795904835">
    <w:abstractNumId w:val="8"/>
  </w:num>
  <w:num w:numId="23" w16cid:durableId="1580098570">
    <w:abstractNumId w:val="4"/>
  </w:num>
  <w:num w:numId="24" w16cid:durableId="315258872">
    <w:abstractNumId w:val="12"/>
  </w:num>
  <w:num w:numId="25" w16cid:durableId="1840844568">
    <w:abstractNumId w:val="17"/>
  </w:num>
  <w:num w:numId="26" w16cid:durableId="1186093720">
    <w:abstractNumId w:val="11"/>
  </w:num>
  <w:num w:numId="27" w16cid:durableId="1055473211">
    <w:abstractNumId w:val="16"/>
  </w:num>
  <w:num w:numId="28" w16cid:durableId="559246936">
    <w:abstractNumId w:val="27"/>
  </w:num>
  <w:num w:numId="29" w16cid:durableId="2092846203">
    <w:abstractNumId w:val="21"/>
  </w:num>
  <w:num w:numId="30" w16cid:durableId="664666250">
    <w:abstractNumId w:val="28"/>
  </w:num>
  <w:num w:numId="31" w16cid:durableId="820384648">
    <w:abstractNumId w:val="29"/>
  </w:num>
  <w:num w:numId="32" w16cid:durableId="177917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BF"/>
    <w:rsid w:val="00001B8F"/>
    <w:rsid w:val="0000213C"/>
    <w:rsid w:val="00006F3B"/>
    <w:rsid w:val="00016527"/>
    <w:rsid w:val="00020C8B"/>
    <w:rsid w:val="00023080"/>
    <w:rsid w:val="00024C5F"/>
    <w:rsid w:val="000256A8"/>
    <w:rsid w:val="000314E0"/>
    <w:rsid w:val="00036417"/>
    <w:rsid w:val="00036CF2"/>
    <w:rsid w:val="0004409E"/>
    <w:rsid w:val="000506EE"/>
    <w:rsid w:val="000508A0"/>
    <w:rsid w:val="000526B5"/>
    <w:rsid w:val="00054B37"/>
    <w:rsid w:val="00060165"/>
    <w:rsid w:val="0006098E"/>
    <w:rsid w:val="00071233"/>
    <w:rsid w:val="000712CF"/>
    <w:rsid w:val="00072258"/>
    <w:rsid w:val="00072CBC"/>
    <w:rsid w:val="000745D8"/>
    <w:rsid w:val="0007703E"/>
    <w:rsid w:val="00085306"/>
    <w:rsid w:val="00092732"/>
    <w:rsid w:val="00094784"/>
    <w:rsid w:val="00095D62"/>
    <w:rsid w:val="00096F2B"/>
    <w:rsid w:val="00097911"/>
    <w:rsid w:val="00097F10"/>
    <w:rsid w:val="000B02D3"/>
    <w:rsid w:val="000B1AD8"/>
    <w:rsid w:val="000B419D"/>
    <w:rsid w:val="000D0F1E"/>
    <w:rsid w:val="000D0F31"/>
    <w:rsid w:val="000D15CA"/>
    <w:rsid w:val="000D1D03"/>
    <w:rsid w:val="000D4C52"/>
    <w:rsid w:val="000D6993"/>
    <w:rsid w:val="000D79A6"/>
    <w:rsid w:val="000D7BC7"/>
    <w:rsid w:val="000E614A"/>
    <w:rsid w:val="000E668B"/>
    <w:rsid w:val="000E6F30"/>
    <w:rsid w:val="000F0D77"/>
    <w:rsid w:val="000F1C05"/>
    <w:rsid w:val="000F1CD3"/>
    <w:rsid w:val="000F58CE"/>
    <w:rsid w:val="00101A50"/>
    <w:rsid w:val="00107FFD"/>
    <w:rsid w:val="001110A5"/>
    <w:rsid w:val="001113E8"/>
    <w:rsid w:val="001139A2"/>
    <w:rsid w:val="00117D2F"/>
    <w:rsid w:val="00120084"/>
    <w:rsid w:val="00122404"/>
    <w:rsid w:val="0012398A"/>
    <w:rsid w:val="0012540B"/>
    <w:rsid w:val="001256A7"/>
    <w:rsid w:val="00126D48"/>
    <w:rsid w:val="00130665"/>
    <w:rsid w:val="00130755"/>
    <w:rsid w:val="001317BC"/>
    <w:rsid w:val="001350FC"/>
    <w:rsid w:val="00140305"/>
    <w:rsid w:val="0014072E"/>
    <w:rsid w:val="00145F6A"/>
    <w:rsid w:val="00145F91"/>
    <w:rsid w:val="00146CAC"/>
    <w:rsid w:val="00146E2E"/>
    <w:rsid w:val="00152278"/>
    <w:rsid w:val="0016286E"/>
    <w:rsid w:val="0016312B"/>
    <w:rsid w:val="00165142"/>
    <w:rsid w:val="00173610"/>
    <w:rsid w:val="00173A5B"/>
    <w:rsid w:val="0017551A"/>
    <w:rsid w:val="001764DA"/>
    <w:rsid w:val="0018172B"/>
    <w:rsid w:val="00183659"/>
    <w:rsid w:val="0018701B"/>
    <w:rsid w:val="00187026"/>
    <w:rsid w:val="0019358C"/>
    <w:rsid w:val="00193F52"/>
    <w:rsid w:val="001A2261"/>
    <w:rsid w:val="001A5902"/>
    <w:rsid w:val="001A59CA"/>
    <w:rsid w:val="001A61A3"/>
    <w:rsid w:val="001A65F7"/>
    <w:rsid w:val="001A755F"/>
    <w:rsid w:val="001B3362"/>
    <w:rsid w:val="001B58AE"/>
    <w:rsid w:val="001C0AD5"/>
    <w:rsid w:val="001C471D"/>
    <w:rsid w:val="001C5C2D"/>
    <w:rsid w:val="001C7C2E"/>
    <w:rsid w:val="001D0515"/>
    <w:rsid w:val="001D6386"/>
    <w:rsid w:val="001E6521"/>
    <w:rsid w:val="001E72C4"/>
    <w:rsid w:val="001F2C76"/>
    <w:rsid w:val="001F35FC"/>
    <w:rsid w:val="001F3730"/>
    <w:rsid w:val="001F524A"/>
    <w:rsid w:val="001F5DBD"/>
    <w:rsid w:val="001F5E48"/>
    <w:rsid w:val="002004C5"/>
    <w:rsid w:val="0020235B"/>
    <w:rsid w:val="00203E08"/>
    <w:rsid w:val="0020482E"/>
    <w:rsid w:val="002146EE"/>
    <w:rsid w:val="00216290"/>
    <w:rsid w:val="00217011"/>
    <w:rsid w:val="00225044"/>
    <w:rsid w:val="00226E70"/>
    <w:rsid w:val="0022738C"/>
    <w:rsid w:val="0022788D"/>
    <w:rsid w:val="00227D94"/>
    <w:rsid w:val="00232773"/>
    <w:rsid w:val="00237B25"/>
    <w:rsid w:val="00244A5C"/>
    <w:rsid w:val="002459E0"/>
    <w:rsid w:val="0025064A"/>
    <w:rsid w:val="00253589"/>
    <w:rsid w:val="0026292C"/>
    <w:rsid w:val="00264117"/>
    <w:rsid w:val="002642B7"/>
    <w:rsid w:val="0026614B"/>
    <w:rsid w:val="00266DFA"/>
    <w:rsid w:val="00267486"/>
    <w:rsid w:val="00267748"/>
    <w:rsid w:val="0027024A"/>
    <w:rsid w:val="0027120D"/>
    <w:rsid w:val="0027369A"/>
    <w:rsid w:val="0027650E"/>
    <w:rsid w:val="0028196A"/>
    <w:rsid w:val="0028446E"/>
    <w:rsid w:val="002846DA"/>
    <w:rsid w:val="00293DF3"/>
    <w:rsid w:val="002A2057"/>
    <w:rsid w:val="002A7A01"/>
    <w:rsid w:val="002B1363"/>
    <w:rsid w:val="002B46E1"/>
    <w:rsid w:val="002B6CA7"/>
    <w:rsid w:val="002B7D0C"/>
    <w:rsid w:val="002C073D"/>
    <w:rsid w:val="002C1090"/>
    <w:rsid w:val="002C665F"/>
    <w:rsid w:val="002C7381"/>
    <w:rsid w:val="002D1CA9"/>
    <w:rsid w:val="002D79AA"/>
    <w:rsid w:val="002D7C33"/>
    <w:rsid w:val="002E589C"/>
    <w:rsid w:val="002E6A7F"/>
    <w:rsid w:val="002F023D"/>
    <w:rsid w:val="002F043D"/>
    <w:rsid w:val="002F3581"/>
    <w:rsid w:val="002F6F52"/>
    <w:rsid w:val="003019F6"/>
    <w:rsid w:val="00311597"/>
    <w:rsid w:val="00313A73"/>
    <w:rsid w:val="00324528"/>
    <w:rsid w:val="00325C41"/>
    <w:rsid w:val="00326E5B"/>
    <w:rsid w:val="00327016"/>
    <w:rsid w:val="0032747F"/>
    <w:rsid w:val="00330900"/>
    <w:rsid w:val="00344B4E"/>
    <w:rsid w:val="00345C6A"/>
    <w:rsid w:val="00345F45"/>
    <w:rsid w:val="00347B64"/>
    <w:rsid w:val="00350777"/>
    <w:rsid w:val="00353662"/>
    <w:rsid w:val="00354390"/>
    <w:rsid w:val="00356DE1"/>
    <w:rsid w:val="003623C2"/>
    <w:rsid w:val="0036318C"/>
    <w:rsid w:val="00363AC4"/>
    <w:rsid w:val="00365825"/>
    <w:rsid w:val="00366B7B"/>
    <w:rsid w:val="00372096"/>
    <w:rsid w:val="00374D3B"/>
    <w:rsid w:val="00375AB8"/>
    <w:rsid w:val="003772A2"/>
    <w:rsid w:val="00382A6E"/>
    <w:rsid w:val="003865E5"/>
    <w:rsid w:val="00386988"/>
    <w:rsid w:val="00386B3C"/>
    <w:rsid w:val="003A57B0"/>
    <w:rsid w:val="003A73C1"/>
    <w:rsid w:val="003B05A1"/>
    <w:rsid w:val="003B0A68"/>
    <w:rsid w:val="003B1B2A"/>
    <w:rsid w:val="003B259E"/>
    <w:rsid w:val="003B46C1"/>
    <w:rsid w:val="003B4F0E"/>
    <w:rsid w:val="003C12FB"/>
    <w:rsid w:val="003C2BAD"/>
    <w:rsid w:val="003C7789"/>
    <w:rsid w:val="003D07C6"/>
    <w:rsid w:val="003D090E"/>
    <w:rsid w:val="003D1445"/>
    <w:rsid w:val="003D6158"/>
    <w:rsid w:val="003E0FA1"/>
    <w:rsid w:val="003F1F19"/>
    <w:rsid w:val="003F4030"/>
    <w:rsid w:val="004027AB"/>
    <w:rsid w:val="004033AA"/>
    <w:rsid w:val="004046B9"/>
    <w:rsid w:val="00404CD0"/>
    <w:rsid w:val="00405F9A"/>
    <w:rsid w:val="004072A6"/>
    <w:rsid w:val="00411328"/>
    <w:rsid w:val="004158A9"/>
    <w:rsid w:val="0041650D"/>
    <w:rsid w:val="004214B9"/>
    <w:rsid w:val="004219DF"/>
    <w:rsid w:val="00425ABF"/>
    <w:rsid w:val="00426F40"/>
    <w:rsid w:val="0043040D"/>
    <w:rsid w:val="00437814"/>
    <w:rsid w:val="0044047B"/>
    <w:rsid w:val="00442741"/>
    <w:rsid w:val="00443576"/>
    <w:rsid w:val="00452E00"/>
    <w:rsid w:val="00454765"/>
    <w:rsid w:val="00457B20"/>
    <w:rsid w:val="0046250F"/>
    <w:rsid w:val="00463641"/>
    <w:rsid w:val="00464562"/>
    <w:rsid w:val="0047061C"/>
    <w:rsid w:val="004722E1"/>
    <w:rsid w:val="00475EE4"/>
    <w:rsid w:val="004763AD"/>
    <w:rsid w:val="004832BD"/>
    <w:rsid w:val="00483710"/>
    <w:rsid w:val="004848AE"/>
    <w:rsid w:val="0048731C"/>
    <w:rsid w:val="00487A04"/>
    <w:rsid w:val="0049419D"/>
    <w:rsid w:val="004963ED"/>
    <w:rsid w:val="004A099D"/>
    <w:rsid w:val="004A2304"/>
    <w:rsid w:val="004A69BD"/>
    <w:rsid w:val="004A7412"/>
    <w:rsid w:val="004B121F"/>
    <w:rsid w:val="004B268E"/>
    <w:rsid w:val="004B4059"/>
    <w:rsid w:val="004B59BB"/>
    <w:rsid w:val="004B5B17"/>
    <w:rsid w:val="004C28C3"/>
    <w:rsid w:val="004C68FA"/>
    <w:rsid w:val="004D02B8"/>
    <w:rsid w:val="004D06C5"/>
    <w:rsid w:val="004D324B"/>
    <w:rsid w:val="004D4AFC"/>
    <w:rsid w:val="004D6E35"/>
    <w:rsid w:val="004E1CFA"/>
    <w:rsid w:val="004E1F64"/>
    <w:rsid w:val="004E24B8"/>
    <w:rsid w:val="004E2751"/>
    <w:rsid w:val="004E5CF8"/>
    <w:rsid w:val="004E5F35"/>
    <w:rsid w:val="004E7EF1"/>
    <w:rsid w:val="004F2BF9"/>
    <w:rsid w:val="004F3C4D"/>
    <w:rsid w:val="004F4F86"/>
    <w:rsid w:val="004F5626"/>
    <w:rsid w:val="0050015A"/>
    <w:rsid w:val="00501B6C"/>
    <w:rsid w:val="00502F6F"/>
    <w:rsid w:val="00504C5E"/>
    <w:rsid w:val="00506A41"/>
    <w:rsid w:val="00512AEC"/>
    <w:rsid w:val="00516DB6"/>
    <w:rsid w:val="00516E83"/>
    <w:rsid w:val="0052138B"/>
    <w:rsid w:val="00526395"/>
    <w:rsid w:val="00526714"/>
    <w:rsid w:val="00527362"/>
    <w:rsid w:val="00534CA4"/>
    <w:rsid w:val="00544B2E"/>
    <w:rsid w:val="0055334F"/>
    <w:rsid w:val="00554F97"/>
    <w:rsid w:val="00555B00"/>
    <w:rsid w:val="00560DC9"/>
    <w:rsid w:val="0056221A"/>
    <w:rsid w:val="00565DBC"/>
    <w:rsid w:val="005671DC"/>
    <w:rsid w:val="00567A27"/>
    <w:rsid w:val="00571DFC"/>
    <w:rsid w:val="00574094"/>
    <w:rsid w:val="00575A52"/>
    <w:rsid w:val="00577912"/>
    <w:rsid w:val="00582EE2"/>
    <w:rsid w:val="00583344"/>
    <w:rsid w:val="00583CE2"/>
    <w:rsid w:val="005841D2"/>
    <w:rsid w:val="005910DB"/>
    <w:rsid w:val="00591C1F"/>
    <w:rsid w:val="005926A8"/>
    <w:rsid w:val="00594EAE"/>
    <w:rsid w:val="0059703D"/>
    <w:rsid w:val="005A31F4"/>
    <w:rsid w:val="005A541D"/>
    <w:rsid w:val="005B13EB"/>
    <w:rsid w:val="005B659A"/>
    <w:rsid w:val="005B75D2"/>
    <w:rsid w:val="005B7DDF"/>
    <w:rsid w:val="005B7FE6"/>
    <w:rsid w:val="005C007F"/>
    <w:rsid w:val="005C3F1F"/>
    <w:rsid w:val="005C5D87"/>
    <w:rsid w:val="005D4884"/>
    <w:rsid w:val="005D4E02"/>
    <w:rsid w:val="005D7983"/>
    <w:rsid w:val="005E0B32"/>
    <w:rsid w:val="005E3F36"/>
    <w:rsid w:val="005E70D9"/>
    <w:rsid w:val="005F14F8"/>
    <w:rsid w:val="005F4587"/>
    <w:rsid w:val="005F4BBA"/>
    <w:rsid w:val="006014A2"/>
    <w:rsid w:val="00604578"/>
    <w:rsid w:val="00604AD6"/>
    <w:rsid w:val="00604DF8"/>
    <w:rsid w:val="006117AB"/>
    <w:rsid w:val="006118F3"/>
    <w:rsid w:val="0061275A"/>
    <w:rsid w:val="006144F7"/>
    <w:rsid w:val="0061466A"/>
    <w:rsid w:val="00614FFB"/>
    <w:rsid w:val="00624B2D"/>
    <w:rsid w:val="00624CBE"/>
    <w:rsid w:val="0062595B"/>
    <w:rsid w:val="00636DCB"/>
    <w:rsid w:val="00640010"/>
    <w:rsid w:val="006455F0"/>
    <w:rsid w:val="00645D60"/>
    <w:rsid w:val="00650535"/>
    <w:rsid w:val="006519D2"/>
    <w:rsid w:val="006572B6"/>
    <w:rsid w:val="00657AC8"/>
    <w:rsid w:val="00664252"/>
    <w:rsid w:val="00666698"/>
    <w:rsid w:val="00670A78"/>
    <w:rsid w:val="00675B63"/>
    <w:rsid w:val="00682CB3"/>
    <w:rsid w:val="0068332C"/>
    <w:rsid w:val="00683706"/>
    <w:rsid w:val="00686231"/>
    <w:rsid w:val="00690028"/>
    <w:rsid w:val="00694C2F"/>
    <w:rsid w:val="006966B1"/>
    <w:rsid w:val="0069689C"/>
    <w:rsid w:val="00696EC7"/>
    <w:rsid w:val="00697F49"/>
    <w:rsid w:val="006A0A21"/>
    <w:rsid w:val="006A5ACC"/>
    <w:rsid w:val="006A64D8"/>
    <w:rsid w:val="006B1409"/>
    <w:rsid w:val="006B36B2"/>
    <w:rsid w:val="006B54A3"/>
    <w:rsid w:val="006B7FC4"/>
    <w:rsid w:val="006C0876"/>
    <w:rsid w:val="006C3F6D"/>
    <w:rsid w:val="006C513D"/>
    <w:rsid w:val="006C6C89"/>
    <w:rsid w:val="006D0C6D"/>
    <w:rsid w:val="006D1A79"/>
    <w:rsid w:val="006D68E6"/>
    <w:rsid w:val="006E24B6"/>
    <w:rsid w:val="006E7AE2"/>
    <w:rsid w:val="006F2709"/>
    <w:rsid w:val="006F7085"/>
    <w:rsid w:val="00702F7B"/>
    <w:rsid w:val="0070333E"/>
    <w:rsid w:val="00706DC3"/>
    <w:rsid w:val="00714BEA"/>
    <w:rsid w:val="007150C1"/>
    <w:rsid w:val="0072103E"/>
    <w:rsid w:val="00721C7A"/>
    <w:rsid w:val="007255B8"/>
    <w:rsid w:val="00726861"/>
    <w:rsid w:val="0073240B"/>
    <w:rsid w:val="00735508"/>
    <w:rsid w:val="00735510"/>
    <w:rsid w:val="00735A61"/>
    <w:rsid w:val="00744587"/>
    <w:rsid w:val="00745679"/>
    <w:rsid w:val="00750559"/>
    <w:rsid w:val="0075120F"/>
    <w:rsid w:val="00752173"/>
    <w:rsid w:val="00752C5B"/>
    <w:rsid w:val="00757D66"/>
    <w:rsid w:val="00757EE0"/>
    <w:rsid w:val="007608FB"/>
    <w:rsid w:val="007626B6"/>
    <w:rsid w:val="00772F82"/>
    <w:rsid w:val="00776900"/>
    <w:rsid w:val="00777606"/>
    <w:rsid w:val="00781F24"/>
    <w:rsid w:val="0078517F"/>
    <w:rsid w:val="007A0181"/>
    <w:rsid w:val="007A0E79"/>
    <w:rsid w:val="007A5C73"/>
    <w:rsid w:val="007A6BF9"/>
    <w:rsid w:val="007C0987"/>
    <w:rsid w:val="007C2415"/>
    <w:rsid w:val="007C26F1"/>
    <w:rsid w:val="007C36FF"/>
    <w:rsid w:val="007CF5A4"/>
    <w:rsid w:val="007D3D05"/>
    <w:rsid w:val="007D4BFC"/>
    <w:rsid w:val="007D5544"/>
    <w:rsid w:val="007D61E9"/>
    <w:rsid w:val="007E04F5"/>
    <w:rsid w:val="007E29E1"/>
    <w:rsid w:val="007E2DFE"/>
    <w:rsid w:val="007E3579"/>
    <w:rsid w:val="007F4120"/>
    <w:rsid w:val="007F656A"/>
    <w:rsid w:val="007F6631"/>
    <w:rsid w:val="00801BED"/>
    <w:rsid w:val="00806119"/>
    <w:rsid w:val="00806714"/>
    <w:rsid w:val="00810C3A"/>
    <w:rsid w:val="0081433F"/>
    <w:rsid w:val="00814E62"/>
    <w:rsid w:val="0081753E"/>
    <w:rsid w:val="00822120"/>
    <w:rsid w:val="00827A85"/>
    <w:rsid w:val="00833DD8"/>
    <w:rsid w:val="00833E9E"/>
    <w:rsid w:val="00834377"/>
    <w:rsid w:val="0083615B"/>
    <w:rsid w:val="0084453C"/>
    <w:rsid w:val="008455F7"/>
    <w:rsid w:val="0084592C"/>
    <w:rsid w:val="00845EE0"/>
    <w:rsid w:val="00846172"/>
    <w:rsid w:val="00852CAC"/>
    <w:rsid w:val="008542EF"/>
    <w:rsid w:val="00854303"/>
    <w:rsid w:val="008560D9"/>
    <w:rsid w:val="00857BFC"/>
    <w:rsid w:val="00862550"/>
    <w:rsid w:val="00864EF9"/>
    <w:rsid w:val="00866D63"/>
    <w:rsid w:val="00867EBF"/>
    <w:rsid w:val="008701F1"/>
    <w:rsid w:val="00872993"/>
    <w:rsid w:val="00875902"/>
    <w:rsid w:val="00877200"/>
    <w:rsid w:val="00880D0C"/>
    <w:rsid w:val="00884714"/>
    <w:rsid w:val="008860CF"/>
    <w:rsid w:val="0089292C"/>
    <w:rsid w:val="0089311B"/>
    <w:rsid w:val="00894AA1"/>
    <w:rsid w:val="00894B92"/>
    <w:rsid w:val="008A027B"/>
    <w:rsid w:val="008A280D"/>
    <w:rsid w:val="008A420D"/>
    <w:rsid w:val="008A561A"/>
    <w:rsid w:val="008B4D6A"/>
    <w:rsid w:val="008B54BB"/>
    <w:rsid w:val="008C09B3"/>
    <w:rsid w:val="008C1868"/>
    <w:rsid w:val="008C3112"/>
    <w:rsid w:val="008C4966"/>
    <w:rsid w:val="008C5201"/>
    <w:rsid w:val="008D01F5"/>
    <w:rsid w:val="008D0459"/>
    <w:rsid w:val="008D2992"/>
    <w:rsid w:val="008D4DB6"/>
    <w:rsid w:val="008D5FCC"/>
    <w:rsid w:val="008D6C11"/>
    <w:rsid w:val="008D6CEF"/>
    <w:rsid w:val="008D792B"/>
    <w:rsid w:val="008D7A16"/>
    <w:rsid w:val="008E3A57"/>
    <w:rsid w:val="008E6BDF"/>
    <w:rsid w:val="008E7573"/>
    <w:rsid w:val="008F231D"/>
    <w:rsid w:val="008F4DFA"/>
    <w:rsid w:val="008F5114"/>
    <w:rsid w:val="008F7863"/>
    <w:rsid w:val="009039F1"/>
    <w:rsid w:val="009053C4"/>
    <w:rsid w:val="00907F7B"/>
    <w:rsid w:val="00911BB4"/>
    <w:rsid w:val="00914583"/>
    <w:rsid w:val="00916FEB"/>
    <w:rsid w:val="009221A4"/>
    <w:rsid w:val="00923BC7"/>
    <w:rsid w:val="00930759"/>
    <w:rsid w:val="00932479"/>
    <w:rsid w:val="009332DC"/>
    <w:rsid w:val="00936C84"/>
    <w:rsid w:val="00937CBE"/>
    <w:rsid w:val="00941793"/>
    <w:rsid w:val="0094377D"/>
    <w:rsid w:val="009441C2"/>
    <w:rsid w:val="00945375"/>
    <w:rsid w:val="00952CE9"/>
    <w:rsid w:val="0095530F"/>
    <w:rsid w:val="00956189"/>
    <w:rsid w:val="00962059"/>
    <w:rsid w:val="00963B93"/>
    <w:rsid w:val="00964F0F"/>
    <w:rsid w:val="00966C6D"/>
    <w:rsid w:val="009711E0"/>
    <w:rsid w:val="009716C0"/>
    <w:rsid w:val="00975699"/>
    <w:rsid w:val="009852BF"/>
    <w:rsid w:val="00991ABF"/>
    <w:rsid w:val="009926E9"/>
    <w:rsid w:val="009943ED"/>
    <w:rsid w:val="0099521B"/>
    <w:rsid w:val="00995C48"/>
    <w:rsid w:val="00996FFB"/>
    <w:rsid w:val="00997E07"/>
    <w:rsid w:val="009A4895"/>
    <w:rsid w:val="009A4E9F"/>
    <w:rsid w:val="009A7C03"/>
    <w:rsid w:val="009B3E07"/>
    <w:rsid w:val="009B4634"/>
    <w:rsid w:val="009B5A4D"/>
    <w:rsid w:val="009B6F22"/>
    <w:rsid w:val="009C105D"/>
    <w:rsid w:val="009C6809"/>
    <w:rsid w:val="009C7620"/>
    <w:rsid w:val="009C7F3C"/>
    <w:rsid w:val="009D3928"/>
    <w:rsid w:val="009E4425"/>
    <w:rsid w:val="009E5E69"/>
    <w:rsid w:val="009E6DB2"/>
    <w:rsid w:val="009E6E5F"/>
    <w:rsid w:val="009E7229"/>
    <w:rsid w:val="009F0C94"/>
    <w:rsid w:val="009F2539"/>
    <w:rsid w:val="009F4C22"/>
    <w:rsid w:val="009F51B8"/>
    <w:rsid w:val="009F7337"/>
    <w:rsid w:val="009F7BCC"/>
    <w:rsid w:val="00A00CAF"/>
    <w:rsid w:val="00A01FCB"/>
    <w:rsid w:val="00A070D0"/>
    <w:rsid w:val="00A07F59"/>
    <w:rsid w:val="00A11D58"/>
    <w:rsid w:val="00A11DAF"/>
    <w:rsid w:val="00A15DD5"/>
    <w:rsid w:val="00A17060"/>
    <w:rsid w:val="00A174AC"/>
    <w:rsid w:val="00A20635"/>
    <w:rsid w:val="00A20DB7"/>
    <w:rsid w:val="00A22B0B"/>
    <w:rsid w:val="00A25D33"/>
    <w:rsid w:val="00A36179"/>
    <w:rsid w:val="00A40912"/>
    <w:rsid w:val="00A41037"/>
    <w:rsid w:val="00A51444"/>
    <w:rsid w:val="00A5297C"/>
    <w:rsid w:val="00A5751E"/>
    <w:rsid w:val="00A66260"/>
    <w:rsid w:val="00A72624"/>
    <w:rsid w:val="00A7305D"/>
    <w:rsid w:val="00A734BB"/>
    <w:rsid w:val="00A736DE"/>
    <w:rsid w:val="00A73DDB"/>
    <w:rsid w:val="00A74FB2"/>
    <w:rsid w:val="00A824A4"/>
    <w:rsid w:val="00A84065"/>
    <w:rsid w:val="00A840BD"/>
    <w:rsid w:val="00A92C96"/>
    <w:rsid w:val="00A93E80"/>
    <w:rsid w:val="00A947EB"/>
    <w:rsid w:val="00A95C61"/>
    <w:rsid w:val="00A960AE"/>
    <w:rsid w:val="00A971BF"/>
    <w:rsid w:val="00AA37EC"/>
    <w:rsid w:val="00AB14D1"/>
    <w:rsid w:val="00AB3C68"/>
    <w:rsid w:val="00AB4E77"/>
    <w:rsid w:val="00AC1448"/>
    <w:rsid w:val="00AC7822"/>
    <w:rsid w:val="00AD01F3"/>
    <w:rsid w:val="00AD477D"/>
    <w:rsid w:val="00AD5525"/>
    <w:rsid w:val="00AD613C"/>
    <w:rsid w:val="00AD7EB2"/>
    <w:rsid w:val="00AE16BF"/>
    <w:rsid w:val="00AE2A70"/>
    <w:rsid w:val="00AE45E8"/>
    <w:rsid w:val="00AE7308"/>
    <w:rsid w:val="00AF02D3"/>
    <w:rsid w:val="00AF11B5"/>
    <w:rsid w:val="00AF409C"/>
    <w:rsid w:val="00AF655F"/>
    <w:rsid w:val="00AF7221"/>
    <w:rsid w:val="00B054E3"/>
    <w:rsid w:val="00B07A84"/>
    <w:rsid w:val="00B12B95"/>
    <w:rsid w:val="00B13BD5"/>
    <w:rsid w:val="00B14872"/>
    <w:rsid w:val="00B177DE"/>
    <w:rsid w:val="00B17989"/>
    <w:rsid w:val="00B17C64"/>
    <w:rsid w:val="00B20F93"/>
    <w:rsid w:val="00B31428"/>
    <w:rsid w:val="00B31E91"/>
    <w:rsid w:val="00B32A51"/>
    <w:rsid w:val="00B33420"/>
    <w:rsid w:val="00B3567F"/>
    <w:rsid w:val="00B41F17"/>
    <w:rsid w:val="00B51118"/>
    <w:rsid w:val="00B531CB"/>
    <w:rsid w:val="00B56D0D"/>
    <w:rsid w:val="00B63C22"/>
    <w:rsid w:val="00B63D2D"/>
    <w:rsid w:val="00B672EB"/>
    <w:rsid w:val="00B70E00"/>
    <w:rsid w:val="00B72D18"/>
    <w:rsid w:val="00B734A9"/>
    <w:rsid w:val="00B77CDC"/>
    <w:rsid w:val="00B81D62"/>
    <w:rsid w:val="00B82E34"/>
    <w:rsid w:val="00B92E4A"/>
    <w:rsid w:val="00B97F3F"/>
    <w:rsid w:val="00BA3C83"/>
    <w:rsid w:val="00BB2A74"/>
    <w:rsid w:val="00BB7C97"/>
    <w:rsid w:val="00BC5389"/>
    <w:rsid w:val="00BC67B2"/>
    <w:rsid w:val="00BD01F6"/>
    <w:rsid w:val="00BD1978"/>
    <w:rsid w:val="00BD22BF"/>
    <w:rsid w:val="00BD5C19"/>
    <w:rsid w:val="00BE1B9C"/>
    <w:rsid w:val="00BE4B25"/>
    <w:rsid w:val="00BE5A37"/>
    <w:rsid w:val="00BF0093"/>
    <w:rsid w:val="00BF4F1A"/>
    <w:rsid w:val="00BF6F36"/>
    <w:rsid w:val="00C005CF"/>
    <w:rsid w:val="00C0637C"/>
    <w:rsid w:val="00C06CCA"/>
    <w:rsid w:val="00C11E58"/>
    <w:rsid w:val="00C12A0B"/>
    <w:rsid w:val="00C14C61"/>
    <w:rsid w:val="00C17511"/>
    <w:rsid w:val="00C1752E"/>
    <w:rsid w:val="00C4212F"/>
    <w:rsid w:val="00C43B04"/>
    <w:rsid w:val="00C44180"/>
    <w:rsid w:val="00C46C5E"/>
    <w:rsid w:val="00C53E2A"/>
    <w:rsid w:val="00C57DF6"/>
    <w:rsid w:val="00C6187E"/>
    <w:rsid w:val="00C63740"/>
    <w:rsid w:val="00C63DDA"/>
    <w:rsid w:val="00C65891"/>
    <w:rsid w:val="00C65C55"/>
    <w:rsid w:val="00C66598"/>
    <w:rsid w:val="00C80663"/>
    <w:rsid w:val="00C83EC5"/>
    <w:rsid w:val="00C84F22"/>
    <w:rsid w:val="00C86898"/>
    <w:rsid w:val="00C936DB"/>
    <w:rsid w:val="00C93C15"/>
    <w:rsid w:val="00C941DE"/>
    <w:rsid w:val="00C95F88"/>
    <w:rsid w:val="00CA19A9"/>
    <w:rsid w:val="00CA47C3"/>
    <w:rsid w:val="00CA6D69"/>
    <w:rsid w:val="00CA79C2"/>
    <w:rsid w:val="00CA7BE5"/>
    <w:rsid w:val="00CB1425"/>
    <w:rsid w:val="00CB3AE1"/>
    <w:rsid w:val="00CB7F4B"/>
    <w:rsid w:val="00CC34B4"/>
    <w:rsid w:val="00CD0FFE"/>
    <w:rsid w:val="00CD2C74"/>
    <w:rsid w:val="00CD6220"/>
    <w:rsid w:val="00CD794B"/>
    <w:rsid w:val="00CE185E"/>
    <w:rsid w:val="00CE39A4"/>
    <w:rsid w:val="00CE4602"/>
    <w:rsid w:val="00CE76C4"/>
    <w:rsid w:val="00CF06FB"/>
    <w:rsid w:val="00CF0F77"/>
    <w:rsid w:val="00CF2745"/>
    <w:rsid w:val="00CF48BA"/>
    <w:rsid w:val="00CF599B"/>
    <w:rsid w:val="00D00BBB"/>
    <w:rsid w:val="00D01A95"/>
    <w:rsid w:val="00D03848"/>
    <w:rsid w:val="00D070ED"/>
    <w:rsid w:val="00D071F4"/>
    <w:rsid w:val="00D11BD2"/>
    <w:rsid w:val="00D14EEB"/>
    <w:rsid w:val="00D20A67"/>
    <w:rsid w:val="00D20E41"/>
    <w:rsid w:val="00D265BA"/>
    <w:rsid w:val="00D3037A"/>
    <w:rsid w:val="00D337FE"/>
    <w:rsid w:val="00D36DAF"/>
    <w:rsid w:val="00D400F9"/>
    <w:rsid w:val="00D4213C"/>
    <w:rsid w:val="00D54416"/>
    <w:rsid w:val="00D553AC"/>
    <w:rsid w:val="00D561F3"/>
    <w:rsid w:val="00D6095C"/>
    <w:rsid w:val="00D62052"/>
    <w:rsid w:val="00D63B7F"/>
    <w:rsid w:val="00D664CA"/>
    <w:rsid w:val="00D704BD"/>
    <w:rsid w:val="00D71148"/>
    <w:rsid w:val="00D74756"/>
    <w:rsid w:val="00D74A50"/>
    <w:rsid w:val="00D74B5C"/>
    <w:rsid w:val="00D756AB"/>
    <w:rsid w:val="00D77FDB"/>
    <w:rsid w:val="00D8220C"/>
    <w:rsid w:val="00D8560C"/>
    <w:rsid w:val="00D92D4F"/>
    <w:rsid w:val="00D96760"/>
    <w:rsid w:val="00D97301"/>
    <w:rsid w:val="00DA2EDF"/>
    <w:rsid w:val="00DA4044"/>
    <w:rsid w:val="00DA4270"/>
    <w:rsid w:val="00DA564A"/>
    <w:rsid w:val="00DA56F6"/>
    <w:rsid w:val="00DA698F"/>
    <w:rsid w:val="00DA7F14"/>
    <w:rsid w:val="00DB229E"/>
    <w:rsid w:val="00DB243D"/>
    <w:rsid w:val="00DB5A63"/>
    <w:rsid w:val="00DB5AB4"/>
    <w:rsid w:val="00DB7248"/>
    <w:rsid w:val="00DC114B"/>
    <w:rsid w:val="00DD24A4"/>
    <w:rsid w:val="00DD3C07"/>
    <w:rsid w:val="00DD7364"/>
    <w:rsid w:val="00DE0F9A"/>
    <w:rsid w:val="00DE38C1"/>
    <w:rsid w:val="00DE4A68"/>
    <w:rsid w:val="00DF6FAE"/>
    <w:rsid w:val="00DF73A5"/>
    <w:rsid w:val="00E01AE8"/>
    <w:rsid w:val="00E02F88"/>
    <w:rsid w:val="00E0716B"/>
    <w:rsid w:val="00E10B3F"/>
    <w:rsid w:val="00E10D46"/>
    <w:rsid w:val="00E130A5"/>
    <w:rsid w:val="00E1361E"/>
    <w:rsid w:val="00E14DAF"/>
    <w:rsid w:val="00E1569C"/>
    <w:rsid w:val="00E3076D"/>
    <w:rsid w:val="00E3216A"/>
    <w:rsid w:val="00E32757"/>
    <w:rsid w:val="00E33259"/>
    <w:rsid w:val="00E346E0"/>
    <w:rsid w:val="00E427CC"/>
    <w:rsid w:val="00E434E8"/>
    <w:rsid w:val="00E50CA7"/>
    <w:rsid w:val="00E5482A"/>
    <w:rsid w:val="00E56220"/>
    <w:rsid w:val="00E57253"/>
    <w:rsid w:val="00E57A61"/>
    <w:rsid w:val="00E60432"/>
    <w:rsid w:val="00E61658"/>
    <w:rsid w:val="00E6234A"/>
    <w:rsid w:val="00E670FE"/>
    <w:rsid w:val="00E73FE2"/>
    <w:rsid w:val="00E742B2"/>
    <w:rsid w:val="00E8090E"/>
    <w:rsid w:val="00E85D22"/>
    <w:rsid w:val="00E91CA9"/>
    <w:rsid w:val="00E91F5A"/>
    <w:rsid w:val="00E94346"/>
    <w:rsid w:val="00E94EB7"/>
    <w:rsid w:val="00E94F25"/>
    <w:rsid w:val="00E94FFC"/>
    <w:rsid w:val="00E97C8D"/>
    <w:rsid w:val="00EA1753"/>
    <w:rsid w:val="00EA2BF4"/>
    <w:rsid w:val="00EA380B"/>
    <w:rsid w:val="00EA44D2"/>
    <w:rsid w:val="00EA74CE"/>
    <w:rsid w:val="00EB1AB1"/>
    <w:rsid w:val="00EB73C9"/>
    <w:rsid w:val="00EC38A8"/>
    <w:rsid w:val="00EC3C63"/>
    <w:rsid w:val="00EC54C0"/>
    <w:rsid w:val="00EC6BF7"/>
    <w:rsid w:val="00ED0FD5"/>
    <w:rsid w:val="00ED2E7B"/>
    <w:rsid w:val="00ED447D"/>
    <w:rsid w:val="00ED752C"/>
    <w:rsid w:val="00EE020C"/>
    <w:rsid w:val="00EE0930"/>
    <w:rsid w:val="00EE3BCB"/>
    <w:rsid w:val="00EE4FFD"/>
    <w:rsid w:val="00EF0F1E"/>
    <w:rsid w:val="00EF18A6"/>
    <w:rsid w:val="00EF1D94"/>
    <w:rsid w:val="00EF2454"/>
    <w:rsid w:val="00EF4B5C"/>
    <w:rsid w:val="00F0041F"/>
    <w:rsid w:val="00F02092"/>
    <w:rsid w:val="00F03A37"/>
    <w:rsid w:val="00F05EEF"/>
    <w:rsid w:val="00F076D5"/>
    <w:rsid w:val="00F17516"/>
    <w:rsid w:val="00F24BEA"/>
    <w:rsid w:val="00F25529"/>
    <w:rsid w:val="00F324C9"/>
    <w:rsid w:val="00F3326F"/>
    <w:rsid w:val="00F347B9"/>
    <w:rsid w:val="00F36ADC"/>
    <w:rsid w:val="00F37AFD"/>
    <w:rsid w:val="00F43C47"/>
    <w:rsid w:val="00F60643"/>
    <w:rsid w:val="00F63D55"/>
    <w:rsid w:val="00F6612A"/>
    <w:rsid w:val="00F69087"/>
    <w:rsid w:val="00F73F73"/>
    <w:rsid w:val="00F76094"/>
    <w:rsid w:val="00F81387"/>
    <w:rsid w:val="00F847B7"/>
    <w:rsid w:val="00F856C6"/>
    <w:rsid w:val="00F910D5"/>
    <w:rsid w:val="00F9360E"/>
    <w:rsid w:val="00F93A9C"/>
    <w:rsid w:val="00F94E3D"/>
    <w:rsid w:val="00F958F5"/>
    <w:rsid w:val="00F96758"/>
    <w:rsid w:val="00F978E7"/>
    <w:rsid w:val="00FB1CA8"/>
    <w:rsid w:val="00FB4F7A"/>
    <w:rsid w:val="00FB6888"/>
    <w:rsid w:val="00FC2A32"/>
    <w:rsid w:val="00FC2FE3"/>
    <w:rsid w:val="00FC3755"/>
    <w:rsid w:val="00FC3DB1"/>
    <w:rsid w:val="00FC63D5"/>
    <w:rsid w:val="00FC6543"/>
    <w:rsid w:val="00FE4D21"/>
    <w:rsid w:val="00FF076A"/>
    <w:rsid w:val="00FF245D"/>
    <w:rsid w:val="00FF5F3A"/>
    <w:rsid w:val="00FF620B"/>
    <w:rsid w:val="0192F384"/>
    <w:rsid w:val="01994E8A"/>
    <w:rsid w:val="01A10CEC"/>
    <w:rsid w:val="01AA288B"/>
    <w:rsid w:val="01AC8450"/>
    <w:rsid w:val="02143881"/>
    <w:rsid w:val="0220EB41"/>
    <w:rsid w:val="02C82126"/>
    <w:rsid w:val="02CCC9F7"/>
    <w:rsid w:val="02CDAD2F"/>
    <w:rsid w:val="02CEDAB7"/>
    <w:rsid w:val="02D2ACE2"/>
    <w:rsid w:val="0311B99F"/>
    <w:rsid w:val="031517C9"/>
    <w:rsid w:val="0403213E"/>
    <w:rsid w:val="04143129"/>
    <w:rsid w:val="042A5796"/>
    <w:rsid w:val="048757EB"/>
    <w:rsid w:val="04ABF69A"/>
    <w:rsid w:val="0549B09B"/>
    <w:rsid w:val="057F4169"/>
    <w:rsid w:val="05A6E88E"/>
    <w:rsid w:val="05FB7ECC"/>
    <w:rsid w:val="05FCAADA"/>
    <w:rsid w:val="06762FF6"/>
    <w:rsid w:val="072C1BEB"/>
    <w:rsid w:val="07436B3F"/>
    <w:rsid w:val="078ABCE5"/>
    <w:rsid w:val="07A05D74"/>
    <w:rsid w:val="080CA284"/>
    <w:rsid w:val="08722A34"/>
    <w:rsid w:val="089DF52E"/>
    <w:rsid w:val="08A64FB8"/>
    <w:rsid w:val="08C5C77E"/>
    <w:rsid w:val="09050FC6"/>
    <w:rsid w:val="091ED630"/>
    <w:rsid w:val="098638C3"/>
    <w:rsid w:val="099B472D"/>
    <w:rsid w:val="09DF8B1F"/>
    <w:rsid w:val="0A7AA329"/>
    <w:rsid w:val="0A87448D"/>
    <w:rsid w:val="0AB3B409"/>
    <w:rsid w:val="0BE09384"/>
    <w:rsid w:val="0BF6B801"/>
    <w:rsid w:val="0C863802"/>
    <w:rsid w:val="0C9040EF"/>
    <w:rsid w:val="0C9EABF9"/>
    <w:rsid w:val="0CEF1434"/>
    <w:rsid w:val="0DB2BFE1"/>
    <w:rsid w:val="0E244D22"/>
    <w:rsid w:val="0E52A42C"/>
    <w:rsid w:val="0ED45B69"/>
    <w:rsid w:val="0EF07AD4"/>
    <w:rsid w:val="0F3677D2"/>
    <w:rsid w:val="0F6A9A93"/>
    <w:rsid w:val="0FA46557"/>
    <w:rsid w:val="105C5538"/>
    <w:rsid w:val="10B95379"/>
    <w:rsid w:val="10C629F4"/>
    <w:rsid w:val="10DA76DD"/>
    <w:rsid w:val="11E8BAF8"/>
    <w:rsid w:val="11FA1BD6"/>
    <w:rsid w:val="1202B62F"/>
    <w:rsid w:val="128744B7"/>
    <w:rsid w:val="12B93B44"/>
    <w:rsid w:val="12C44E8E"/>
    <w:rsid w:val="12D5EDA3"/>
    <w:rsid w:val="12F3120A"/>
    <w:rsid w:val="12F4D7A9"/>
    <w:rsid w:val="12F9B501"/>
    <w:rsid w:val="137C158C"/>
    <w:rsid w:val="13C5C1DE"/>
    <w:rsid w:val="1417B827"/>
    <w:rsid w:val="14D4025A"/>
    <w:rsid w:val="14EA15E7"/>
    <w:rsid w:val="15D4ECF8"/>
    <w:rsid w:val="164F3F72"/>
    <w:rsid w:val="16C44625"/>
    <w:rsid w:val="16C57754"/>
    <w:rsid w:val="16FBCE8F"/>
    <w:rsid w:val="171DDAAC"/>
    <w:rsid w:val="17B9EDD1"/>
    <w:rsid w:val="1811C885"/>
    <w:rsid w:val="1843780C"/>
    <w:rsid w:val="184583C6"/>
    <w:rsid w:val="18AC91E9"/>
    <w:rsid w:val="18E2E977"/>
    <w:rsid w:val="18F844AB"/>
    <w:rsid w:val="192F1299"/>
    <w:rsid w:val="1976E53B"/>
    <w:rsid w:val="19B7D430"/>
    <w:rsid w:val="19CD9366"/>
    <w:rsid w:val="19F30212"/>
    <w:rsid w:val="1A56E3CA"/>
    <w:rsid w:val="1AFEBD89"/>
    <w:rsid w:val="1B9C860D"/>
    <w:rsid w:val="1BAC71B1"/>
    <w:rsid w:val="1C752F96"/>
    <w:rsid w:val="1C938E51"/>
    <w:rsid w:val="1CF2AA0E"/>
    <w:rsid w:val="1D4CF9B8"/>
    <w:rsid w:val="1E34CBBD"/>
    <w:rsid w:val="1E50F9F2"/>
    <w:rsid w:val="1EB77E4E"/>
    <w:rsid w:val="1F327DEB"/>
    <w:rsid w:val="1F890722"/>
    <w:rsid w:val="1FC2063E"/>
    <w:rsid w:val="200C5368"/>
    <w:rsid w:val="2028154C"/>
    <w:rsid w:val="20469641"/>
    <w:rsid w:val="20FB8298"/>
    <w:rsid w:val="21854512"/>
    <w:rsid w:val="226915D8"/>
    <w:rsid w:val="227240CE"/>
    <w:rsid w:val="229E7CB6"/>
    <w:rsid w:val="22BE8950"/>
    <w:rsid w:val="230963B9"/>
    <w:rsid w:val="23B28152"/>
    <w:rsid w:val="23B94B56"/>
    <w:rsid w:val="23DE9665"/>
    <w:rsid w:val="23EC016A"/>
    <w:rsid w:val="23F20E11"/>
    <w:rsid w:val="246B338F"/>
    <w:rsid w:val="248FDB20"/>
    <w:rsid w:val="25412986"/>
    <w:rsid w:val="2547A63F"/>
    <w:rsid w:val="2585D583"/>
    <w:rsid w:val="26A62CE5"/>
    <w:rsid w:val="272871F8"/>
    <w:rsid w:val="279B711D"/>
    <w:rsid w:val="27D3CFA9"/>
    <w:rsid w:val="27FB2EB8"/>
    <w:rsid w:val="289B547D"/>
    <w:rsid w:val="28BE031B"/>
    <w:rsid w:val="28EA7798"/>
    <w:rsid w:val="292CCEAE"/>
    <w:rsid w:val="2945CE27"/>
    <w:rsid w:val="2967C53B"/>
    <w:rsid w:val="2976D492"/>
    <w:rsid w:val="29B1D816"/>
    <w:rsid w:val="2A6A0E2D"/>
    <w:rsid w:val="2B43D5D3"/>
    <w:rsid w:val="2B6F1F93"/>
    <w:rsid w:val="2BFB8D41"/>
    <w:rsid w:val="2D40C26C"/>
    <w:rsid w:val="2D48252F"/>
    <w:rsid w:val="2D9C49C8"/>
    <w:rsid w:val="2DD6D526"/>
    <w:rsid w:val="2DE22B24"/>
    <w:rsid w:val="2F345B24"/>
    <w:rsid w:val="2FABF16A"/>
    <w:rsid w:val="2FEE7E3B"/>
    <w:rsid w:val="3005EF46"/>
    <w:rsid w:val="303D9FCB"/>
    <w:rsid w:val="30539587"/>
    <w:rsid w:val="30DFEC74"/>
    <w:rsid w:val="3163C7B9"/>
    <w:rsid w:val="31B7D9B1"/>
    <w:rsid w:val="31D4E626"/>
    <w:rsid w:val="32519680"/>
    <w:rsid w:val="33587375"/>
    <w:rsid w:val="33E6E538"/>
    <w:rsid w:val="34459250"/>
    <w:rsid w:val="3447B6A1"/>
    <w:rsid w:val="3460845D"/>
    <w:rsid w:val="34A4AAE7"/>
    <w:rsid w:val="34F7C3BF"/>
    <w:rsid w:val="350EEAB5"/>
    <w:rsid w:val="3560D62E"/>
    <w:rsid w:val="3585BEC8"/>
    <w:rsid w:val="35A0C798"/>
    <w:rsid w:val="35E0D791"/>
    <w:rsid w:val="363C523A"/>
    <w:rsid w:val="3662AEAC"/>
    <w:rsid w:val="366E30AC"/>
    <w:rsid w:val="3686E500"/>
    <w:rsid w:val="3694E358"/>
    <w:rsid w:val="3697BF43"/>
    <w:rsid w:val="37355E54"/>
    <w:rsid w:val="37762205"/>
    <w:rsid w:val="3789972F"/>
    <w:rsid w:val="37B33095"/>
    <w:rsid w:val="37DABA3B"/>
    <w:rsid w:val="37E8F04C"/>
    <w:rsid w:val="37F07065"/>
    <w:rsid w:val="380FA396"/>
    <w:rsid w:val="383E1279"/>
    <w:rsid w:val="388B02FC"/>
    <w:rsid w:val="3912314F"/>
    <w:rsid w:val="3935DDDB"/>
    <w:rsid w:val="398B5341"/>
    <w:rsid w:val="3A3504BD"/>
    <w:rsid w:val="3A6CDC51"/>
    <w:rsid w:val="3AF0BC26"/>
    <w:rsid w:val="3B4714B0"/>
    <w:rsid w:val="3B563760"/>
    <w:rsid w:val="3B7F9812"/>
    <w:rsid w:val="3C80E3D7"/>
    <w:rsid w:val="3C86F53C"/>
    <w:rsid w:val="3CAECDF6"/>
    <w:rsid w:val="3CC5176A"/>
    <w:rsid w:val="3D3A283C"/>
    <w:rsid w:val="3D4ED699"/>
    <w:rsid w:val="3D920753"/>
    <w:rsid w:val="3D95A52D"/>
    <w:rsid w:val="3E10B2C7"/>
    <w:rsid w:val="3F6DDBE4"/>
    <w:rsid w:val="3FA1E3BA"/>
    <w:rsid w:val="402C689B"/>
    <w:rsid w:val="404D5126"/>
    <w:rsid w:val="406136F1"/>
    <w:rsid w:val="40617C4B"/>
    <w:rsid w:val="41624892"/>
    <w:rsid w:val="42446BBA"/>
    <w:rsid w:val="425FEDEC"/>
    <w:rsid w:val="434A2398"/>
    <w:rsid w:val="4354C7B1"/>
    <w:rsid w:val="43898B6C"/>
    <w:rsid w:val="43E34CF1"/>
    <w:rsid w:val="4468F1F8"/>
    <w:rsid w:val="44CAC713"/>
    <w:rsid w:val="458B9D0E"/>
    <w:rsid w:val="458E9E8B"/>
    <w:rsid w:val="4597C1FC"/>
    <w:rsid w:val="4620A5B4"/>
    <w:rsid w:val="462E6BFE"/>
    <w:rsid w:val="466C8846"/>
    <w:rsid w:val="467B90E7"/>
    <w:rsid w:val="4691658E"/>
    <w:rsid w:val="46E223CA"/>
    <w:rsid w:val="47B0E793"/>
    <w:rsid w:val="47FC81CF"/>
    <w:rsid w:val="4865F81D"/>
    <w:rsid w:val="48679132"/>
    <w:rsid w:val="487338AD"/>
    <w:rsid w:val="487E4317"/>
    <w:rsid w:val="4884397A"/>
    <w:rsid w:val="48B78F37"/>
    <w:rsid w:val="495733A5"/>
    <w:rsid w:val="4A0BB1E5"/>
    <w:rsid w:val="4A70FE0A"/>
    <w:rsid w:val="4AE16F8A"/>
    <w:rsid w:val="4AF89E71"/>
    <w:rsid w:val="4B29D8DE"/>
    <w:rsid w:val="4B852233"/>
    <w:rsid w:val="4BCDBDCD"/>
    <w:rsid w:val="4C28E0C6"/>
    <w:rsid w:val="4C3F924D"/>
    <w:rsid w:val="4C730457"/>
    <w:rsid w:val="4C7B19F7"/>
    <w:rsid w:val="4C8368C1"/>
    <w:rsid w:val="4C83E640"/>
    <w:rsid w:val="4C845574"/>
    <w:rsid w:val="4CB7C3F8"/>
    <w:rsid w:val="4CBD9112"/>
    <w:rsid w:val="4D2C7C7B"/>
    <w:rsid w:val="4DB0B971"/>
    <w:rsid w:val="4DE4B5B9"/>
    <w:rsid w:val="4E7FCEB9"/>
    <w:rsid w:val="4E9F95E6"/>
    <w:rsid w:val="4F0DCA25"/>
    <w:rsid w:val="4F38920E"/>
    <w:rsid w:val="4F42D897"/>
    <w:rsid w:val="4FF6B4DF"/>
    <w:rsid w:val="510ED582"/>
    <w:rsid w:val="51C4D46F"/>
    <w:rsid w:val="521B8FBA"/>
    <w:rsid w:val="52A1420D"/>
    <w:rsid w:val="549802E3"/>
    <w:rsid w:val="54B1A7EB"/>
    <w:rsid w:val="54E817C5"/>
    <w:rsid w:val="55132DE5"/>
    <w:rsid w:val="5543F77D"/>
    <w:rsid w:val="55849E0F"/>
    <w:rsid w:val="559F11BB"/>
    <w:rsid w:val="55AD5B1B"/>
    <w:rsid w:val="55BAFD34"/>
    <w:rsid w:val="56B26CD0"/>
    <w:rsid w:val="56CAFAB5"/>
    <w:rsid w:val="56E8F661"/>
    <w:rsid w:val="574979CF"/>
    <w:rsid w:val="5749A17D"/>
    <w:rsid w:val="58A54939"/>
    <w:rsid w:val="594F534A"/>
    <w:rsid w:val="5972F7D0"/>
    <w:rsid w:val="597C0334"/>
    <w:rsid w:val="597C98CE"/>
    <w:rsid w:val="59AB68D2"/>
    <w:rsid w:val="59BF918B"/>
    <w:rsid w:val="5AB25F3C"/>
    <w:rsid w:val="5B1D67CF"/>
    <w:rsid w:val="5B803BF0"/>
    <w:rsid w:val="5BDF1E55"/>
    <w:rsid w:val="5BE9C33C"/>
    <w:rsid w:val="5C149444"/>
    <w:rsid w:val="5C1C30DF"/>
    <w:rsid w:val="5CAE949A"/>
    <w:rsid w:val="5D122591"/>
    <w:rsid w:val="5D6D8854"/>
    <w:rsid w:val="5DC67A11"/>
    <w:rsid w:val="5ED7D4C0"/>
    <w:rsid w:val="5F37B4D1"/>
    <w:rsid w:val="5F3B2533"/>
    <w:rsid w:val="5FE01AE8"/>
    <w:rsid w:val="6005254E"/>
    <w:rsid w:val="6024DDEF"/>
    <w:rsid w:val="60C7D315"/>
    <w:rsid w:val="6155438D"/>
    <w:rsid w:val="62B41228"/>
    <w:rsid w:val="63D3A951"/>
    <w:rsid w:val="640FAA05"/>
    <w:rsid w:val="65723BD2"/>
    <w:rsid w:val="659CF800"/>
    <w:rsid w:val="666F2649"/>
    <w:rsid w:val="66F77A9A"/>
    <w:rsid w:val="67B78A67"/>
    <w:rsid w:val="67FD3681"/>
    <w:rsid w:val="68832DFF"/>
    <w:rsid w:val="68896607"/>
    <w:rsid w:val="690BB999"/>
    <w:rsid w:val="692251E1"/>
    <w:rsid w:val="6A0ADDE0"/>
    <w:rsid w:val="6A367D11"/>
    <w:rsid w:val="6AFD785A"/>
    <w:rsid w:val="6CA24150"/>
    <w:rsid w:val="6CB6F5B0"/>
    <w:rsid w:val="6D3EEAAF"/>
    <w:rsid w:val="6DEB1EC2"/>
    <w:rsid w:val="6DF5718E"/>
    <w:rsid w:val="6E0BF3A1"/>
    <w:rsid w:val="6E3F6177"/>
    <w:rsid w:val="6EAAB684"/>
    <w:rsid w:val="6EFE7523"/>
    <w:rsid w:val="6F06F70C"/>
    <w:rsid w:val="6F9AF9D6"/>
    <w:rsid w:val="6FEA3121"/>
    <w:rsid w:val="6FEE1090"/>
    <w:rsid w:val="7007354D"/>
    <w:rsid w:val="7042A324"/>
    <w:rsid w:val="707FD4B4"/>
    <w:rsid w:val="70DFD08F"/>
    <w:rsid w:val="71883644"/>
    <w:rsid w:val="726108C1"/>
    <w:rsid w:val="7274588D"/>
    <w:rsid w:val="72FD04CA"/>
    <w:rsid w:val="73250DCE"/>
    <w:rsid w:val="7341BE02"/>
    <w:rsid w:val="740F080F"/>
    <w:rsid w:val="746FFBA8"/>
    <w:rsid w:val="74DC5A49"/>
    <w:rsid w:val="754BC918"/>
    <w:rsid w:val="764AF205"/>
    <w:rsid w:val="76CE9E99"/>
    <w:rsid w:val="76E505E1"/>
    <w:rsid w:val="76E8CFBB"/>
    <w:rsid w:val="77B3C9C3"/>
    <w:rsid w:val="77BCECC1"/>
    <w:rsid w:val="77BDAB6F"/>
    <w:rsid w:val="77D3601C"/>
    <w:rsid w:val="787C7960"/>
    <w:rsid w:val="789B5270"/>
    <w:rsid w:val="78AAB218"/>
    <w:rsid w:val="7966AEDA"/>
    <w:rsid w:val="79A41E6D"/>
    <w:rsid w:val="79F611B0"/>
    <w:rsid w:val="7A2C6B03"/>
    <w:rsid w:val="7AE5FC28"/>
    <w:rsid w:val="7B011842"/>
    <w:rsid w:val="7B6186C5"/>
    <w:rsid w:val="7B82F23B"/>
    <w:rsid w:val="7B8406D9"/>
    <w:rsid w:val="7B957F8D"/>
    <w:rsid w:val="7BF0FF84"/>
    <w:rsid w:val="7C4055BE"/>
    <w:rsid w:val="7C65FEFC"/>
    <w:rsid w:val="7D7C7219"/>
    <w:rsid w:val="7DA107E0"/>
    <w:rsid w:val="7DAA9F75"/>
    <w:rsid w:val="7DD6B731"/>
    <w:rsid w:val="7DF1D7D2"/>
    <w:rsid w:val="7E894F4B"/>
    <w:rsid w:val="7EBF3804"/>
    <w:rsid w:val="7EC64D0C"/>
    <w:rsid w:val="7F2CF548"/>
    <w:rsid w:val="7F5B1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274AC"/>
  <w15:docId w15:val="{3E217EBA-22E0-4FB6-A4CF-CCCB8BC7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9" w:hanging="361"/>
      <w:outlineLvl w:val="0"/>
    </w:pPr>
    <w:rPr>
      <w:b/>
      <w:bCs/>
      <w:sz w:val="28"/>
      <w:szCs w:val="28"/>
    </w:rPr>
  </w:style>
  <w:style w:type="paragraph" w:styleId="Heading2">
    <w:name w:val="heading 2"/>
    <w:basedOn w:val="Normal"/>
    <w:link w:val="Heading2Char"/>
    <w:uiPriority w:val="9"/>
    <w:unhideWhenUsed/>
    <w:qFormat/>
    <w:pPr>
      <w:ind w:left="839"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59"/>
    </w:pPr>
    <w:rPr>
      <w:sz w:val="24"/>
      <w:szCs w:val="24"/>
    </w:rPr>
  </w:style>
  <w:style w:type="paragraph" w:styleId="ListParagraph">
    <w:name w:val="List Paragraph"/>
    <w:basedOn w:val="Normal"/>
    <w:uiPriority w:val="1"/>
    <w:qFormat/>
    <w:pPr>
      <w:ind w:left="1559" w:hanging="361"/>
    </w:pPr>
  </w:style>
  <w:style w:type="paragraph" w:customStyle="1" w:styleId="TableParagraph">
    <w:name w:val="Table Paragraph"/>
    <w:basedOn w:val="Normal"/>
    <w:uiPriority w:val="1"/>
    <w:qFormat/>
  </w:style>
  <w:style w:type="paragraph" w:styleId="Revision">
    <w:name w:val="Revision"/>
    <w:hidden/>
    <w:uiPriority w:val="99"/>
    <w:semiHidden/>
    <w:rsid w:val="00487A0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14E62"/>
    <w:rPr>
      <w:sz w:val="16"/>
      <w:szCs w:val="16"/>
    </w:rPr>
  </w:style>
  <w:style w:type="paragraph" w:styleId="CommentText">
    <w:name w:val="annotation text"/>
    <w:basedOn w:val="Normal"/>
    <w:link w:val="CommentTextChar"/>
    <w:uiPriority w:val="99"/>
    <w:unhideWhenUsed/>
    <w:rsid w:val="00814E62"/>
    <w:rPr>
      <w:sz w:val="20"/>
      <w:szCs w:val="20"/>
    </w:rPr>
  </w:style>
  <w:style w:type="character" w:customStyle="1" w:styleId="CommentTextChar">
    <w:name w:val="Comment Text Char"/>
    <w:basedOn w:val="DefaultParagraphFont"/>
    <w:link w:val="CommentText"/>
    <w:uiPriority w:val="99"/>
    <w:rsid w:val="00814E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4E62"/>
    <w:rPr>
      <w:b/>
      <w:bCs/>
    </w:rPr>
  </w:style>
  <w:style w:type="character" w:customStyle="1" w:styleId="CommentSubjectChar">
    <w:name w:val="Comment Subject Char"/>
    <w:basedOn w:val="CommentTextChar"/>
    <w:link w:val="CommentSubject"/>
    <w:uiPriority w:val="99"/>
    <w:semiHidden/>
    <w:rsid w:val="00814E62"/>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2B7D0C"/>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2B7D0C"/>
    <w:rPr>
      <w:rFonts w:ascii="Times New Roman" w:eastAsia="Times New Roman" w:hAnsi="Times New Roman" w:cs="Times New Roman"/>
      <w:sz w:val="24"/>
      <w:szCs w:val="24"/>
    </w:rPr>
  </w:style>
  <w:style w:type="character" w:styleId="Mention">
    <w:name w:val="Mention"/>
    <w:basedOn w:val="DefaultParagraphFont"/>
    <w:uiPriority w:val="99"/>
    <w:unhideWhenUsed/>
    <w:rsid w:val="004158A9"/>
    <w:rPr>
      <w:color w:val="2B579A"/>
      <w:shd w:val="clear" w:color="auto" w:fill="E1DFDD"/>
    </w:rPr>
  </w:style>
  <w:style w:type="paragraph" w:styleId="Header">
    <w:name w:val="header"/>
    <w:basedOn w:val="Normal"/>
    <w:link w:val="HeaderChar"/>
    <w:uiPriority w:val="99"/>
    <w:unhideWhenUsed/>
    <w:rsid w:val="00907F7B"/>
    <w:pPr>
      <w:tabs>
        <w:tab w:val="center" w:pos="4680"/>
        <w:tab w:val="right" w:pos="9360"/>
      </w:tabs>
    </w:pPr>
  </w:style>
  <w:style w:type="character" w:customStyle="1" w:styleId="HeaderChar">
    <w:name w:val="Header Char"/>
    <w:basedOn w:val="DefaultParagraphFont"/>
    <w:link w:val="Header"/>
    <w:uiPriority w:val="99"/>
    <w:rsid w:val="00907F7B"/>
    <w:rPr>
      <w:rFonts w:ascii="Times New Roman" w:eastAsia="Times New Roman" w:hAnsi="Times New Roman" w:cs="Times New Roman"/>
    </w:rPr>
  </w:style>
  <w:style w:type="paragraph" w:styleId="Footer">
    <w:name w:val="footer"/>
    <w:basedOn w:val="Normal"/>
    <w:link w:val="FooterChar"/>
    <w:uiPriority w:val="99"/>
    <w:unhideWhenUsed/>
    <w:rsid w:val="00907F7B"/>
    <w:pPr>
      <w:tabs>
        <w:tab w:val="center" w:pos="4680"/>
        <w:tab w:val="right" w:pos="9360"/>
      </w:tabs>
    </w:pPr>
  </w:style>
  <w:style w:type="character" w:customStyle="1" w:styleId="FooterChar">
    <w:name w:val="Footer Char"/>
    <w:basedOn w:val="DefaultParagraphFont"/>
    <w:link w:val="Footer"/>
    <w:uiPriority w:val="99"/>
    <w:rsid w:val="00907F7B"/>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C7789"/>
    <w:rPr>
      <w:color w:val="0000FF"/>
      <w:u w:val="single"/>
    </w:rPr>
  </w:style>
  <w:style w:type="character" w:styleId="FollowedHyperlink">
    <w:name w:val="FollowedHyperlink"/>
    <w:basedOn w:val="DefaultParagraphFont"/>
    <w:uiPriority w:val="99"/>
    <w:semiHidden/>
    <w:unhideWhenUsed/>
    <w:rsid w:val="003C7789"/>
    <w:rPr>
      <w:color w:val="800080" w:themeColor="followedHyperlink"/>
      <w:u w:val="single"/>
    </w:rPr>
  </w:style>
  <w:style w:type="character" w:styleId="UnresolvedMention">
    <w:name w:val="Unresolved Mention"/>
    <w:basedOn w:val="DefaultParagraphFont"/>
    <w:uiPriority w:val="99"/>
    <w:semiHidden/>
    <w:unhideWhenUsed/>
    <w:rsid w:val="00996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ccareers.org/credentials/credentials-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work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careers.org/credentials/credentials-li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d.gov/laws-and-policy/higher-education-laws-and-policy/college-accreditation/institutional-accrediting-agenci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nccareers.org/credentials/credential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CCCD3-A476-4209-A533-48D536B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9202</Words>
  <Characters>52458</Characters>
  <Application>Microsoft Office Word</Application>
  <DocSecurity>0</DocSecurity>
  <Lines>437</Lines>
  <Paragraphs>123</Paragraphs>
  <ScaleCrop>false</ScaleCrop>
  <Company/>
  <LinksUpToDate>false</LinksUpToDate>
  <CharactersWithSpaces>61537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Sturdivant</dc:creator>
  <cp:keywords/>
  <cp:lastModifiedBy>Cassar, Salvatore</cp:lastModifiedBy>
  <cp:revision>59</cp:revision>
  <dcterms:created xsi:type="dcterms:W3CDTF">2025-09-30T00:01:00Z</dcterms:created>
  <dcterms:modified xsi:type="dcterms:W3CDTF">2025-11-20T21:08:00Z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PDFium</vt:lpwstr>
  </property>
  <property fmtid="{D5CDD505-2E9C-101B-9397-08002B2CF9AE}" pid="4" name="LastSaved">
    <vt:filetime>2023-08-30T00:00:00Z</vt:filetime>
  </property>
  <property fmtid="{D5CDD505-2E9C-101B-9397-08002B2CF9AE}" pid="5" name="GrammarlyDocumentId">
    <vt:lpwstr>6407e0eef857f8fb5aa5ec48134896f23b12cf1e22fe123b31bdbfb218270e5c</vt:lpwstr>
  </property>
</Properties>
</file>