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DD09AA"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EndPr/>
        <w:sdtContent>
          <w:r w:rsidR="00C07835" w:rsidRPr="00BE2E73">
            <w:rPr>
              <w:rStyle w:val="PlaceholderText"/>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3D00D2DF" w:rsidR="00334F92" w:rsidRPr="00334F92" w:rsidRDefault="72E8C277" w:rsidP="00456687">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This Memorandum of Understanding (Agreement) is entered into by and between the North Carolina Department of Commerce, Division of Workforce </w:t>
      </w:r>
      <w:r w:rsidRPr="00071892">
        <w:rPr>
          <w:rFonts w:ascii="Times New Roman" w:hAnsi="Times New Roman" w:cs="Times New Roman"/>
          <w:color w:val="000000" w:themeColor="text1"/>
          <w:sz w:val="24"/>
          <w:szCs w:val="24"/>
        </w:rPr>
        <w:t xml:space="preserve">Solutions </w:t>
      </w:r>
      <w:r w:rsidRPr="00613449">
        <w:rPr>
          <w:rFonts w:ascii="Times New Roman" w:hAnsi="Times New Roman" w:cs="Times New Roman"/>
          <w:color w:val="000000" w:themeColor="text1"/>
          <w:sz w:val="24"/>
          <w:szCs w:val="24"/>
        </w:rPr>
        <w:t>(DWS)</w:t>
      </w:r>
      <w:r w:rsidRPr="00071892">
        <w:rPr>
          <w:rFonts w:ascii="Times New Roman" w:hAnsi="Times New Roman" w:cs="Times New Roman"/>
          <w:color w:val="000000" w:themeColor="text1"/>
          <w:sz w:val="24"/>
          <w:szCs w:val="24"/>
        </w:rPr>
        <w:t xml:space="preserve"> and the</w:t>
      </w:r>
      <w:r w:rsidRPr="00071892">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EndPr/>
        <w:sdtContent>
          <w:r w:rsidR="00C07835" w:rsidRPr="00071892">
            <w:rPr>
              <w:rStyle w:val="PlaceholderText"/>
            </w:rPr>
            <w:t>Click or tap here to enter text.</w:t>
          </w:r>
        </w:sdtContent>
      </w:sdt>
      <w:r w:rsidR="00F32747" w:rsidRPr="00071892">
        <w:rPr>
          <w:rFonts w:ascii="Times New Roman" w:hAnsi="Times New Roman" w:cs="Times New Roman"/>
          <w:color w:val="000000" w:themeColor="text1"/>
          <w:sz w:val="24"/>
          <w:szCs w:val="24"/>
        </w:rPr>
        <w:t xml:space="preserve"> W</w:t>
      </w:r>
      <w:r w:rsidRPr="00071892">
        <w:rPr>
          <w:rFonts w:ascii="Times New Roman" w:hAnsi="Times New Roman" w:cs="Times New Roman"/>
          <w:color w:val="000000" w:themeColor="text1"/>
          <w:sz w:val="24"/>
          <w:szCs w:val="24"/>
        </w:rPr>
        <w:t xml:space="preserve">orkforce Development Board </w:t>
      </w:r>
      <w:r w:rsidRPr="00613449">
        <w:rPr>
          <w:rFonts w:ascii="Times New Roman" w:hAnsi="Times New Roman" w:cs="Times New Roman"/>
          <w:color w:val="000000" w:themeColor="text1"/>
          <w:sz w:val="24"/>
          <w:szCs w:val="24"/>
        </w:rPr>
        <w:t>(WDB)</w:t>
      </w:r>
      <w:r w:rsidRPr="00071892">
        <w:rPr>
          <w:rFonts w:ascii="Times New Roman" w:hAnsi="Times New Roman" w:cs="Times New Roman"/>
          <w:color w:val="000000" w:themeColor="text1"/>
          <w:sz w:val="24"/>
          <w:szCs w:val="24"/>
        </w:rPr>
        <w:t xml:space="preserve"> each individually</w:t>
      </w:r>
      <w:r w:rsidRPr="72E8C277">
        <w:rPr>
          <w:rFonts w:ascii="Times New Roman" w:hAnsi="Times New Roman" w:cs="Times New Roman"/>
          <w:color w:val="000000" w:themeColor="text1"/>
          <w:sz w:val="24"/>
          <w:szCs w:val="24"/>
        </w:rPr>
        <w:t xml:space="preserve">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E05EB9">
        <w:rPr>
          <w:rFonts w:ascii="Times New Roman" w:hAnsi="Times New Roman" w:cs="Times New Roman"/>
          <w:color w:val="000000" w:themeColor="text1"/>
          <w:sz w:val="24"/>
          <w:szCs w:val="24"/>
        </w:rPr>
        <w:t>nited</w:t>
      </w:r>
      <w:r w:rsidR="00733948">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S</w:t>
      </w:r>
      <w:r w:rsidR="00E05EB9">
        <w:rPr>
          <w:rFonts w:ascii="Times New Roman" w:hAnsi="Times New Roman" w:cs="Times New Roman"/>
          <w:color w:val="000000" w:themeColor="text1"/>
          <w:sz w:val="24"/>
          <w:szCs w:val="24"/>
        </w:rPr>
        <w:t>tates</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12A5FEA8" w:rsidR="00334F92" w:rsidRPr="00334F92" w:rsidRDefault="00D23705" w:rsidP="00334F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 xml:space="preserve">administers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WDBs are required to collect and submit NDWG reports to USDOL and do not have access to any alternative data entry systems.</w:t>
      </w:r>
      <w:r w:rsidR="009B201A">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65FF0589" w:rsidR="00334F92" w:rsidRPr="00334F92" w:rsidRDefault="72E8C277" w:rsidP="003B2BDD">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r w:rsidR="002E0531">
        <w:rPr>
          <w:rFonts w:ascii="Times New Roman" w:hAnsi="Times New Roman" w:cs="Times New Roman"/>
          <w:color w:val="000000" w:themeColor="text1"/>
          <w:sz w:val="24"/>
          <w:szCs w:val="24"/>
        </w:rPr>
        <w:br/>
      </w:r>
      <w:r w:rsidRPr="00EB4688">
        <w:rPr>
          <w:rFonts w:ascii="Times New Roman" w:hAnsi="Times New Roman" w:cs="Times New Roman"/>
          <w:color w:val="000000" w:themeColor="text1"/>
          <w:sz w:val="24"/>
          <w:szCs w:val="24"/>
        </w:rPr>
        <w:t>January 1, 2022, and shall expire December 31, 2025.</w:t>
      </w:r>
    </w:p>
    <w:p w14:paraId="0E401316"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Responsibilities of the Parties</w:t>
      </w:r>
    </w:p>
    <w:p w14:paraId="4B28F41B" w14:textId="77777777" w:rsidR="00334F92" w:rsidRPr="00334F92" w:rsidRDefault="00334F92" w:rsidP="00334F92">
      <w:pPr>
        <w:ind w:left="360"/>
        <w:contextualSpacing/>
        <w:rPr>
          <w:rFonts w:ascii="Times New Roman" w:hAnsi="Times New Roman" w:cs="Times New Roman"/>
          <w:b/>
          <w:color w:val="000000" w:themeColor="text1"/>
          <w:sz w:val="24"/>
          <w:szCs w:val="24"/>
        </w:rPr>
      </w:pP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AA2329">
      <w:pPr>
        <w:numPr>
          <w:ilvl w:val="2"/>
          <w:numId w:val="1"/>
        </w:numPr>
        <w:contextualSpacing/>
        <w:jc w:val="both"/>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 xml:space="preserve">DWS of re-submission; </w:t>
      </w:r>
    </w:p>
    <w:p w14:paraId="41425A36" w14:textId="77777777" w:rsidR="00843227" w:rsidRDefault="00843227" w:rsidP="00843227">
      <w:pPr>
        <w:jc w:val="right"/>
        <w:rPr>
          <w:rFonts w:ascii="Times New Roman" w:hAnsi="Times New Roman" w:cs="Times New Roman"/>
          <w:color w:val="000000" w:themeColor="text1"/>
          <w:sz w:val="24"/>
          <w:szCs w:val="24"/>
        </w:rPr>
      </w:pPr>
    </w:p>
    <w:p w14:paraId="7B32C47E" w14:textId="45DA5BF7" w:rsidR="00334F92" w:rsidRPr="00334F92" w:rsidRDefault="72E8C277" w:rsidP="00334F92">
      <w:pPr>
        <w:numPr>
          <w:ilvl w:val="2"/>
          <w:numId w:val="1"/>
        </w:numPr>
        <w:contextualSpacing/>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lastRenderedPageBreak/>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21CCE455" w14:textId="77777777" w:rsidR="00334F92" w:rsidRPr="00334F92" w:rsidRDefault="00334F92" w:rsidP="00334F92">
      <w:pPr>
        <w:ind w:left="1800"/>
        <w:contextualSpacing/>
        <w:rPr>
          <w:rFonts w:ascii="Times New Roman" w:hAnsi="Times New Roman" w:cs="Times New Roman"/>
          <w:color w:val="000000" w:themeColor="text1"/>
          <w:sz w:val="24"/>
          <w:szCs w:val="24"/>
        </w:rPr>
      </w:pPr>
    </w:p>
    <w:p w14:paraId="4C60463A" w14:textId="590B4A16" w:rsidR="00334F92" w:rsidRPr="00334F92" w:rsidRDefault="00DD09AA"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EndPr/>
        <w:sdtContent>
          <w:r w:rsidR="00C42A3E" w:rsidRPr="00BE2E73">
            <w:rPr>
              <w:rStyle w:val="PlaceholderText"/>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05273DE3" w:rsidR="00334F92" w:rsidRPr="00334F92" w:rsidRDefault="00E05EB9" w:rsidP="00334F92">
      <w:pPr>
        <w:numPr>
          <w:ilvl w:val="2"/>
          <w:numId w:val="1"/>
        </w:numPr>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648914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w:t>
      </w:r>
      <w:r w:rsidRPr="00071892">
        <w:rPr>
          <w:rFonts w:ascii="Times New Roman" w:hAnsi="Times New Roman" w:cs="Times New Roman"/>
          <w:color w:val="000000" w:themeColor="text1"/>
          <w:sz w:val="24"/>
          <w:szCs w:val="24"/>
        </w:rPr>
        <w:t>(NCWorks data) by</w:t>
      </w:r>
      <w:r w:rsidRPr="00334F92">
        <w:rPr>
          <w:rFonts w:ascii="Times New Roman" w:hAnsi="Times New Roman" w:cs="Times New Roman"/>
          <w:color w:val="000000" w:themeColor="text1"/>
          <w:sz w:val="24"/>
          <w:szCs w:val="24"/>
        </w:rPr>
        <w:t xml:space="preserve">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w:t>
      </w:r>
      <w:r w:rsidR="00C61965">
        <w:rPr>
          <w:rFonts w:ascii="Times New Roman" w:hAnsi="Times New Roman" w:cs="Times New Roman"/>
          <w:color w:val="000000" w:themeColor="text1"/>
          <w:sz w:val="24"/>
          <w:szCs w:val="24"/>
        </w:rPr>
        <w:t>detailed</w:t>
      </w:r>
      <w:r w:rsidR="00C61965" w:rsidRPr="00334F92">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data that includes wages or </w:t>
      </w:r>
      <w:r w:rsidR="00C61965">
        <w:rPr>
          <w:rFonts w:ascii="Times New Roman" w:hAnsi="Times New Roman" w:cs="Times New Roman"/>
          <w:color w:val="000000" w:themeColor="text1"/>
          <w:sz w:val="24"/>
          <w:szCs w:val="24"/>
        </w:rPr>
        <w:t>wage-derived</w:t>
      </w:r>
      <w:r w:rsidRPr="00334F92">
        <w:rPr>
          <w:rFonts w:ascii="Times New Roman" w:hAnsi="Times New Roman" w:cs="Times New Roman"/>
          <w:color w:val="000000" w:themeColor="text1"/>
          <w:sz w:val="24"/>
          <w:szCs w:val="24"/>
        </w:rPr>
        <w:t xml:space="preserve">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44FF0481" w:rsidR="00334F92" w:rsidRPr="00334F92" w:rsidRDefault="72E8C277" w:rsidP="00334F92">
      <w:pPr>
        <w:jc w:val="both"/>
        <w:rPr>
          <w:rFonts w:ascii="Times New Roman" w:hAnsi="Times New Roman" w:cs="Times New Roman"/>
          <w:sz w:val="24"/>
          <w:szCs w:val="24"/>
        </w:rPr>
      </w:pPr>
      <w:r w:rsidRPr="00612247">
        <w:rPr>
          <w:rFonts w:ascii="Times New Roman" w:hAnsi="Times New Roman" w:cs="Times New Roman"/>
          <w:sz w:val="24"/>
          <w:szCs w:val="24"/>
        </w:rPr>
        <w:t xml:space="preserve">The WDB will </w:t>
      </w:r>
      <w:r w:rsidR="007058A8">
        <w:rPr>
          <w:rFonts w:ascii="Times New Roman" w:hAnsi="Times New Roman" w:cs="Times New Roman"/>
          <w:sz w:val="24"/>
          <w:szCs w:val="24"/>
        </w:rPr>
        <w:t>reimburse</w:t>
      </w:r>
      <w:r w:rsidRPr="00612247">
        <w:rPr>
          <w:rFonts w:ascii="Times New Roman" w:hAnsi="Times New Roman" w:cs="Times New Roman"/>
          <w:sz w:val="24"/>
          <w:szCs w:val="24"/>
        </w:rPr>
        <w:t xml:space="preserve">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r w:rsidR="007058A8">
        <w:rPr>
          <w:rFonts w:ascii="Times New Roman" w:hAnsi="Times New Roman" w:cs="Times New Roman"/>
          <w:sz w:val="24"/>
          <w:szCs w:val="24"/>
        </w:rPr>
        <w:t xml:space="preserve">reimburse </w:t>
      </w:r>
      <w:r w:rsidRPr="003B2BDD">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065C9286" w:rsidR="00334F92" w:rsidRPr="00334F92" w:rsidRDefault="72E8C277" w:rsidP="00334F92">
      <w:pPr>
        <w:jc w:val="both"/>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w:t>
      </w:r>
      <w:r w:rsidR="007058A8">
        <w:rPr>
          <w:rFonts w:ascii="Times New Roman" w:hAnsi="Times New Roman" w:cs="Times New Roman"/>
          <w:sz w:val="24"/>
          <w:szCs w:val="24"/>
        </w:rPr>
        <w:t>reimburse</w:t>
      </w:r>
      <w:r w:rsidRPr="72E8C277">
        <w:rPr>
          <w:rFonts w:ascii="Times New Roman" w:hAnsi="Times New Roman" w:cs="Times New Roman"/>
          <w:sz w:val="24"/>
          <w:szCs w:val="24"/>
        </w:rPr>
        <w:t xml:space="preserve"> an </w:t>
      </w:r>
      <w:r w:rsidR="00C61965" w:rsidRPr="003B2BDD">
        <w:rPr>
          <w:rFonts w:ascii="Times New Roman" w:hAnsi="Times New Roman" w:cs="Times New Roman"/>
          <w:sz w:val="24"/>
          <w:szCs w:val="24"/>
        </w:rPr>
        <w:t>additional</w:t>
      </w:r>
      <w:r w:rsidR="00C61965">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22DA5C55"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 xml:space="preserve">The name, post office address, street address, telephone number, fax number, and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DWS</w:t>
      </w:r>
      <w:r w:rsidR="00A13DB1" w:rsidRPr="00DE1166">
        <w:rPr>
          <w:rFonts w:ascii="Times New Roman" w:hAnsi="Times New Roman" w:cs="Times New Roman"/>
          <w:b/>
          <w:bCs/>
          <w:i/>
          <w:color w:val="000000" w:themeColor="text1"/>
          <w:sz w:val="24"/>
          <w:szCs w:val="24"/>
        </w:rPr>
        <w:t xml:space="preserve"> </w:t>
      </w:r>
      <w:r w:rsidRPr="00DE1166">
        <w:rPr>
          <w:rFonts w:ascii="Times New Roman" w:hAnsi="Times New Roman" w:cs="Times New Roman"/>
          <w:b/>
          <w:bCs/>
          <w:i/>
          <w:color w:val="000000" w:themeColor="text1"/>
          <w:sz w:val="24"/>
          <w:szCs w:val="24"/>
        </w:rPr>
        <w:t xml:space="preserve">Fiscal Agent </w:t>
      </w:r>
    </w:p>
    <w:p w14:paraId="68D7E6F4" w14:textId="602E4B67" w:rsidR="00334F92" w:rsidRPr="00334F92" w:rsidRDefault="00E05EB9" w:rsidP="00334F92">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Stephan Demeritte</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7F74715" w14:textId="77777777" w:rsidR="000F6D12" w:rsidRDefault="00334F92" w:rsidP="00334F92">
      <w:pPr>
        <w:spacing w:after="0"/>
        <w:rPr>
          <w:rFonts w:ascii="Times New Roman" w:hAnsi="Times New Roman" w:cs="Times New Roman"/>
          <w:color w:val="000000" w:themeColor="text1"/>
          <w:sz w:val="24"/>
          <w:szCs w:val="24"/>
        </w:rPr>
        <w:sectPr w:rsidR="000F6D12" w:rsidSect="009E14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 xml:space="preserve">Division of Workforce Solutions </w:t>
      </w:r>
    </w:p>
    <w:p w14:paraId="25AE2BAA" w14:textId="087FE3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lastRenderedPageBreak/>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6B0F87F4"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236-426</w:t>
      </w:r>
      <w:r w:rsidR="00733948">
        <w:rPr>
          <w:rFonts w:ascii="Times New Roman" w:hAnsi="Times New Roman" w:cs="Times New Roman"/>
          <w:color w:val="000000" w:themeColor="text1"/>
          <w:sz w:val="24"/>
          <w:szCs w:val="24"/>
        </w:rPr>
        <w:t>8</w:t>
      </w:r>
    </w:p>
    <w:p w14:paraId="2DCCB76A"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21A53A0C" w14:textId="6928F3D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Email:</w:t>
      </w:r>
      <w:r w:rsidR="00733948">
        <w:rPr>
          <w:rFonts w:ascii="Times New Roman" w:hAnsi="Times New Roman" w:cs="Times New Roman"/>
          <w:color w:val="000000" w:themeColor="text1"/>
          <w:sz w:val="24"/>
          <w:szCs w:val="24"/>
        </w:rPr>
        <w:t>stephan.demeritte@commerce.nc.gov</w:t>
      </w:r>
    </w:p>
    <w:p w14:paraId="5AB09E59" w14:textId="77777777" w:rsidR="00334F92" w:rsidRPr="00334F92" w:rsidRDefault="00334F92" w:rsidP="00334F92">
      <w:pPr>
        <w:spacing w:after="0"/>
        <w:rPr>
          <w:rFonts w:ascii="Times New Roman" w:hAnsi="Times New Roman" w:cs="Times New Roman"/>
          <w:color w:val="000000" w:themeColor="text1"/>
          <w:sz w:val="24"/>
          <w:szCs w:val="24"/>
        </w:rPr>
      </w:pPr>
    </w:p>
    <w:p w14:paraId="44B79AD1"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If the Agreement is terminated for cause as a result of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and all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5D0B969" w14:textId="5CE6696F" w:rsid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5EC50D32" w14:textId="77777777" w:rsidR="000F6D12" w:rsidRDefault="000F6D12" w:rsidP="00334F92">
      <w:pPr>
        <w:jc w:val="both"/>
        <w:rPr>
          <w:rFonts w:ascii="Times New Roman" w:hAnsi="Times New Roman" w:cs="Times New Roman"/>
          <w:color w:val="000000" w:themeColor="text1"/>
          <w:sz w:val="24"/>
          <w:szCs w:val="24"/>
        </w:rPr>
        <w:sectPr w:rsidR="000F6D12" w:rsidSect="009E143B">
          <w:pgSz w:w="12240" w:h="15840"/>
          <w:pgMar w:top="1440" w:right="1440" w:bottom="1440" w:left="1440" w:header="720" w:footer="720" w:gutter="0"/>
          <w:cols w:space="720"/>
          <w:docGrid w:linePitch="360"/>
        </w:sectPr>
      </w:pP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Notices</w:t>
      </w:r>
    </w:p>
    <w:p w14:paraId="115D0BEA" w14:textId="2A097372"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1BC0F215" w14:textId="2EEE1F07" w:rsidR="00334F92" w:rsidRPr="00334F92" w:rsidRDefault="00462EFD" w:rsidP="00334F92">
      <w:pPr>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Andrea DeSantis</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236-4191</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4F550AC0" w14:textId="47A02ACD" w:rsidR="00334F92" w:rsidRPr="00334F92" w:rsidRDefault="00334F92" w:rsidP="00334F92">
      <w:pPr>
        <w:spacing w:after="0"/>
        <w:rPr>
          <w:rFonts w:ascii="Times New Roman" w:hAnsi="Times New Roman" w:cs="Times New Roman"/>
          <w:color w:val="000000" w:themeColor="text1"/>
          <w:sz w:val="24"/>
          <w:szCs w:val="24"/>
        </w:rPr>
      </w:pPr>
      <w:r w:rsidRPr="00462EFD">
        <w:rPr>
          <w:rFonts w:ascii="Times New Roman" w:hAnsi="Times New Roman" w:cs="Times New Roman"/>
          <w:color w:val="000000" w:themeColor="text1"/>
          <w:sz w:val="24"/>
          <w:szCs w:val="24"/>
        </w:rPr>
        <w:t xml:space="preserve">Email: </w:t>
      </w:r>
      <w:r w:rsidR="00462EFD" w:rsidRPr="00462EFD">
        <w:rPr>
          <w:rFonts w:ascii="Times New Roman" w:hAnsi="Times New Roman" w:cs="Times New Roman"/>
          <w:color w:val="000000" w:themeColor="text1"/>
          <w:sz w:val="24"/>
          <w:szCs w:val="24"/>
        </w:rPr>
        <w:t>andrea.desantis</w:t>
      </w:r>
      <w:r w:rsidRPr="00462EFD">
        <w:rPr>
          <w:rFonts w:ascii="Times New Roman" w:hAnsi="Times New Roman" w:cs="Times New Roman"/>
          <w:color w:val="000000" w:themeColor="text1"/>
          <w:sz w:val="24"/>
          <w:szCs w:val="24"/>
        </w:rPr>
        <w:t>@</w:t>
      </w:r>
      <w:r w:rsidR="007C3444">
        <w:rPr>
          <w:rFonts w:ascii="Times New Roman" w:hAnsi="Times New Roman" w:cs="Times New Roman"/>
          <w:color w:val="000000" w:themeColor="text1"/>
          <w:sz w:val="24"/>
          <w:szCs w:val="24"/>
        </w:rPr>
        <w:t>commerce.nc.gov</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74C76E35" w14:textId="631E90E2" w:rsidR="00590CD6" w:rsidRDefault="00334F92" w:rsidP="00334F92">
      <w:pPr>
        <w:jc w:val="both"/>
        <w:rPr>
          <w:rFonts w:ascii="Times New Roman" w:hAnsi="Times New Roman" w:cs="Times New Roman"/>
          <w:color w:val="000000" w:themeColor="text1"/>
          <w:sz w:val="24"/>
          <w:szCs w:val="24"/>
        </w:rPr>
        <w:sectPr w:rsidR="00590CD6" w:rsidSect="009E143B">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This Agreement shall be binding upon, and inure to the benefit of, the parties and their respective successors, assigns, and legal representatives.</w:t>
      </w:r>
      <w:r w:rsidR="009B201A">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This Agreement shall not be assigned by either party without the prior written consent of both parties.  </w:t>
      </w:r>
    </w:p>
    <w:p w14:paraId="60E37C50"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Headings</w:t>
      </w:r>
    </w:p>
    <w:p w14:paraId="1224EFCB"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Signatures</w:t>
      </w:r>
    </w:p>
    <w:p w14:paraId="342D31C2" w14:textId="76F4CF6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DD09AA"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EndPr/>
        <w:sdtContent>
          <w:r w:rsidR="00205212" w:rsidRPr="00BE2E73">
            <w:rPr>
              <w:rStyle w:val="PlaceholderText"/>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EndPr/>
        <w:sdtContent>
          <w:r w:rsidR="00EC7922" w:rsidRPr="00BE2E73">
            <w:rPr>
              <w:rStyle w:val="PlaceholderText"/>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067C6F7B">
                <wp:simplePos x="0" y="0"/>
                <wp:positionH relativeFrom="column">
                  <wp:posOffset>-89452</wp:posOffset>
                </wp:positionH>
                <wp:positionV relativeFrom="paragraph">
                  <wp:posOffset>98315</wp:posOffset>
                </wp:positionV>
                <wp:extent cx="3164205" cy="2622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kLQ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EndPr/>
        <w:sdtContent>
          <w:r w:rsidR="00EC7922" w:rsidRPr="00BE2E73">
            <w:rPr>
              <w:rStyle w:val="PlaceholderText"/>
            </w:rPr>
            <w:t>Click or tap to enter a date.</w:t>
          </w:r>
        </w:sdtContent>
      </w:sdt>
    </w:p>
    <w:p w14:paraId="59BA380E" w14:textId="3AD12B74"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Jordan Whichard,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73B1" w14:textId="77777777" w:rsidR="009E143B" w:rsidRDefault="009E143B" w:rsidP="006D7B4C">
      <w:pPr>
        <w:spacing w:after="0" w:line="240" w:lineRule="auto"/>
      </w:pPr>
      <w:r>
        <w:separator/>
      </w:r>
    </w:p>
  </w:endnote>
  <w:endnote w:type="continuationSeparator" w:id="0">
    <w:p w14:paraId="20924598" w14:textId="77777777" w:rsidR="009E143B" w:rsidRDefault="009E143B"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39C0" w14:textId="77777777" w:rsidR="00DD09AA" w:rsidRDefault="00DD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1495"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Operational Guidance: OG 01-2022, Change 1</w:t>
    </w:r>
  </w:p>
  <w:p w14:paraId="737BA78B"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Attachment 2</w:t>
    </w:r>
  </w:p>
  <w:p w14:paraId="18F6B5A5" w14:textId="7E328740" w:rsidR="00733948" w:rsidRPr="00613449" w:rsidRDefault="00DD09AA">
    <w:pPr>
      <w:pStyle w:val="Footer"/>
      <w:jc w:val="right"/>
      <w:rPr>
        <w:rFonts w:ascii="Times New Roman" w:hAnsi="Times New Roman" w:cs="Times New Roman"/>
        <w:sz w:val="16"/>
        <w:szCs w:val="16"/>
      </w:rPr>
    </w:pPr>
    <w:sdt>
      <w:sdtPr>
        <w:rPr>
          <w:rFonts w:ascii="Times New Roman" w:hAnsi="Times New Roman" w:cs="Times New Roman"/>
          <w:sz w:val="16"/>
          <w:szCs w:val="16"/>
        </w:rPr>
        <w:id w:val="641039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00733948" w:rsidRPr="00613449">
              <w:rPr>
                <w:rFonts w:ascii="Times New Roman" w:hAnsi="Times New Roman" w:cs="Times New Roman"/>
                <w:sz w:val="16"/>
                <w:szCs w:val="16"/>
              </w:rPr>
              <w:t xml:space="preserve">Page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PAGE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r w:rsidR="00733948" w:rsidRPr="00613449">
              <w:rPr>
                <w:rFonts w:ascii="Times New Roman" w:hAnsi="Times New Roman" w:cs="Times New Roman"/>
                <w:sz w:val="16"/>
                <w:szCs w:val="16"/>
              </w:rPr>
              <w:t xml:space="preserve"> of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NUMPAGES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sdtContent>
        </w:sdt>
      </w:sdtContent>
    </w:sdt>
  </w:p>
  <w:p w14:paraId="7C1F09DD" w14:textId="77777777" w:rsidR="000F6D12" w:rsidRDefault="000F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E71E" w14:textId="77777777" w:rsidR="00574BDE" w:rsidRDefault="0057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7A67" w14:textId="77777777" w:rsidR="009E143B" w:rsidRDefault="009E143B" w:rsidP="006D7B4C">
      <w:pPr>
        <w:spacing w:after="0" w:line="240" w:lineRule="auto"/>
      </w:pPr>
      <w:r>
        <w:separator/>
      </w:r>
    </w:p>
  </w:footnote>
  <w:footnote w:type="continuationSeparator" w:id="0">
    <w:p w14:paraId="5696B911" w14:textId="77777777" w:rsidR="009E143B" w:rsidRDefault="009E143B" w:rsidP="006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C823" w14:textId="1B537D93" w:rsidR="00DD09AA" w:rsidRDefault="00DD09AA">
    <w:pPr>
      <w:pStyle w:val="Header"/>
    </w:pPr>
    <w:r>
      <w:rPr>
        <w:noProof/>
      </w:rPr>
      <w:pict w14:anchorId="14690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94"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7CC" w14:textId="4423F026" w:rsidR="00DD09AA" w:rsidRDefault="00DD09AA">
    <w:pPr>
      <w:pStyle w:val="Header"/>
    </w:pPr>
    <w:r>
      <w:rPr>
        <w:noProof/>
      </w:rPr>
      <w:pict w14:anchorId="1F7AC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95"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C8D5" w14:textId="22D36CC4" w:rsidR="00DD09AA" w:rsidRDefault="00DD09AA">
    <w:pPr>
      <w:pStyle w:val="Header"/>
    </w:pPr>
    <w:r>
      <w:rPr>
        <w:noProof/>
      </w:rPr>
      <w:pict w14:anchorId="4BE17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93"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4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6"/>
    <w:rsid w:val="00061697"/>
    <w:rsid w:val="00071892"/>
    <w:rsid w:val="000D4A61"/>
    <w:rsid w:val="000F6D12"/>
    <w:rsid w:val="00103FAE"/>
    <w:rsid w:val="001817D0"/>
    <w:rsid w:val="001B4C05"/>
    <w:rsid w:val="001D41DD"/>
    <w:rsid w:val="00205212"/>
    <w:rsid w:val="00247693"/>
    <w:rsid w:val="00270C7D"/>
    <w:rsid w:val="00281158"/>
    <w:rsid w:val="002D35F1"/>
    <w:rsid w:val="002E0531"/>
    <w:rsid w:val="003139F2"/>
    <w:rsid w:val="00334F92"/>
    <w:rsid w:val="003A0E23"/>
    <w:rsid w:val="003B2BDD"/>
    <w:rsid w:val="00413FCF"/>
    <w:rsid w:val="00456687"/>
    <w:rsid w:val="00462EFD"/>
    <w:rsid w:val="00464418"/>
    <w:rsid w:val="00482C50"/>
    <w:rsid w:val="004873F6"/>
    <w:rsid w:val="005534D6"/>
    <w:rsid w:val="0056115B"/>
    <w:rsid w:val="005701B5"/>
    <w:rsid w:val="00574BDE"/>
    <w:rsid w:val="00590CD6"/>
    <w:rsid w:val="005E3FD9"/>
    <w:rsid w:val="00604CD2"/>
    <w:rsid w:val="00612247"/>
    <w:rsid w:val="00613449"/>
    <w:rsid w:val="00660577"/>
    <w:rsid w:val="006D215A"/>
    <w:rsid w:val="006D7B4C"/>
    <w:rsid w:val="007058A8"/>
    <w:rsid w:val="00733948"/>
    <w:rsid w:val="007C3444"/>
    <w:rsid w:val="00843227"/>
    <w:rsid w:val="008573A8"/>
    <w:rsid w:val="0086125C"/>
    <w:rsid w:val="008E4B68"/>
    <w:rsid w:val="008F2F5B"/>
    <w:rsid w:val="008F4A4C"/>
    <w:rsid w:val="00912EFD"/>
    <w:rsid w:val="00953CF4"/>
    <w:rsid w:val="009650EB"/>
    <w:rsid w:val="009666A8"/>
    <w:rsid w:val="00972078"/>
    <w:rsid w:val="009760E2"/>
    <w:rsid w:val="0098152E"/>
    <w:rsid w:val="00985AF3"/>
    <w:rsid w:val="009B201A"/>
    <w:rsid w:val="009E143B"/>
    <w:rsid w:val="00A13DB1"/>
    <w:rsid w:val="00A715E2"/>
    <w:rsid w:val="00A7691D"/>
    <w:rsid w:val="00A963EB"/>
    <w:rsid w:val="00AE3177"/>
    <w:rsid w:val="00B85317"/>
    <w:rsid w:val="00BB0C5C"/>
    <w:rsid w:val="00C07835"/>
    <w:rsid w:val="00C22FCE"/>
    <w:rsid w:val="00C42A3E"/>
    <w:rsid w:val="00C61965"/>
    <w:rsid w:val="00CB088E"/>
    <w:rsid w:val="00CE4CCB"/>
    <w:rsid w:val="00CE692D"/>
    <w:rsid w:val="00CF35AA"/>
    <w:rsid w:val="00D23705"/>
    <w:rsid w:val="00D25A9D"/>
    <w:rsid w:val="00D93D80"/>
    <w:rsid w:val="00DA2587"/>
    <w:rsid w:val="00DA5E30"/>
    <w:rsid w:val="00DD09AA"/>
    <w:rsid w:val="00DE1166"/>
    <w:rsid w:val="00DE4756"/>
    <w:rsid w:val="00DF5A66"/>
    <w:rsid w:val="00E05EB9"/>
    <w:rsid w:val="00EB2471"/>
    <w:rsid w:val="00EB4688"/>
    <w:rsid w:val="00EC3595"/>
    <w:rsid w:val="00EC7922"/>
    <w:rsid w:val="00F32747"/>
    <w:rsid w:val="00F750A3"/>
    <w:rsid w:val="00F75D5D"/>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 w:type="paragraph" w:styleId="Revision">
    <w:name w:val="Revision"/>
    <w:hidden/>
    <w:uiPriority w:val="99"/>
    <w:semiHidden/>
    <w:rsid w:val="0007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1"/>
    <w:rsid w:val="000B6AA5"/>
    <w:rsid w:val="001823C0"/>
    <w:rsid w:val="001C7D28"/>
    <w:rsid w:val="003A64C3"/>
    <w:rsid w:val="00460958"/>
    <w:rsid w:val="004730BF"/>
    <w:rsid w:val="004903AE"/>
    <w:rsid w:val="0069123C"/>
    <w:rsid w:val="00786891"/>
    <w:rsid w:val="00814F59"/>
    <w:rsid w:val="00931C81"/>
    <w:rsid w:val="009432E4"/>
    <w:rsid w:val="00945ACE"/>
    <w:rsid w:val="009D2F0D"/>
    <w:rsid w:val="00AE7980"/>
    <w:rsid w:val="00C505DF"/>
    <w:rsid w:val="00CF35AA"/>
    <w:rsid w:val="00D54E63"/>
    <w:rsid w:val="00D85418"/>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958"/>
    <w:rPr>
      <w:color w:val="808080"/>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lcf76f155ced4ddcb4097134ff3c332f xmlns="32b4c873-e5b8-490d-a18e-e93d72331a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120b5252cadf3336d5c312156e48f24e">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cfa1d490e5fe52f10561365065cd6e3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A77D-7322-4669-AD05-126E06C65E60}">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customXml/itemProps2.xml><?xml version="1.0" encoding="utf-8"?>
<ds:datastoreItem xmlns:ds="http://schemas.openxmlformats.org/officeDocument/2006/customXml" ds:itemID="{07E3EFED-89DB-43F8-B20F-45A0DE0D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C8EF-197C-40FE-8441-2E0529F28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Cassar, Salvatore</cp:lastModifiedBy>
  <cp:revision>3</cp:revision>
  <dcterms:created xsi:type="dcterms:W3CDTF">2026-03-23T17:32:00Z</dcterms:created>
  <dcterms:modified xsi:type="dcterms:W3CDTF">2026-03-23T17:34:00Z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c1933f096c474c20ecf6d24b6f8551dfc37b46ff6c25320d8577ebf1f3bc48cc</vt:lpwstr>
  </property>
  <property fmtid="{D5CDD505-2E9C-101B-9397-08002B2CF9AE}" pid="3" name="ContentTypeId">
    <vt:lpwstr>0x01010090965975FD695A48AF39D3B26D0F58E1</vt:lpwstr>
  </property>
</Properties>
</file>