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E797" w14:textId="069E1AB0" w:rsidR="00D1156A" w:rsidRPr="0028712C" w:rsidRDefault="00D1156A" w:rsidP="00D1156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12C">
        <w:rPr>
          <w:rFonts w:ascii="Times New Roman" w:hAnsi="Times New Roman" w:cs="Times New Roman"/>
          <w:b/>
          <w:bCs/>
          <w:sz w:val="28"/>
          <w:szCs w:val="28"/>
        </w:rPr>
        <w:t xml:space="preserve">Waiver </w:t>
      </w:r>
      <w:r w:rsidR="00837096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Pr="00287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749">
        <w:rPr>
          <w:rFonts w:ascii="Times New Roman" w:hAnsi="Times New Roman" w:cs="Times New Roman"/>
          <w:b/>
          <w:bCs/>
          <w:sz w:val="28"/>
          <w:szCs w:val="28"/>
        </w:rPr>
        <w:t xml:space="preserve">the Provision of </w:t>
      </w:r>
      <w:r w:rsidRPr="0028712C">
        <w:rPr>
          <w:rFonts w:ascii="Times New Roman" w:hAnsi="Times New Roman" w:cs="Times New Roman"/>
          <w:b/>
          <w:bCs/>
          <w:sz w:val="28"/>
          <w:szCs w:val="28"/>
        </w:rPr>
        <w:t xml:space="preserve">Training </w:t>
      </w:r>
      <w:r w:rsidR="004E2749">
        <w:rPr>
          <w:rFonts w:ascii="Times New Roman" w:hAnsi="Times New Roman" w:cs="Times New Roman"/>
          <w:b/>
          <w:bCs/>
          <w:sz w:val="28"/>
          <w:szCs w:val="28"/>
        </w:rPr>
        <w:t>Services</w:t>
      </w:r>
    </w:p>
    <w:p w14:paraId="567F9BEC" w14:textId="7A437BD3" w:rsidR="00B4612E" w:rsidRDefault="00B4612E" w:rsidP="00944309">
      <w:pPr>
        <w:pStyle w:val="BodyTextIndent"/>
        <w:ind w:left="3" w:firstLine="0"/>
        <w:jc w:val="both"/>
      </w:pPr>
      <w:r w:rsidRPr="002A5C01">
        <w:t xml:space="preserve">The Workforce Innovation and Opportunity Act (WIOA) </w:t>
      </w:r>
      <w:r w:rsidR="00944309">
        <w:t>states</w:t>
      </w:r>
      <w:r w:rsidR="00944309" w:rsidRPr="002A5C01">
        <w:t xml:space="preserve"> </w:t>
      </w:r>
      <w:r w:rsidRPr="002A5C01">
        <w:t xml:space="preserve">that </w:t>
      </w:r>
      <w:r>
        <w:t>L</w:t>
      </w:r>
      <w:r w:rsidRPr="002A5C01">
        <w:t xml:space="preserve">ocal </w:t>
      </w:r>
      <w:r>
        <w:t xml:space="preserve">Area </w:t>
      </w:r>
      <w:r w:rsidRPr="002A5C01">
        <w:t>Workforce Development Boards</w:t>
      </w:r>
      <w:r>
        <w:t xml:space="preserve"> (WDBs) </w:t>
      </w:r>
      <w:r w:rsidR="00944309" w:rsidRPr="5960891B">
        <w:rPr>
          <w:spacing w:val="1"/>
        </w:rPr>
        <w:t xml:space="preserve">must competitively procure </w:t>
      </w:r>
      <w:r w:rsidR="005C313A">
        <w:rPr>
          <w:spacing w:val="1"/>
        </w:rPr>
        <w:t xml:space="preserve">providers of </w:t>
      </w:r>
      <w:r w:rsidR="00944309" w:rsidRPr="5960891B">
        <w:rPr>
          <w:spacing w:val="1"/>
        </w:rPr>
        <w:t>Adult, Youth, and</w:t>
      </w:r>
      <w:r w:rsidR="00944309" w:rsidRPr="00A23DC8">
        <w:rPr>
          <w:bCs/>
          <w:spacing w:val="1"/>
        </w:rPr>
        <w:t xml:space="preserve"> </w:t>
      </w:r>
      <w:r w:rsidR="00944309" w:rsidRPr="5960891B">
        <w:rPr>
          <w:spacing w:val="1"/>
        </w:rPr>
        <w:t xml:space="preserve">Dislocated Worker </w:t>
      </w:r>
      <w:r w:rsidR="00944309">
        <w:rPr>
          <w:spacing w:val="1"/>
        </w:rPr>
        <w:t xml:space="preserve">training </w:t>
      </w:r>
      <w:r w:rsidR="00944309" w:rsidRPr="5960891B">
        <w:rPr>
          <w:spacing w:val="1"/>
        </w:rPr>
        <w:t>services and maintain a very clear and distinct firewall between the WDB and the services</w:t>
      </w:r>
      <w:r w:rsidR="00944309">
        <w:rPr>
          <w:bCs/>
          <w:spacing w:val="1"/>
        </w:rPr>
        <w:t xml:space="preserve"> </w:t>
      </w:r>
      <w:r w:rsidR="00944309" w:rsidRPr="5960891B">
        <w:rPr>
          <w:spacing w:val="1"/>
        </w:rPr>
        <w:t>delivered</w:t>
      </w:r>
      <w:r w:rsidR="00944309">
        <w:rPr>
          <w:bCs/>
          <w:spacing w:val="1"/>
        </w:rPr>
        <w:t xml:space="preserve"> </w:t>
      </w:r>
      <w:r w:rsidR="00944309" w:rsidRPr="5960891B">
        <w:rPr>
          <w:spacing w:val="1"/>
        </w:rPr>
        <w:t xml:space="preserve">to customers. </w:t>
      </w:r>
      <w:r w:rsidRPr="002A5C01">
        <w:t xml:space="preserve">The </w:t>
      </w:r>
      <w:r>
        <w:t>WIOA</w:t>
      </w:r>
      <w:r w:rsidRPr="002A5C01">
        <w:t xml:space="preserve"> does, however, allow an opportunity for a waiver of </w:t>
      </w:r>
      <w:r w:rsidR="002E7ACF" w:rsidRPr="002A5C01">
        <w:t>th</w:t>
      </w:r>
      <w:r w:rsidR="002E7ACF">
        <w:t>e</w:t>
      </w:r>
      <w:r w:rsidR="002C6E74">
        <w:t xml:space="preserve"> competitive </w:t>
      </w:r>
      <w:r w:rsidR="005C313A">
        <w:t xml:space="preserve">procurement </w:t>
      </w:r>
      <w:r w:rsidR="005C313A" w:rsidRPr="002A5C01">
        <w:t>provision</w:t>
      </w:r>
      <w:r w:rsidR="002C6E74">
        <w:t xml:space="preserve"> by the Governor</w:t>
      </w:r>
      <w:r w:rsidRPr="002A5C01">
        <w:t>.</w:t>
      </w:r>
    </w:p>
    <w:p w14:paraId="381E303F" w14:textId="77777777" w:rsidR="00944309" w:rsidRPr="002A5C01" w:rsidRDefault="00944309" w:rsidP="00B91939">
      <w:pPr>
        <w:pStyle w:val="BodyTextIndent"/>
        <w:ind w:left="3" w:firstLine="0"/>
        <w:jc w:val="both"/>
      </w:pPr>
    </w:p>
    <w:p w14:paraId="355E6857" w14:textId="7DC1D650" w:rsidR="00B4612E" w:rsidRDefault="00B4612E" w:rsidP="00B461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5C01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that wishes to directly provide </w:t>
      </w:r>
      <w:r w:rsidR="00944309">
        <w:rPr>
          <w:rFonts w:ascii="Times New Roman" w:hAnsi="Times New Roman" w:cs="Times New Roman"/>
          <w:sz w:val="24"/>
          <w:szCs w:val="24"/>
        </w:rPr>
        <w:t xml:space="preserve">training services </w:t>
      </w:r>
      <w:r w:rsidRPr="002A5C01">
        <w:rPr>
          <w:rFonts w:ascii="Times New Roman" w:hAnsi="Times New Roman" w:cs="Times New Roman"/>
          <w:sz w:val="24"/>
          <w:szCs w:val="24"/>
        </w:rPr>
        <w:t xml:space="preserve">to customers through its staff or through </w:t>
      </w:r>
      <w:r w:rsidRPr="00371AAF">
        <w:rPr>
          <w:rFonts w:ascii="Times New Roman" w:hAnsi="Times New Roman" w:cs="Times New Roman"/>
          <w:sz w:val="24"/>
          <w:szCs w:val="24"/>
        </w:rPr>
        <w:t>the staff of the WDB’s Administrative Entity</w:t>
      </w:r>
      <w:r w:rsidR="00A009E0">
        <w:rPr>
          <w:rFonts w:ascii="Times New Roman" w:hAnsi="Times New Roman" w:cs="Times New Roman"/>
          <w:sz w:val="24"/>
          <w:szCs w:val="24"/>
        </w:rPr>
        <w:t>,</w:t>
      </w:r>
      <w:r w:rsidRPr="00371AAF">
        <w:rPr>
          <w:rFonts w:ascii="Times New Roman" w:hAnsi="Times New Roman" w:cs="Times New Roman"/>
          <w:sz w:val="24"/>
          <w:szCs w:val="24"/>
        </w:rPr>
        <w:t xml:space="preserve"> </w:t>
      </w:r>
      <w:r w:rsidR="00D2268D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71AAF">
        <w:rPr>
          <w:rFonts w:ascii="Times New Roman" w:hAnsi="Times New Roman" w:cs="Times New Roman"/>
          <w:sz w:val="24"/>
          <w:szCs w:val="24"/>
        </w:rPr>
        <w:t xml:space="preserve">due to </w:t>
      </w:r>
      <w:r w:rsidR="00A009E0">
        <w:rPr>
          <w:rFonts w:ascii="Times New Roman" w:hAnsi="Times New Roman" w:cs="Times New Roman"/>
          <w:sz w:val="24"/>
          <w:szCs w:val="24"/>
        </w:rPr>
        <w:t xml:space="preserve">a </w:t>
      </w:r>
      <w:r w:rsidRPr="00371AAF">
        <w:rPr>
          <w:rFonts w:ascii="Times New Roman" w:hAnsi="Times New Roman" w:cs="Times New Roman"/>
          <w:sz w:val="24"/>
          <w:szCs w:val="24"/>
        </w:rPr>
        <w:t>failed competitive selection process</w:t>
      </w:r>
      <w:r w:rsidR="00A009E0">
        <w:rPr>
          <w:rFonts w:ascii="Times New Roman" w:hAnsi="Times New Roman" w:cs="Times New Roman"/>
          <w:sz w:val="24"/>
          <w:szCs w:val="24"/>
        </w:rPr>
        <w:t>,</w:t>
      </w:r>
      <w:r w:rsidRPr="00371AAF">
        <w:rPr>
          <w:rFonts w:ascii="Times New Roman" w:hAnsi="Times New Roman" w:cs="Times New Roman"/>
          <w:sz w:val="24"/>
          <w:szCs w:val="24"/>
        </w:rPr>
        <w:t xml:space="preserve"> must submit a waiver request to the Division of Workforce Solutions (DWS)</w:t>
      </w:r>
      <w:r w:rsidR="00947144">
        <w:rPr>
          <w:rFonts w:ascii="Times New Roman" w:hAnsi="Times New Roman" w:cs="Times New Roman"/>
          <w:sz w:val="24"/>
          <w:szCs w:val="24"/>
        </w:rPr>
        <w:t xml:space="preserve">, </w:t>
      </w:r>
      <w:r w:rsidR="00811145">
        <w:rPr>
          <w:rFonts w:ascii="Times New Roman" w:hAnsi="Times New Roman" w:cs="Times New Roman"/>
          <w:sz w:val="24"/>
          <w:szCs w:val="24"/>
        </w:rPr>
        <w:t>who is designated by the Governor as the state’s administrative entity for WIOA</w:t>
      </w:r>
      <w:r w:rsidR="00947144">
        <w:rPr>
          <w:rFonts w:ascii="Times New Roman" w:hAnsi="Times New Roman" w:cs="Times New Roman"/>
          <w:sz w:val="24"/>
          <w:szCs w:val="24"/>
        </w:rPr>
        <w:t>,</w:t>
      </w:r>
      <w:r w:rsidRPr="00371AAF">
        <w:rPr>
          <w:rFonts w:ascii="Times New Roman" w:hAnsi="Times New Roman" w:cs="Times New Roman"/>
          <w:sz w:val="24"/>
          <w:szCs w:val="24"/>
        </w:rPr>
        <w:t xml:space="preserve"> that contains responses to the prompts below. </w:t>
      </w:r>
    </w:p>
    <w:p w14:paraId="2B32E9B1" w14:textId="457875BA" w:rsidR="00B4612E" w:rsidRPr="00AD48BC" w:rsidRDefault="00B4612E" w:rsidP="00B4612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AD48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Training </w:t>
      </w:r>
      <w:r w:rsidR="004E27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Services </w:t>
      </w:r>
      <w:r w:rsidRPr="00AD48BC">
        <w:rPr>
          <w:rFonts w:ascii="Times New Roman" w:hAnsi="Times New Roman" w:cs="Times New Roman"/>
          <w:b/>
          <w:bCs/>
          <w:sz w:val="24"/>
          <w:szCs w:val="24"/>
          <w:u w:val="single"/>
        </w:rPr>
        <w:t>Waiver</w:t>
      </w:r>
    </w:p>
    <w:p w14:paraId="788D9542" w14:textId="35DADD28" w:rsidR="00B4612E" w:rsidRDefault="00B23741" w:rsidP="00B4612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4612E" w:rsidRPr="00371AAF">
        <w:rPr>
          <w:rFonts w:ascii="Times New Roman" w:hAnsi="Times New Roman" w:cs="Times New Roman"/>
          <w:sz w:val="24"/>
          <w:szCs w:val="24"/>
        </w:rPr>
        <w:t>WDBs seeking a waiver for</w:t>
      </w:r>
      <w:r w:rsidR="00B4612E">
        <w:rPr>
          <w:rFonts w:ascii="Times New Roman" w:hAnsi="Times New Roman" w:cs="Times New Roman"/>
          <w:sz w:val="24"/>
          <w:szCs w:val="24"/>
        </w:rPr>
        <w:t xml:space="preserve"> </w:t>
      </w:r>
      <w:r w:rsidR="00B4612E" w:rsidRPr="00371AAF">
        <w:rPr>
          <w:rFonts w:ascii="Times New Roman" w:hAnsi="Times New Roman" w:cs="Times New Roman"/>
          <w:sz w:val="24"/>
          <w:szCs w:val="24"/>
        </w:rPr>
        <w:t>training services</w:t>
      </w:r>
      <w:r w:rsidR="00B4612E">
        <w:rPr>
          <w:rFonts w:ascii="Times New Roman" w:hAnsi="Times New Roman" w:cs="Times New Roman"/>
          <w:sz w:val="24"/>
          <w:szCs w:val="24"/>
        </w:rPr>
        <w:t xml:space="preserve"> only</w:t>
      </w:r>
      <w:r w:rsidR="00B4612E" w:rsidRPr="00371AAF">
        <w:rPr>
          <w:rFonts w:ascii="Times New Roman" w:hAnsi="Times New Roman" w:cs="Times New Roman"/>
          <w:sz w:val="24"/>
          <w:szCs w:val="24"/>
        </w:rPr>
        <w:t xml:space="preserve">, </w:t>
      </w:r>
      <w:r w:rsidR="00A009E0">
        <w:rPr>
          <w:rFonts w:ascii="Times New Roman" w:hAnsi="Times New Roman" w:cs="Times New Roman"/>
          <w:sz w:val="24"/>
          <w:szCs w:val="24"/>
        </w:rPr>
        <w:t>except for</w:t>
      </w:r>
      <w:r w:rsidR="00B4612E" w:rsidRPr="00371AAF">
        <w:rPr>
          <w:rFonts w:ascii="Times New Roman" w:hAnsi="Times New Roman" w:cs="Times New Roman"/>
          <w:sz w:val="24"/>
          <w:szCs w:val="24"/>
        </w:rPr>
        <w:t xml:space="preserve"> on-the-job </w:t>
      </w:r>
      <w:r w:rsidR="00A009E0">
        <w:rPr>
          <w:rFonts w:ascii="Times New Roman" w:hAnsi="Times New Roman" w:cs="Times New Roman"/>
          <w:sz w:val="24"/>
          <w:szCs w:val="24"/>
        </w:rPr>
        <w:t xml:space="preserve">training </w:t>
      </w:r>
      <w:r w:rsidR="00B4612E" w:rsidRPr="00371AAF">
        <w:rPr>
          <w:rFonts w:ascii="Times New Roman" w:hAnsi="Times New Roman" w:cs="Times New Roman"/>
          <w:sz w:val="24"/>
          <w:szCs w:val="24"/>
        </w:rPr>
        <w:t>and incumbent worker activities, will need to provide responses that speak to the following:</w:t>
      </w:r>
    </w:p>
    <w:p w14:paraId="4DF99AF7" w14:textId="4A6BEC38" w:rsidR="00BE2AE1" w:rsidRDefault="00A009E0" w:rsidP="00A009E0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d</w:t>
      </w:r>
      <w:r w:rsidR="00D1156A" w:rsidRPr="00FD0EE4">
        <w:rPr>
          <w:rFonts w:ascii="Times New Roman" w:hAnsi="Times New Roman" w:cs="Times New Roman"/>
          <w:sz w:val="24"/>
          <w:szCs w:val="24"/>
        </w:rPr>
        <w:t>emonstrat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D1156A" w:rsidRPr="00FD0EE4">
        <w:rPr>
          <w:rFonts w:ascii="Times New Roman" w:hAnsi="Times New Roman" w:cs="Times New Roman"/>
          <w:sz w:val="24"/>
          <w:szCs w:val="24"/>
        </w:rPr>
        <w:t xml:space="preserve"> a failed competitive procurement based upon</w:t>
      </w:r>
      <w:r w:rsidR="00FD0EE4" w:rsidRPr="00FD0EE4">
        <w:rPr>
          <w:rFonts w:ascii="Times New Roman" w:hAnsi="Times New Roman" w:cs="Times New Roman"/>
          <w:sz w:val="24"/>
          <w:szCs w:val="24"/>
        </w:rPr>
        <w:t xml:space="preserve"> satisfactory evidence that there is an </w:t>
      </w:r>
      <w:r w:rsidR="00D1156A" w:rsidRPr="00FD0EE4">
        <w:rPr>
          <w:rFonts w:ascii="Times New Roman" w:hAnsi="Times New Roman" w:cs="Times New Roman"/>
          <w:sz w:val="24"/>
          <w:szCs w:val="24"/>
        </w:rPr>
        <w:t>insufficient number of eligible providers of such a program of training</w:t>
      </w:r>
      <w:r w:rsidR="00FD0EE4" w:rsidRPr="00FD0EE4">
        <w:rPr>
          <w:rFonts w:ascii="Times New Roman" w:hAnsi="Times New Roman" w:cs="Times New Roman"/>
          <w:sz w:val="24"/>
          <w:szCs w:val="24"/>
        </w:rPr>
        <w:br/>
      </w:r>
      <w:r w:rsidR="00D1156A" w:rsidRPr="00FD0EE4">
        <w:rPr>
          <w:rFonts w:ascii="Times New Roman" w:hAnsi="Times New Roman" w:cs="Times New Roman"/>
          <w:sz w:val="24"/>
          <w:szCs w:val="24"/>
        </w:rPr>
        <w:t>services to meet local demand in the local area;</w:t>
      </w:r>
    </w:p>
    <w:p w14:paraId="1693423B" w14:textId="77777777" w:rsidR="00FD0EE4" w:rsidRPr="00FD0EE4" w:rsidRDefault="00FD0EE4" w:rsidP="00FD0EE4">
      <w:pPr>
        <w:pStyle w:val="ListParagraph"/>
        <w:widowControl/>
        <w:autoSpaceDE w:val="0"/>
        <w:autoSpaceDN w:val="0"/>
        <w:adjustRightInd w:val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089F4A5A" w14:textId="616F735A" w:rsidR="00FD0EE4" w:rsidRPr="00FD0EE4" w:rsidRDefault="00A009E0" w:rsidP="00E074C4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1156A" w:rsidRPr="00FD0EE4">
        <w:rPr>
          <w:rFonts w:ascii="Times New Roman" w:hAnsi="Times New Roman" w:cs="Times New Roman"/>
          <w:sz w:val="24"/>
          <w:szCs w:val="24"/>
        </w:rPr>
        <w:t>nformation demonstrating that the WDB meets the requirements for an eligible provider</w:t>
      </w:r>
      <w:r w:rsidR="00BE2AE1" w:rsidRPr="00FD0EE4">
        <w:rPr>
          <w:rFonts w:ascii="Times New Roman" w:hAnsi="Times New Roman" w:cs="Times New Roman"/>
          <w:sz w:val="24"/>
          <w:szCs w:val="24"/>
        </w:rPr>
        <w:t xml:space="preserve"> </w:t>
      </w:r>
      <w:r w:rsidR="00FD0EE4" w:rsidRPr="00FD0EE4">
        <w:rPr>
          <w:rFonts w:ascii="Times New Roman" w:hAnsi="Times New Roman" w:cs="Times New Roman"/>
          <w:sz w:val="24"/>
          <w:szCs w:val="24"/>
        </w:rPr>
        <w:t xml:space="preserve">       of </w:t>
      </w:r>
      <w:r w:rsidR="00D1156A" w:rsidRPr="00FD0EE4">
        <w:rPr>
          <w:rFonts w:ascii="Times New Roman" w:hAnsi="Times New Roman" w:cs="Times New Roman"/>
          <w:sz w:val="24"/>
          <w:szCs w:val="24"/>
        </w:rPr>
        <w:t xml:space="preserve">training </w:t>
      </w:r>
      <w:r w:rsidR="00FD0EE4" w:rsidRPr="00FD0EE4">
        <w:rPr>
          <w:rFonts w:ascii="Times New Roman" w:hAnsi="Times New Roman" w:cs="Times New Roman"/>
          <w:sz w:val="24"/>
          <w:szCs w:val="24"/>
        </w:rPr>
        <w:t>services under WIOA section 122;</w:t>
      </w:r>
    </w:p>
    <w:p w14:paraId="78A300AB" w14:textId="77777777" w:rsidR="002E39D9" w:rsidRPr="00E074C4" w:rsidRDefault="002E39D9" w:rsidP="00E074C4">
      <w:pPr>
        <w:spacing w:after="0" w:line="240" w:lineRule="auto"/>
      </w:pPr>
    </w:p>
    <w:p w14:paraId="66403010" w14:textId="36753179" w:rsidR="00D1156A" w:rsidRDefault="00A009E0" w:rsidP="00A009E0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</w:t>
      </w:r>
      <w:r w:rsidR="00D1156A" w:rsidRPr="00FD0EE4">
        <w:rPr>
          <w:rFonts w:ascii="Times New Roman" w:hAnsi="Times New Roman" w:cs="Times New Roman"/>
          <w:sz w:val="24"/>
          <w:szCs w:val="24"/>
        </w:rPr>
        <w:t xml:space="preserve"> demonstrating that the program of training services prepares participants for an in-demand industry sector or occupation in the local area; and</w:t>
      </w:r>
    </w:p>
    <w:p w14:paraId="1C3E7602" w14:textId="77777777" w:rsidR="00FD0EE4" w:rsidRPr="00FD0EE4" w:rsidRDefault="00FD0EE4" w:rsidP="00FD0EE4">
      <w:pPr>
        <w:pStyle w:val="ListParagraph"/>
        <w:widowControl/>
        <w:autoSpaceDE w:val="0"/>
        <w:autoSpaceDN w:val="0"/>
        <w:adjustRightInd w:val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4780D0C5" w14:textId="610C6E58" w:rsidR="00D1156A" w:rsidRPr="00FD0EE4" w:rsidRDefault="00A009E0" w:rsidP="00A009E0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56A" w:rsidRPr="00FD0EE4">
        <w:rPr>
          <w:rFonts w:ascii="Times New Roman" w:hAnsi="Times New Roman" w:cs="Times New Roman"/>
          <w:sz w:val="24"/>
          <w:szCs w:val="24"/>
        </w:rPr>
        <w:t xml:space="preserve"> description of the clear and distinct firewall between the WDB and the services</w:t>
      </w:r>
      <w:r w:rsidR="00D1156A" w:rsidRPr="00FD0EE4">
        <w:rPr>
          <w:rFonts w:ascii="Times New Roman" w:hAnsi="Times New Roman" w:cs="Times New Roman"/>
          <w:sz w:val="24"/>
          <w:szCs w:val="24"/>
        </w:rPr>
        <w:br/>
        <w:t>delivered to customers.</w:t>
      </w:r>
    </w:p>
    <w:p w14:paraId="3F48B224" w14:textId="648078EC" w:rsidR="00B4612E" w:rsidRPr="002A5C01" w:rsidRDefault="00B4612E" w:rsidP="00B4612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60042">
        <w:rPr>
          <w:rFonts w:ascii="Times New Roman" w:hAnsi="Times New Roman" w:cs="Times New Roman"/>
          <w:b/>
          <w:sz w:val="24"/>
          <w:szCs w:val="24"/>
        </w:rPr>
        <w:t>Duration:</w:t>
      </w:r>
      <w:r w:rsidRPr="002A5C01">
        <w:rPr>
          <w:rFonts w:ascii="Times New Roman" w:hAnsi="Times New Roman" w:cs="Times New Roman"/>
          <w:sz w:val="24"/>
          <w:szCs w:val="24"/>
        </w:rPr>
        <w:t xml:space="preserve"> A waiver granted to a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shall apply for a period that shall not exceed </w:t>
      </w:r>
      <w:r w:rsidR="00092BB9">
        <w:rPr>
          <w:rFonts w:ascii="Times New Roman" w:hAnsi="Times New Roman" w:cs="Times New Roman"/>
          <w:sz w:val="24"/>
          <w:szCs w:val="24"/>
        </w:rPr>
        <w:t>the term of the Local Area Plan</w:t>
      </w:r>
      <w:r w:rsidRPr="002A5C01">
        <w:rPr>
          <w:rFonts w:ascii="Times New Roman" w:hAnsi="Times New Roman" w:cs="Times New Roman"/>
          <w:sz w:val="24"/>
          <w:szCs w:val="24"/>
        </w:rPr>
        <w:t xml:space="preserve">. The waiver may be renewed for additional periods based upon evidence submitted to the </w:t>
      </w:r>
      <w:r>
        <w:rPr>
          <w:rFonts w:ascii="Times New Roman" w:hAnsi="Times New Roman" w:cs="Times New Roman"/>
          <w:sz w:val="24"/>
          <w:szCs w:val="24"/>
        </w:rPr>
        <w:t xml:space="preserve">DWS, but only </w:t>
      </w:r>
      <w:r w:rsidRPr="002A5C01">
        <w:rPr>
          <w:rFonts w:ascii="Times New Roman" w:hAnsi="Times New Roman" w:cs="Times New Roman"/>
          <w:sz w:val="24"/>
          <w:szCs w:val="24"/>
        </w:rPr>
        <w:t>if the</w:t>
      </w:r>
      <w:r>
        <w:rPr>
          <w:rFonts w:ascii="Times New Roman" w:hAnsi="Times New Roman" w:cs="Times New Roman"/>
          <w:sz w:val="24"/>
          <w:szCs w:val="24"/>
        </w:rPr>
        <w:t xml:space="preserve"> WDB</w:t>
      </w:r>
      <w:r w:rsidRPr="002A5C01">
        <w:rPr>
          <w:rFonts w:ascii="Times New Roman" w:hAnsi="Times New Roman" w:cs="Times New Roman"/>
          <w:sz w:val="24"/>
          <w:szCs w:val="24"/>
        </w:rPr>
        <w:t xml:space="preserve"> continues to meet the requirements of the provisions stated above.</w:t>
      </w:r>
    </w:p>
    <w:p w14:paraId="62E6F7C0" w14:textId="2FABCFA6" w:rsidR="00B4612E" w:rsidRDefault="00B4612E" w:rsidP="00B4612E">
      <w:pPr>
        <w:widowControl/>
        <w:autoSpaceDE w:val="0"/>
        <w:autoSpaceDN w:val="0"/>
        <w:adjustRightInd w:val="0"/>
        <w:ind w:right="-50"/>
        <w:jc w:val="both"/>
        <w:rPr>
          <w:rFonts w:ascii="Times New Roman" w:hAnsi="Times New Roman" w:cs="Times New Roman"/>
          <w:sz w:val="24"/>
          <w:szCs w:val="24"/>
        </w:rPr>
      </w:pPr>
      <w:r w:rsidRPr="00560042">
        <w:rPr>
          <w:rFonts w:ascii="Times New Roman" w:hAnsi="Times New Roman" w:cs="Times New Roman"/>
          <w:b/>
          <w:sz w:val="24"/>
          <w:szCs w:val="24"/>
        </w:rPr>
        <w:t>Revocation:</w:t>
      </w:r>
      <w:r w:rsidRPr="002A5C0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DWS</w:t>
      </w:r>
      <w:r w:rsidR="00CA5DDA">
        <w:rPr>
          <w:rFonts w:ascii="Times New Roman" w:hAnsi="Times New Roman" w:cs="Times New Roman"/>
          <w:sz w:val="24"/>
          <w:szCs w:val="24"/>
        </w:rPr>
        <w:t xml:space="preserve"> on behalf of the Governor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C01">
        <w:rPr>
          <w:rFonts w:ascii="Times New Roman" w:hAnsi="Times New Roman" w:cs="Times New Roman"/>
          <w:sz w:val="24"/>
          <w:szCs w:val="24"/>
        </w:rPr>
        <w:t xml:space="preserve">shall have the authority to revoke the waiver during the appropriate period described in the preceding paragraph if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2A5C01">
        <w:rPr>
          <w:rFonts w:ascii="Times New Roman" w:hAnsi="Times New Roman" w:cs="Times New Roman"/>
          <w:sz w:val="24"/>
          <w:szCs w:val="24"/>
        </w:rPr>
        <w:t xml:space="preserve"> determines the waiver is no longer needed, the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involved has engaged in a pattern of inappropriate referrals to training services operated by the </w:t>
      </w:r>
      <w:r>
        <w:rPr>
          <w:rFonts w:ascii="Times New Roman" w:hAnsi="Times New Roman" w:cs="Times New Roman"/>
          <w:sz w:val="24"/>
          <w:szCs w:val="24"/>
        </w:rPr>
        <w:t>WDB</w:t>
      </w:r>
      <w:r w:rsidRPr="002A5C01">
        <w:rPr>
          <w:rFonts w:ascii="Times New Roman" w:hAnsi="Times New Roman" w:cs="Times New Roman"/>
          <w:sz w:val="24"/>
          <w:szCs w:val="24"/>
        </w:rPr>
        <w:t xml:space="preserve">, </w:t>
      </w:r>
      <w:r w:rsidR="00263EDA">
        <w:rPr>
          <w:rFonts w:ascii="Times New Roman" w:hAnsi="Times New Roman" w:cs="Times New Roman"/>
          <w:sz w:val="24"/>
          <w:szCs w:val="24"/>
        </w:rPr>
        <w:t>the WDB has failed to meet performance expectations,</w:t>
      </w:r>
      <w:r w:rsidRPr="002A5C01">
        <w:rPr>
          <w:rFonts w:ascii="Times New Roman" w:hAnsi="Times New Roman" w:cs="Times New Roman"/>
          <w:sz w:val="24"/>
          <w:szCs w:val="24"/>
        </w:rPr>
        <w:t xml:space="preserve"> there were irregularities in the competitive procurement process</w:t>
      </w:r>
      <w:r w:rsidR="002B4014">
        <w:rPr>
          <w:rFonts w:ascii="Times New Roman" w:hAnsi="Times New Roman" w:cs="Times New Roman"/>
          <w:sz w:val="24"/>
          <w:szCs w:val="24"/>
        </w:rPr>
        <w:t xml:space="preserve">, or the WDB has committed a sanctionable act per the NCWorks Commission Policy Statement </w:t>
      </w:r>
      <w:r w:rsidR="002B4014" w:rsidRPr="002B4014">
        <w:rPr>
          <w:rFonts w:ascii="Times New Roman" w:hAnsi="Times New Roman" w:cs="Times New Roman"/>
          <w:sz w:val="24"/>
          <w:szCs w:val="24"/>
        </w:rPr>
        <w:t>Local Workforce Board Sanctions and Appeal Policy</w:t>
      </w:r>
      <w:r w:rsidRPr="002A5C01">
        <w:rPr>
          <w:rFonts w:ascii="Times New Roman" w:hAnsi="Times New Roman" w:cs="Times New Roman"/>
          <w:sz w:val="24"/>
          <w:szCs w:val="24"/>
        </w:rPr>
        <w:t>.</w:t>
      </w:r>
    </w:p>
    <w:p w14:paraId="2923C023" w14:textId="50B569F8" w:rsidR="00C854A1" w:rsidRDefault="00B4612E" w:rsidP="00E074C4">
      <w:pPr>
        <w:widowControl/>
        <w:autoSpaceDE w:val="0"/>
        <w:autoSpaceDN w:val="0"/>
        <w:adjustRightInd w:val="0"/>
        <w:ind w:right="-50"/>
        <w:jc w:val="both"/>
      </w:pPr>
      <w:r w:rsidRPr="00560042">
        <w:rPr>
          <w:rFonts w:ascii="Times New Roman" w:hAnsi="Times New Roman" w:cs="Times New Roman"/>
          <w:b/>
          <w:bCs/>
          <w:sz w:val="24"/>
          <w:szCs w:val="24"/>
        </w:rPr>
        <w:t>Denial:</w:t>
      </w:r>
      <w:r w:rsidRPr="00127501">
        <w:rPr>
          <w:rFonts w:ascii="Times New Roman" w:hAnsi="Times New Roman" w:cs="Times New Roman"/>
          <w:sz w:val="24"/>
          <w:szCs w:val="24"/>
        </w:rPr>
        <w:t xml:space="preserve"> A waiver request which fails to meet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27501">
        <w:rPr>
          <w:rFonts w:ascii="Times New Roman" w:hAnsi="Times New Roman" w:cs="Times New Roman"/>
          <w:sz w:val="24"/>
          <w:szCs w:val="24"/>
        </w:rPr>
        <w:t xml:space="preserve"> requirements as presented shall be denied. The Governor </w:t>
      </w:r>
      <w:r w:rsidR="00560042">
        <w:rPr>
          <w:rFonts w:ascii="Times New Roman" w:hAnsi="Times New Roman" w:cs="Times New Roman"/>
          <w:sz w:val="24"/>
          <w:szCs w:val="24"/>
        </w:rPr>
        <w:t xml:space="preserve">designee, DWS, </w:t>
      </w:r>
      <w:r w:rsidRPr="00127501">
        <w:rPr>
          <w:rFonts w:ascii="Times New Roman" w:hAnsi="Times New Roman" w:cs="Times New Roman"/>
          <w:sz w:val="24"/>
          <w:szCs w:val="24"/>
        </w:rPr>
        <w:t>will communicate a waiver denial in writing to the WDB.</w:t>
      </w:r>
    </w:p>
    <w:sectPr w:rsidR="00C854A1" w:rsidSect="00284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0" w:right="126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4A6A" w14:textId="77777777" w:rsidR="002A5DEA" w:rsidRDefault="002A5DEA" w:rsidP="00944AE6">
      <w:pPr>
        <w:spacing w:after="0" w:line="240" w:lineRule="auto"/>
      </w:pPr>
      <w:r>
        <w:separator/>
      </w:r>
    </w:p>
  </w:endnote>
  <w:endnote w:type="continuationSeparator" w:id="0">
    <w:p w14:paraId="7C4C2116" w14:textId="77777777" w:rsidR="002A5DEA" w:rsidRDefault="002A5DEA" w:rsidP="0094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28AE" w14:textId="77777777" w:rsidR="008D3217" w:rsidRPr="00A45397" w:rsidRDefault="00A1660E" w:rsidP="00A45397">
    <w:pPr>
      <w:pStyle w:val="Footer"/>
      <w:ind w:firstLine="5940"/>
      <w:rPr>
        <w:rFonts w:ascii="Times New Roman" w:hAnsi="Times New Roman" w:cs="Times New Roman"/>
      </w:rPr>
    </w:pPr>
    <w:r w:rsidRPr="00A45397">
      <w:rPr>
        <w:rFonts w:ascii="Times New Roman" w:hAnsi="Times New Roman" w:cs="Times New Roman"/>
      </w:rPr>
      <w:t>Policy Statement PS 19-2017, Change 1</w:t>
    </w:r>
  </w:p>
  <w:p w14:paraId="2A64702E" w14:textId="77777777" w:rsidR="008D3217" w:rsidRPr="00A45397" w:rsidRDefault="00A1660E" w:rsidP="00A45397">
    <w:pPr>
      <w:pStyle w:val="Footer"/>
      <w:ind w:firstLine="5940"/>
      <w:rPr>
        <w:rFonts w:ascii="Times New Roman" w:hAnsi="Times New Roman" w:cs="Times New Roman"/>
      </w:rPr>
    </w:pPr>
    <w:r w:rsidRPr="00A45397">
      <w:rPr>
        <w:rFonts w:ascii="Times New Roman" w:hAnsi="Times New Roman" w:cs="Times New Roman"/>
      </w:rPr>
      <w:t>Attachment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4D4E" w14:textId="77777777" w:rsidR="004A5A77" w:rsidRDefault="004A5A77" w:rsidP="004A5A77">
    <w:pPr>
      <w:pStyle w:val="Footer"/>
      <w:jc w:val="right"/>
    </w:pPr>
    <w:r>
      <w:tab/>
    </w:r>
    <w:r>
      <w:tab/>
    </w:r>
  </w:p>
  <w:sdt>
    <w:sdtPr>
      <w:id w:val="-14223387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1649172935"/>
          <w:docPartObj>
            <w:docPartGallery w:val="Page Numbers (Top of Page)"/>
            <w:docPartUnique/>
          </w:docPartObj>
        </w:sdtPr>
        <w:sdtContent>
          <w:p w14:paraId="38604E62" w14:textId="15EBF780" w:rsidR="004A5A77" w:rsidRDefault="004A5A77" w:rsidP="004A5A77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Commission Policy Statement: CPS 0</w:t>
            </w:r>
            <w:r w:rsidR="002E39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2E39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61ABCC68" w14:textId="77777777" w:rsidR="004A5A77" w:rsidRDefault="004A5A77" w:rsidP="004A5A77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Attachment </w:t>
            </w:r>
          </w:p>
          <w:p w14:paraId="16CDA493" w14:textId="3BE86A62" w:rsidR="004A5A77" w:rsidRPr="00FD0EE4" w:rsidRDefault="004A5A77" w:rsidP="004A5A77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sdtContent>
      </w:sdt>
    </w:sdtContent>
  </w:sdt>
  <w:p w14:paraId="031BD878" w14:textId="50472D29" w:rsidR="004A5A77" w:rsidRPr="004A5A77" w:rsidRDefault="004A5A77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720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3EB7AC" w14:textId="7CCFC9AE" w:rsidR="00FD0EE4" w:rsidRDefault="00FD0EE4" w:rsidP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352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E39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2E39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44CE60ED" w14:textId="62BDFB68" w:rsidR="00FD0EE4" w:rsidRDefault="00FD0EE4" w:rsidP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Attachment </w:t>
            </w:r>
          </w:p>
          <w:p w14:paraId="5AD9D136" w14:textId="6231EBAA" w:rsidR="00FD0EE4" w:rsidRPr="00FD0EE4" w:rsidRDefault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30E11F" w14:textId="77777777" w:rsidR="008D3217" w:rsidRDefault="008D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B8BA" w14:textId="77777777" w:rsidR="002A5DEA" w:rsidRDefault="002A5DEA" w:rsidP="00944AE6">
      <w:pPr>
        <w:spacing w:after="0" w:line="240" w:lineRule="auto"/>
      </w:pPr>
      <w:r>
        <w:separator/>
      </w:r>
    </w:p>
  </w:footnote>
  <w:footnote w:type="continuationSeparator" w:id="0">
    <w:p w14:paraId="66F42F61" w14:textId="77777777" w:rsidR="002A5DEA" w:rsidRDefault="002A5DEA" w:rsidP="0094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49A8" w14:textId="0623D58C" w:rsidR="00535242" w:rsidRDefault="00000000">
    <w:pPr>
      <w:pStyle w:val="Header"/>
    </w:pPr>
    <w:r>
      <w:rPr>
        <w:noProof/>
      </w:rPr>
      <w:pict w14:anchorId="2170F9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2282" o:spid="_x0000_s1026" type="#_x0000_t136" style="position:absolute;margin-left:0;margin-top:0;width:485.4pt;height:19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C3F6" w14:textId="4FB80C55" w:rsidR="00535242" w:rsidRDefault="00000000">
    <w:pPr>
      <w:pStyle w:val="Header"/>
    </w:pPr>
    <w:r>
      <w:rPr>
        <w:noProof/>
      </w:rPr>
      <w:pict w14:anchorId="5508DA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2283" o:spid="_x0000_s1027" type="#_x0000_t136" style="position:absolute;margin-left:0;margin-top:0;width:485.4pt;height:19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1CDA" w14:textId="37C20C3C" w:rsidR="00535242" w:rsidRDefault="00000000">
    <w:pPr>
      <w:pStyle w:val="Header"/>
    </w:pPr>
    <w:r>
      <w:rPr>
        <w:noProof/>
      </w:rPr>
      <w:pict w14:anchorId="6462A7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2281" o:spid="_x0000_s1025" type="#_x0000_t136" style="position:absolute;margin-left:0;margin-top:0;width:485.4pt;height:19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21C"/>
    <w:multiLevelType w:val="hybridMultilevel"/>
    <w:tmpl w:val="EE8AE800"/>
    <w:lvl w:ilvl="0" w:tplc="94A6525C">
      <w:start w:val="6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96E192E"/>
    <w:multiLevelType w:val="hybridMultilevel"/>
    <w:tmpl w:val="512C8506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0AA02ED"/>
    <w:multiLevelType w:val="hybridMultilevel"/>
    <w:tmpl w:val="A8C874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539102">
    <w:abstractNumId w:val="1"/>
  </w:num>
  <w:num w:numId="2" w16cid:durableId="1062943679">
    <w:abstractNumId w:val="2"/>
  </w:num>
  <w:num w:numId="3" w16cid:durableId="36163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6A"/>
    <w:rsid w:val="0001152B"/>
    <w:rsid w:val="0002094C"/>
    <w:rsid w:val="00056F0E"/>
    <w:rsid w:val="00092BB9"/>
    <w:rsid w:val="000B7132"/>
    <w:rsid w:val="000D5764"/>
    <w:rsid w:val="000E4BA6"/>
    <w:rsid w:val="000F455F"/>
    <w:rsid w:val="00167B50"/>
    <w:rsid w:val="001E1610"/>
    <w:rsid w:val="002363F0"/>
    <w:rsid w:val="00263EDA"/>
    <w:rsid w:val="002A5DEA"/>
    <w:rsid w:val="002B4014"/>
    <w:rsid w:val="002C03ED"/>
    <w:rsid w:val="002C6E74"/>
    <w:rsid w:val="002E39D9"/>
    <w:rsid w:val="002E683B"/>
    <w:rsid w:val="002E7ACF"/>
    <w:rsid w:val="003162E9"/>
    <w:rsid w:val="003D7E24"/>
    <w:rsid w:val="00423A14"/>
    <w:rsid w:val="004713CB"/>
    <w:rsid w:val="004A5A77"/>
    <w:rsid w:val="004E2749"/>
    <w:rsid w:val="004E2F51"/>
    <w:rsid w:val="00535242"/>
    <w:rsid w:val="005461E7"/>
    <w:rsid w:val="00560042"/>
    <w:rsid w:val="00566D8B"/>
    <w:rsid w:val="00573E2E"/>
    <w:rsid w:val="005C313A"/>
    <w:rsid w:val="005E40B6"/>
    <w:rsid w:val="005F45F1"/>
    <w:rsid w:val="0064528A"/>
    <w:rsid w:val="006540D4"/>
    <w:rsid w:val="006925D7"/>
    <w:rsid w:val="00707E76"/>
    <w:rsid w:val="00726D55"/>
    <w:rsid w:val="00811145"/>
    <w:rsid w:val="00837096"/>
    <w:rsid w:val="0088557C"/>
    <w:rsid w:val="008D3217"/>
    <w:rsid w:val="008F4632"/>
    <w:rsid w:val="00926045"/>
    <w:rsid w:val="00944309"/>
    <w:rsid w:val="00944848"/>
    <w:rsid w:val="00944AE6"/>
    <w:rsid w:val="00947144"/>
    <w:rsid w:val="00970414"/>
    <w:rsid w:val="00990877"/>
    <w:rsid w:val="009D2FDB"/>
    <w:rsid w:val="009E4D2A"/>
    <w:rsid w:val="009F336B"/>
    <w:rsid w:val="00A009E0"/>
    <w:rsid w:val="00A04A29"/>
    <w:rsid w:val="00A1660E"/>
    <w:rsid w:val="00A46179"/>
    <w:rsid w:val="00A81A79"/>
    <w:rsid w:val="00AA02E6"/>
    <w:rsid w:val="00AB1F6F"/>
    <w:rsid w:val="00AD48BC"/>
    <w:rsid w:val="00AF6F01"/>
    <w:rsid w:val="00B02BB4"/>
    <w:rsid w:val="00B23741"/>
    <w:rsid w:val="00B41356"/>
    <w:rsid w:val="00B4612E"/>
    <w:rsid w:val="00B55801"/>
    <w:rsid w:val="00B65D48"/>
    <w:rsid w:val="00B91939"/>
    <w:rsid w:val="00BA5423"/>
    <w:rsid w:val="00BB10E9"/>
    <w:rsid w:val="00BC6111"/>
    <w:rsid w:val="00BE2AE1"/>
    <w:rsid w:val="00C16FC3"/>
    <w:rsid w:val="00C84366"/>
    <w:rsid w:val="00C854A1"/>
    <w:rsid w:val="00C96A80"/>
    <w:rsid w:val="00CA5DDA"/>
    <w:rsid w:val="00CF06B0"/>
    <w:rsid w:val="00CF1890"/>
    <w:rsid w:val="00D1156A"/>
    <w:rsid w:val="00D2268D"/>
    <w:rsid w:val="00D43CD5"/>
    <w:rsid w:val="00D471E0"/>
    <w:rsid w:val="00DD0E33"/>
    <w:rsid w:val="00DF5CE8"/>
    <w:rsid w:val="00E074C4"/>
    <w:rsid w:val="00E472C5"/>
    <w:rsid w:val="00E5681E"/>
    <w:rsid w:val="00E76DB3"/>
    <w:rsid w:val="00E82CCD"/>
    <w:rsid w:val="00EA7136"/>
    <w:rsid w:val="00F35D43"/>
    <w:rsid w:val="00F87134"/>
    <w:rsid w:val="00FC4813"/>
    <w:rsid w:val="00FC7DA9"/>
    <w:rsid w:val="00FD0EE4"/>
    <w:rsid w:val="41D528AB"/>
    <w:rsid w:val="4AB93456"/>
    <w:rsid w:val="58C98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3C926"/>
  <w15:chartTrackingRefBased/>
  <w15:docId w15:val="{8C011D80-E3D6-4F24-B09A-2A556C2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6A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48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6A"/>
  </w:style>
  <w:style w:type="paragraph" w:styleId="BalloonText">
    <w:name w:val="Balloon Text"/>
    <w:basedOn w:val="Normal"/>
    <w:link w:val="BalloonTextChar"/>
    <w:uiPriority w:val="99"/>
    <w:semiHidden/>
    <w:unhideWhenUsed/>
    <w:rsid w:val="0094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E6"/>
  </w:style>
  <w:style w:type="paragraph" w:styleId="Revision">
    <w:name w:val="Revision"/>
    <w:hidden/>
    <w:uiPriority w:val="99"/>
    <w:semiHidden/>
    <w:rsid w:val="00F871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944309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430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36A8D5080F64E9279C4D8BD85FB58" ma:contentTypeVersion="10" ma:contentTypeDescription="Create a new document." ma:contentTypeScope="" ma:versionID="c315d9a0fc3c19883555acf6286e6c10">
  <xsd:schema xmlns:xsd="http://www.w3.org/2001/XMLSchema" xmlns:xs="http://www.w3.org/2001/XMLSchema" xmlns:p="http://schemas.microsoft.com/office/2006/metadata/properties" xmlns:ns3="2c51cdee-88d9-45b0-9a84-d40adcbee5ec" xmlns:ns4="b8f60dca-e276-4e7d-ac3f-622d186b7338" targetNamespace="http://schemas.microsoft.com/office/2006/metadata/properties" ma:root="true" ma:fieldsID="be7cd6b094fb5921dfd75637f74fd9ab" ns3:_="" ns4:_="">
    <xsd:import namespace="2c51cdee-88d9-45b0-9a84-d40adcbee5ec"/>
    <xsd:import namespace="b8f60dca-e276-4e7d-ac3f-622d186b73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cdee-88d9-45b0-9a84-d40adcbe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60dca-e276-4e7d-ac3f-622d186b7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f60dca-e276-4e7d-ac3f-622d186b73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1F609-0BC7-4566-8D90-5E9C8759E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1cdee-88d9-45b0-9a84-d40adcbee5ec"/>
    <ds:schemaRef ds:uri="b8f60dca-e276-4e7d-ac3f-622d186b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44929-9841-4C60-A223-557349221CE2}">
  <ds:schemaRefs>
    <ds:schemaRef ds:uri="http://schemas.microsoft.com/office/2006/metadata/properties"/>
    <ds:schemaRef ds:uri="http://schemas.microsoft.com/office/infopath/2007/PartnerControls"/>
    <ds:schemaRef ds:uri="b8f60dca-e276-4e7d-ac3f-622d186b7338"/>
  </ds:schemaRefs>
</ds:datastoreItem>
</file>

<file path=customXml/itemProps3.xml><?xml version="1.0" encoding="utf-8"?>
<ds:datastoreItem xmlns:ds="http://schemas.openxmlformats.org/officeDocument/2006/customXml" ds:itemID="{C0CDF151-7A6E-44F4-B500-5DAA845B0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German, Berlina Y</dc:creator>
  <cp:keywords/>
  <dc:description/>
  <cp:lastModifiedBy>German, Berlina Y</cp:lastModifiedBy>
  <cp:revision>3</cp:revision>
  <cp:lastPrinted>2025-10-28T20:02:00Z</cp:lastPrinted>
  <dcterms:created xsi:type="dcterms:W3CDTF">2026-01-08T12:22:00Z</dcterms:created>
  <dcterms:modified xsi:type="dcterms:W3CDTF">2026-01-08T17:50:00Z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0x010100F0B36A8D5080F64E9279C4D8BD85FB58</vt:lpwstr>
  </property>
  <property fmtid="{D5CDD505-2E9C-101B-9397-08002B2CF9AE}" pid="3" name="GrammarlyDocumentId">
    <vt:lpwstr>bcf80b324ff3f62e37eafbe854e394b2e9f0e161a88e63555d2ea926d494d893</vt:lpwstr>
  </property>
  <property fmtid="{D5CDD505-2E9C-101B-9397-08002B2CF9AE}" pid="4" name="MediaServiceImageTags">
    <vt:lpwstr/>
  </property>
</Properties>
</file>