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2F060" w14:textId="57EBF7AB" w:rsidR="001D564A" w:rsidRPr="00055CC5" w:rsidRDefault="007D2381" w:rsidP="00804D5A">
      <w:pPr>
        <w:spacing w:after="0" w:line="240" w:lineRule="auto"/>
        <w:jc w:val="center"/>
        <w:rPr>
          <w:b/>
          <w:bCs/>
          <w:sz w:val="21"/>
          <w:szCs w:val="21"/>
        </w:rPr>
      </w:pPr>
      <w:r w:rsidRPr="00055CC5">
        <w:rPr>
          <w:b/>
          <w:bCs/>
          <w:sz w:val="21"/>
          <w:szCs w:val="21"/>
        </w:rPr>
        <w:t>Annual Performance Assessment Summary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4"/>
        <w:gridCol w:w="3781"/>
        <w:gridCol w:w="3116"/>
        <w:gridCol w:w="2765"/>
        <w:gridCol w:w="3614"/>
      </w:tblGrid>
      <w:tr w:rsidR="007D2381" w14:paraId="7C9CA0DA" w14:textId="749E2105" w:rsidTr="00AD1106">
        <w:tc>
          <w:tcPr>
            <w:tcW w:w="607" w:type="pct"/>
            <w:vAlign w:val="center"/>
          </w:tcPr>
          <w:p w14:paraId="5F0926DB" w14:textId="6F766534" w:rsidR="007D2381" w:rsidRPr="00AD1106" w:rsidRDefault="007D2381" w:rsidP="00AD1106">
            <w:pPr>
              <w:jc w:val="center"/>
              <w:rPr>
                <w:sz w:val="16"/>
                <w:szCs w:val="16"/>
              </w:rPr>
            </w:pPr>
            <w:r w:rsidRPr="00AD1106">
              <w:rPr>
                <w:sz w:val="16"/>
                <w:szCs w:val="16"/>
              </w:rPr>
              <w:t>WDB:</w:t>
            </w:r>
          </w:p>
        </w:tc>
        <w:tc>
          <w:tcPr>
            <w:tcW w:w="1251" w:type="pct"/>
            <w:vAlign w:val="center"/>
          </w:tcPr>
          <w:p w14:paraId="7D248203" w14:textId="77777777" w:rsidR="007D2381" w:rsidRPr="00AD1106" w:rsidRDefault="007D2381" w:rsidP="00AD11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1" w:type="pct"/>
            <w:tcBorders>
              <w:top w:val="nil"/>
              <w:bottom w:val="nil"/>
            </w:tcBorders>
            <w:vAlign w:val="center"/>
          </w:tcPr>
          <w:p w14:paraId="3CBE1907" w14:textId="77777777" w:rsidR="007D2381" w:rsidRPr="00AD1106" w:rsidRDefault="007D2381" w:rsidP="00AD11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pct"/>
            <w:vAlign w:val="center"/>
          </w:tcPr>
          <w:p w14:paraId="4EABBAAF" w14:textId="32CB6343" w:rsidR="007D2381" w:rsidRPr="00AD1106" w:rsidRDefault="007D2381" w:rsidP="00AD1106">
            <w:pPr>
              <w:jc w:val="center"/>
              <w:rPr>
                <w:sz w:val="16"/>
                <w:szCs w:val="16"/>
              </w:rPr>
            </w:pPr>
            <w:r w:rsidRPr="00AD1106">
              <w:rPr>
                <w:sz w:val="16"/>
                <w:szCs w:val="16"/>
              </w:rPr>
              <w:t>Program Year:</w:t>
            </w:r>
          </w:p>
        </w:tc>
        <w:tc>
          <w:tcPr>
            <w:tcW w:w="1196" w:type="pct"/>
            <w:vAlign w:val="center"/>
          </w:tcPr>
          <w:p w14:paraId="7165B0CD" w14:textId="77777777" w:rsidR="007D2381" w:rsidRPr="00AD1106" w:rsidRDefault="007D2381" w:rsidP="00AD110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70F207" w14:textId="77777777" w:rsidR="007D2381" w:rsidRPr="00AD1106" w:rsidRDefault="007D2381" w:rsidP="00804D5A">
      <w:pPr>
        <w:spacing w:after="0" w:line="240" w:lineRule="auto"/>
        <w:rPr>
          <w:sz w:val="10"/>
          <w:szCs w:val="10"/>
        </w:rPr>
      </w:pPr>
    </w:p>
    <w:p w14:paraId="4023442D" w14:textId="555FE934" w:rsidR="007D2381" w:rsidRPr="00217B54" w:rsidRDefault="007D2381" w:rsidP="00804D5A">
      <w:pPr>
        <w:tabs>
          <w:tab w:val="left" w:pos="3299"/>
        </w:tabs>
        <w:spacing w:after="0" w:line="240" w:lineRule="auto"/>
        <w:jc w:val="center"/>
        <w:rPr>
          <w:b/>
          <w:bCs/>
          <w:sz w:val="18"/>
          <w:szCs w:val="18"/>
        </w:rPr>
      </w:pPr>
      <w:r w:rsidRPr="00217B54">
        <w:rPr>
          <w:b/>
          <w:bCs/>
          <w:sz w:val="18"/>
          <w:szCs w:val="18"/>
        </w:rPr>
        <w:t>Individual Indicator Scores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2"/>
        <w:gridCol w:w="3224"/>
        <w:gridCol w:w="2520"/>
        <w:gridCol w:w="2520"/>
        <w:gridCol w:w="2520"/>
        <w:gridCol w:w="2874"/>
      </w:tblGrid>
      <w:tr w:rsidR="00804D5A" w14:paraId="1BFD652F" w14:textId="77777777" w:rsidTr="00804D5A">
        <w:tc>
          <w:tcPr>
            <w:tcW w:w="480" w:type="pct"/>
            <w:vAlign w:val="center"/>
          </w:tcPr>
          <w:p w14:paraId="78BA36DC" w14:textId="213D834A" w:rsidR="007D2381" w:rsidRPr="007D2381" w:rsidRDefault="007D2381" w:rsidP="00804D5A">
            <w:pPr>
              <w:jc w:val="center"/>
              <w:rPr>
                <w:b/>
                <w:bCs/>
                <w:sz w:val="16"/>
                <w:szCs w:val="16"/>
              </w:rPr>
            </w:pPr>
            <w:r w:rsidRPr="007D2381">
              <w:rPr>
                <w:b/>
                <w:bCs/>
                <w:sz w:val="16"/>
                <w:szCs w:val="16"/>
              </w:rPr>
              <w:t>WIOA Program</w:t>
            </w:r>
          </w:p>
        </w:tc>
        <w:tc>
          <w:tcPr>
            <w:tcW w:w="1067" w:type="pct"/>
            <w:vAlign w:val="center"/>
          </w:tcPr>
          <w:p w14:paraId="1AD79394" w14:textId="07FF2AE7" w:rsidR="007D2381" w:rsidRPr="007D2381" w:rsidRDefault="007D2381" w:rsidP="00804D5A">
            <w:pPr>
              <w:jc w:val="center"/>
              <w:rPr>
                <w:b/>
                <w:bCs/>
                <w:sz w:val="16"/>
                <w:szCs w:val="16"/>
              </w:rPr>
            </w:pPr>
            <w:r w:rsidRPr="007D2381">
              <w:rPr>
                <w:b/>
                <w:bCs/>
                <w:sz w:val="16"/>
                <w:szCs w:val="16"/>
              </w:rPr>
              <w:t>Performance Metric</w:t>
            </w:r>
          </w:p>
        </w:tc>
        <w:tc>
          <w:tcPr>
            <w:tcW w:w="834" w:type="pct"/>
            <w:vAlign w:val="center"/>
          </w:tcPr>
          <w:p w14:paraId="5B455FC4" w14:textId="6626A1E5" w:rsidR="007D2381" w:rsidRPr="007D2381" w:rsidRDefault="007D2381" w:rsidP="00804D5A">
            <w:pPr>
              <w:jc w:val="center"/>
              <w:rPr>
                <w:b/>
                <w:bCs/>
                <w:sz w:val="16"/>
                <w:szCs w:val="16"/>
              </w:rPr>
            </w:pPr>
            <w:r w:rsidRPr="007D2381">
              <w:rPr>
                <w:b/>
                <w:bCs/>
                <w:sz w:val="16"/>
                <w:szCs w:val="16"/>
              </w:rPr>
              <w:t>Actual Results</w:t>
            </w:r>
          </w:p>
        </w:tc>
        <w:tc>
          <w:tcPr>
            <w:tcW w:w="834" w:type="pct"/>
            <w:vAlign w:val="center"/>
          </w:tcPr>
          <w:p w14:paraId="01296C59" w14:textId="50B8A3DF" w:rsidR="00804D5A" w:rsidRDefault="005E24DC" w:rsidP="00804D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Negotiated</w:t>
            </w:r>
            <w:r w:rsidR="007D2381" w:rsidRPr="007D2381">
              <w:rPr>
                <w:b/>
                <w:bCs/>
                <w:sz w:val="16"/>
                <w:szCs w:val="16"/>
              </w:rPr>
              <w:t xml:space="preserve"> Levels</w:t>
            </w:r>
          </w:p>
          <w:p w14:paraId="0F77DB97" w14:textId="56737255" w:rsidR="007D2381" w:rsidRPr="007D2381" w:rsidRDefault="007D2381" w:rsidP="00804D5A">
            <w:pPr>
              <w:jc w:val="center"/>
              <w:rPr>
                <w:b/>
                <w:bCs/>
                <w:sz w:val="16"/>
                <w:szCs w:val="16"/>
              </w:rPr>
            </w:pPr>
            <w:r w:rsidRPr="007D2381">
              <w:rPr>
                <w:b/>
                <w:bCs/>
                <w:sz w:val="16"/>
                <w:szCs w:val="16"/>
              </w:rPr>
              <w:t>of Performance</w:t>
            </w:r>
          </w:p>
        </w:tc>
        <w:tc>
          <w:tcPr>
            <w:tcW w:w="834" w:type="pct"/>
            <w:vAlign w:val="center"/>
          </w:tcPr>
          <w:p w14:paraId="042FED3A" w14:textId="6358B464" w:rsidR="007D2381" w:rsidRPr="007D2381" w:rsidRDefault="007D2381" w:rsidP="00804D5A">
            <w:pPr>
              <w:jc w:val="center"/>
              <w:rPr>
                <w:b/>
                <w:bCs/>
                <w:sz w:val="16"/>
                <w:szCs w:val="16"/>
              </w:rPr>
            </w:pPr>
            <w:r w:rsidRPr="007D2381">
              <w:rPr>
                <w:b/>
                <w:bCs/>
                <w:sz w:val="16"/>
                <w:szCs w:val="16"/>
              </w:rPr>
              <w:t>Individual Indicator Scores</w:t>
            </w:r>
          </w:p>
        </w:tc>
        <w:tc>
          <w:tcPr>
            <w:tcW w:w="951" w:type="pct"/>
            <w:vAlign w:val="center"/>
          </w:tcPr>
          <w:p w14:paraId="2098E225" w14:textId="77777777" w:rsidR="007D2381" w:rsidRPr="007D2381" w:rsidRDefault="007D2381" w:rsidP="00804D5A">
            <w:pPr>
              <w:jc w:val="center"/>
              <w:rPr>
                <w:b/>
                <w:bCs/>
                <w:sz w:val="16"/>
                <w:szCs w:val="16"/>
              </w:rPr>
            </w:pPr>
            <w:r w:rsidRPr="007D2381">
              <w:rPr>
                <w:b/>
                <w:bCs/>
                <w:sz w:val="16"/>
                <w:szCs w:val="16"/>
              </w:rPr>
              <w:t>Does the score pass performance?</w:t>
            </w:r>
          </w:p>
          <w:p w14:paraId="3DAC747B" w14:textId="65B2ABBE" w:rsidR="007D2381" w:rsidRPr="007D2381" w:rsidRDefault="007D2381" w:rsidP="00804D5A">
            <w:pPr>
              <w:jc w:val="center"/>
              <w:rPr>
                <w:b/>
                <w:bCs/>
                <w:sz w:val="12"/>
                <w:szCs w:val="12"/>
              </w:rPr>
            </w:pPr>
            <w:r w:rsidRPr="007D2381">
              <w:rPr>
                <w:b/>
                <w:bCs/>
                <w:sz w:val="12"/>
                <w:szCs w:val="12"/>
              </w:rPr>
              <w:t>(minimum score of 50%)</w:t>
            </w:r>
          </w:p>
        </w:tc>
      </w:tr>
      <w:tr w:rsidR="00402089" w14:paraId="57373C02" w14:textId="77777777" w:rsidTr="00804D5A">
        <w:tc>
          <w:tcPr>
            <w:tcW w:w="480" w:type="pct"/>
            <w:vMerge w:val="restart"/>
            <w:vAlign w:val="center"/>
          </w:tcPr>
          <w:p w14:paraId="631F6F06" w14:textId="462D603A" w:rsidR="00402089" w:rsidRPr="00402089" w:rsidRDefault="00402089" w:rsidP="00804D5A">
            <w:pPr>
              <w:jc w:val="center"/>
              <w:rPr>
                <w:sz w:val="16"/>
                <w:szCs w:val="16"/>
              </w:rPr>
            </w:pPr>
            <w:r w:rsidRPr="00402089">
              <w:rPr>
                <w:sz w:val="16"/>
                <w:szCs w:val="16"/>
              </w:rPr>
              <w:t>Adult</w:t>
            </w:r>
          </w:p>
        </w:tc>
        <w:tc>
          <w:tcPr>
            <w:tcW w:w="1067" w:type="pct"/>
          </w:tcPr>
          <w:p w14:paraId="47F326CD" w14:textId="4860D5CB" w:rsidR="00402089" w:rsidRPr="00402089" w:rsidRDefault="00402089" w:rsidP="00804D5A">
            <w:pPr>
              <w:rPr>
                <w:sz w:val="16"/>
                <w:szCs w:val="16"/>
              </w:rPr>
            </w:pPr>
            <w:r w:rsidRPr="00402089">
              <w:rPr>
                <w:sz w:val="16"/>
                <w:szCs w:val="16"/>
              </w:rPr>
              <w:t>Employment Rate – 2nd Quarter After Exit</w:t>
            </w:r>
          </w:p>
        </w:tc>
        <w:tc>
          <w:tcPr>
            <w:tcW w:w="834" w:type="pct"/>
          </w:tcPr>
          <w:p w14:paraId="56245658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4B115FEF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749A383A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951" w:type="pct"/>
          </w:tcPr>
          <w:p w14:paraId="5B6BF232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</w:tr>
      <w:tr w:rsidR="00402089" w14:paraId="4A11B402" w14:textId="77777777" w:rsidTr="00804D5A">
        <w:tc>
          <w:tcPr>
            <w:tcW w:w="480" w:type="pct"/>
            <w:vMerge/>
            <w:vAlign w:val="center"/>
          </w:tcPr>
          <w:p w14:paraId="7D05FC61" w14:textId="77777777" w:rsidR="00402089" w:rsidRPr="00402089" w:rsidRDefault="00402089" w:rsidP="00804D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</w:tcPr>
          <w:p w14:paraId="69B00567" w14:textId="2C609185" w:rsidR="00402089" w:rsidRPr="00402089" w:rsidRDefault="00402089" w:rsidP="00804D5A">
            <w:pPr>
              <w:rPr>
                <w:sz w:val="16"/>
                <w:szCs w:val="16"/>
              </w:rPr>
            </w:pPr>
            <w:r w:rsidRPr="00402089">
              <w:rPr>
                <w:sz w:val="16"/>
                <w:szCs w:val="16"/>
              </w:rPr>
              <w:t>Employment Rate – 4th Quarter After Exit</w:t>
            </w:r>
          </w:p>
        </w:tc>
        <w:tc>
          <w:tcPr>
            <w:tcW w:w="834" w:type="pct"/>
          </w:tcPr>
          <w:p w14:paraId="20CC3D7A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565F2ADD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1BFC4D4F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951" w:type="pct"/>
          </w:tcPr>
          <w:p w14:paraId="392E8E31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</w:tr>
      <w:tr w:rsidR="00402089" w14:paraId="2DF63002" w14:textId="77777777" w:rsidTr="00804D5A">
        <w:tc>
          <w:tcPr>
            <w:tcW w:w="480" w:type="pct"/>
            <w:vMerge/>
            <w:vAlign w:val="center"/>
          </w:tcPr>
          <w:p w14:paraId="24339223" w14:textId="77777777" w:rsidR="00402089" w:rsidRPr="00402089" w:rsidRDefault="00402089" w:rsidP="00804D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</w:tcPr>
          <w:p w14:paraId="697A0149" w14:textId="31224A50" w:rsidR="00402089" w:rsidRPr="00402089" w:rsidRDefault="00402089" w:rsidP="00804D5A">
            <w:pPr>
              <w:rPr>
                <w:sz w:val="16"/>
                <w:szCs w:val="16"/>
              </w:rPr>
            </w:pPr>
            <w:r w:rsidRPr="00402089">
              <w:rPr>
                <w:sz w:val="16"/>
                <w:szCs w:val="16"/>
              </w:rPr>
              <w:t>Median Earnings – 2nd Quarter After Exit</w:t>
            </w:r>
          </w:p>
        </w:tc>
        <w:tc>
          <w:tcPr>
            <w:tcW w:w="834" w:type="pct"/>
          </w:tcPr>
          <w:p w14:paraId="08902CAF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1E0EDCEA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3B3DBE59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951" w:type="pct"/>
          </w:tcPr>
          <w:p w14:paraId="4ABC1ECB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</w:tr>
      <w:tr w:rsidR="00402089" w14:paraId="3431E52D" w14:textId="77777777" w:rsidTr="00804D5A">
        <w:tc>
          <w:tcPr>
            <w:tcW w:w="480" w:type="pct"/>
            <w:vMerge/>
            <w:vAlign w:val="center"/>
          </w:tcPr>
          <w:p w14:paraId="589C8388" w14:textId="77777777" w:rsidR="00402089" w:rsidRPr="00402089" w:rsidRDefault="00402089" w:rsidP="00804D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</w:tcPr>
          <w:p w14:paraId="076EEB33" w14:textId="501F0AA5" w:rsidR="00402089" w:rsidRPr="00402089" w:rsidRDefault="00402089" w:rsidP="00804D5A">
            <w:pPr>
              <w:rPr>
                <w:sz w:val="16"/>
                <w:szCs w:val="16"/>
              </w:rPr>
            </w:pPr>
            <w:r w:rsidRPr="00402089">
              <w:rPr>
                <w:sz w:val="16"/>
                <w:szCs w:val="16"/>
              </w:rPr>
              <w:t>Credential Attainment</w:t>
            </w:r>
          </w:p>
        </w:tc>
        <w:tc>
          <w:tcPr>
            <w:tcW w:w="834" w:type="pct"/>
          </w:tcPr>
          <w:p w14:paraId="4541C17E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06A8E0EF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17C9E25B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951" w:type="pct"/>
          </w:tcPr>
          <w:p w14:paraId="36FD7302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</w:tr>
      <w:tr w:rsidR="00402089" w14:paraId="6C4A7444" w14:textId="77777777" w:rsidTr="00804D5A">
        <w:tc>
          <w:tcPr>
            <w:tcW w:w="480" w:type="pct"/>
            <w:vMerge/>
            <w:vAlign w:val="center"/>
          </w:tcPr>
          <w:p w14:paraId="7931B3D4" w14:textId="77777777" w:rsidR="00402089" w:rsidRPr="00402089" w:rsidRDefault="00402089" w:rsidP="00804D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</w:tcPr>
          <w:p w14:paraId="02CCCCF9" w14:textId="3B52C72B" w:rsidR="00402089" w:rsidRPr="00402089" w:rsidRDefault="00402089" w:rsidP="00804D5A">
            <w:pPr>
              <w:rPr>
                <w:sz w:val="16"/>
                <w:szCs w:val="16"/>
              </w:rPr>
            </w:pPr>
            <w:r w:rsidRPr="00402089">
              <w:rPr>
                <w:sz w:val="16"/>
                <w:szCs w:val="16"/>
              </w:rPr>
              <w:t>Measurable Skill Gains</w:t>
            </w:r>
          </w:p>
        </w:tc>
        <w:tc>
          <w:tcPr>
            <w:tcW w:w="834" w:type="pct"/>
          </w:tcPr>
          <w:p w14:paraId="05E010CD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7FF13F9E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65229B9B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951" w:type="pct"/>
          </w:tcPr>
          <w:p w14:paraId="7BB866BE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</w:tr>
      <w:tr w:rsidR="00804D5A" w14:paraId="725FE371" w14:textId="77777777" w:rsidTr="00804D5A">
        <w:trPr>
          <w:trHeight w:val="20"/>
        </w:trPr>
        <w:tc>
          <w:tcPr>
            <w:tcW w:w="480" w:type="pct"/>
            <w:shd w:val="clear" w:color="auto" w:fill="404040" w:themeFill="text1" w:themeFillTint="BF"/>
            <w:vAlign w:val="center"/>
          </w:tcPr>
          <w:p w14:paraId="3CAA73F4" w14:textId="77777777" w:rsidR="00402089" w:rsidRPr="00C47CDE" w:rsidRDefault="00402089" w:rsidP="00804D5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67" w:type="pct"/>
            <w:shd w:val="clear" w:color="auto" w:fill="404040" w:themeFill="text1" w:themeFillTint="BF"/>
          </w:tcPr>
          <w:p w14:paraId="722F336D" w14:textId="77777777" w:rsidR="00402089" w:rsidRPr="00C47CDE" w:rsidRDefault="00402089" w:rsidP="00804D5A">
            <w:pPr>
              <w:rPr>
                <w:sz w:val="4"/>
                <w:szCs w:val="4"/>
              </w:rPr>
            </w:pPr>
          </w:p>
        </w:tc>
        <w:tc>
          <w:tcPr>
            <w:tcW w:w="834" w:type="pct"/>
            <w:shd w:val="clear" w:color="auto" w:fill="404040" w:themeFill="text1" w:themeFillTint="BF"/>
          </w:tcPr>
          <w:p w14:paraId="17D4C9FF" w14:textId="77777777" w:rsidR="00402089" w:rsidRPr="00C47CDE" w:rsidRDefault="00402089" w:rsidP="00804D5A">
            <w:pPr>
              <w:rPr>
                <w:sz w:val="4"/>
                <w:szCs w:val="4"/>
              </w:rPr>
            </w:pPr>
          </w:p>
        </w:tc>
        <w:tc>
          <w:tcPr>
            <w:tcW w:w="834" w:type="pct"/>
            <w:shd w:val="clear" w:color="auto" w:fill="404040" w:themeFill="text1" w:themeFillTint="BF"/>
          </w:tcPr>
          <w:p w14:paraId="5955F69B" w14:textId="77777777" w:rsidR="00402089" w:rsidRPr="00C47CDE" w:rsidRDefault="00402089" w:rsidP="00804D5A">
            <w:pPr>
              <w:rPr>
                <w:sz w:val="4"/>
                <w:szCs w:val="4"/>
              </w:rPr>
            </w:pPr>
          </w:p>
        </w:tc>
        <w:tc>
          <w:tcPr>
            <w:tcW w:w="834" w:type="pct"/>
            <w:shd w:val="clear" w:color="auto" w:fill="404040" w:themeFill="text1" w:themeFillTint="BF"/>
          </w:tcPr>
          <w:p w14:paraId="51E27046" w14:textId="77777777" w:rsidR="00402089" w:rsidRPr="00C47CDE" w:rsidRDefault="00402089" w:rsidP="00804D5A">
            <w:pPr>
              <w:rPr>
                <w:sz w:val="4"/>
                <w:szCs w:val="4"/>
              </w:rPr>
            </w:pPr>
          </w:p>
        </w:tc>
        <w:tc>
          <w:tcPr>
            <w:tcW w:w="951" w:type="pct"/>
            <w:shd w:val="clear" w:color="auto" w:fill="404040" w:themeFill="text1" w:themeFillTint="BF"/>
          </w:tcPr>
          <w:p w14:paraId="76FA10B5" w14:textId="77777777" w:rsidR="00402089" w:rsidRPr="00C47CDE" w:rsidRDefault="00402089" w:rsidP="00804D5A">
            <w:pPr>
              <w:rPr>
                <w:sz w:val="4"/>
                <w:szCs w:val="4"/>
              </w:rPr>
            </w:pPr>
          </w:p>
        </w:tc>
      </w:tr>
      <w:tr w:rsidR="00402089" w14:paraId="2B0D9A73" w14:textId="77777777" w:rsidTr="00804D5A">
        <w:tc>
          <w:tcPr>
            <w:tcW w:w="480" w:type="pct"/>
            <w:vMerge w:val="restart"/>
            <w:vAlign w:val="center"/>
          </w:tcPr>
          <w:p w14:paraId="7F5B4E9C" w14:textId="342D8C3B" w:rsidR="00402089" w:rsidRPr="00402089" w:rsidRDefault="00402089" w:rsidP="00804D5A">
            <w:pPr>
              <w:jc w:val="center"/>
              <w:rPr>
                <w:sz w:val="16"/>
                <w:szCs w:val="16"/>
              </w:rPr>
            </w:pPr>
            <w:r w:rsidRPr="00402089">
              <w:rPr>
                <w:sz w:val="16"/>
                <w:szCs w:val="16"/>
              </w:rPr>
              <w:t>Dislocated Worker</w:t>
            </w:r>
          </w:p>
        </w:tc>
        <w:tc>
          <w:tcPr>
            <w:tcW w:w="1067" w:type="pct"/>
          </w:tcPr>
          <w:p w14:paraId="6CE3A4E4" w14:textId="1A12ADA2" w:rsidR="00402089" w:rsidRPr="00402089" w:rsidRDefault="00402089" w:rsidP="00804D5A">
            <w:pPr>
              <w:rPr>
                <w:sz w:val="16"/>
                <w:szCs w:val="16"/>
              </w:rPr>
            </w:pPr>
            <w:r w:rsidRPr="00402089">
              <w:rPr>
                <w:sz w:val="16"/>
                <w:szCs w:val="16"/>
              </w:rPr>
              <w:t>Employment Rate – 2nd Quarter After Exit</w:t>
            </w:r>
          </w:p>
        </w:tc>
        <w:tc>
          <w:tcPr>
            <w:tcW w:w="834" w:type="pct"/>
          </w:tcPr>
          <w:p w14:paraId="7439A028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61C21CEF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6EDCE725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951" w:type="pct"/>
          </w:tcPr>
          <w:p w14:paraId="2B9C6CFB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</w:tr>
      <w:tr w:rsidR="00402089" w14:paraId="577F9202" w14:textId="77777777" w:rsidTr="00804D5A">
        <w:tc>
          <w:tcPr>
            <w:tcW w:w="480" w:type="pct"/>
            <w:vMerge/>
            <w:vAlign w:val="center"/>
          </w:tcPr>
          <w:p w14:paraId="43EAE945" w14:textId="77777777" w:rsidR="00402089" w:rsidRPr="00402089" w:rsidRDefault="00402089" w:rsidP="00804D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</w:tcPr>
          <w:p w14:paraId="2603DE73" w14:textId="599BD2F4" w:rsidR="00402089" w:rsidRPr="00402089" w:rsidRDefault="00402089" w:rsidP="00804D5A">
            <w:pPr>
              <w:rPr>
                <w:sz w:val="16"/>
                <w:szCs w:val="16"/>
              </w:rPr>
            </w:pPr>
            <w:r w:rsidRPr="00402089">
              <w:rPr>
                <w:sz w:val="16"/>
                <w:szCs w:val="16"/>
              </w:rPr>
              <w:t>Employment Rate – 4th Quarter After Exit</w:t>
            </w:r>
          </w:p>
        </w:tc>
        <w:tc>
          <w:tcPr>
            <w:tcW w:w="834" w:type="pct"/>
          </w:tcPr>
          <w:p w14:paraId="7D79A835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3F36EF91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39916053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951" w:type="pct"/>
          </w:tcPr>
          <w:p w14:paraId="1929110B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</w:tr>
      <w:tr w:rsidR="00402089" w14:paraId="26D3927E" w14:textId="77777777" w:rsidTr="00804D5A">
        <w:tc>
          <w:tcPr>
            <w:tcW w:w="480" w:type="pct"/>
            <w:vMerge/>
            <w:vAlign w:val="center"/>
          </w:tcPr>
          <w:p w14:paraId="54114DB6" w14:textId="77777777" w:rsidR="00402089" w:rsidRPr="00402089" w:rsidRDefault="00402089" w:rsidP="00804D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</w:tcPr>
          <w:p w14:paraId="36DF2A0A" w14:textId="49F8AFD5" w:rsidR="00402089" w:rsidRPr="00402089" w:rsidRDefault="00402089" w:rsidP="00804D5A">
            <w:pPr>
              <w:rPr>
                <w:sz w:val="16"/>
                <w:szCs w:val="16"/>
              </w:rPr>
            </w:pPr>
            <w:r w:rsidRPr="00402089">
              <w:rPr>
                <w:sz w:val="16"/>
                <w:szCs w:val="16"/>
              </w:rPr>
              <w:t>Median Earnings – 2nd Quarter After Exit</w:t>
            </w:r>
          </w:p>
        </w:tc>
        <w:tc>
          <w:tcPr>
            <w:tcW w:w="834" w:type="pct"/>
          </w:tcPr>
          <w:p w14:paraId="2A5CA331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3EED554F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31EE8E9E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951" w:type="pct"/>
          </w:tcPr>
          <w:p w14:paraId="27E211DA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</w:tr>
      <w:tr w:rsidR="00402089" w14:paraId="61F72E84" w14:textId="77777777" w:rsidTr="00804D5A">
        <w:tc>
          <w:tcPr>
            <w:tcW w:w="480" w:type="pct"/>
            <w:vMerge/>
            <w:vAlign w:val="center"/>
          </w:tcPr>
          <w:p w14:paraId="1DA7AB64" w14:textId="77777777" w:rsidR="00402089" w:rsidRPr="00402089" w:rsidRDefault="00402089" w:rsidP="00804D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</w:tcPr>
          <w:p w14:paraId="4466D6F9" w14:textId="647E6C5F" w:rsidR="00402089" w:rsidRPr="00402089" w:rsidRDefault="00402089" w:rsidP="00804D5A">
            <w:pPr>
              <w:rPr>
                <w:sz w:val="16"/>
                <w:szCs w:val="16"/>
              </w:rPr>
            </w:pPr>
            <w:r w:rsidRPr="00402089">
              <w:rPr>
                <w:sz w:val="16"/>
                <w:szCs w:val="16"/>
              </w:rPr>
              <w:t>Credential Attainment</w:t>
            </w:r>
          </w:p>
        </w:tc>
        <w:tc>
          <w:tcPr>
            <w:tcW w:w="834" w:type="pct"/>
          </w:tcPr>
          <w:p w14:paraId="3851D869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36E818B3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01085BBB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951" w:type="pct"/>
          </w:tcPr>
          <w:p w14:paraId="38B3BA19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</w:tr>
      <w:tr w:rsidR="00402089" w14:paraId="0DCCCAB6" w14:textId="77777777" w:rsidTr="00804D5A">
        <w:tc>
          <w:tcPr>
            <w:tcW w:w="480" w:type="pct"/>
            <w:vMerge/>
            <w:vAlign w:val="center"/>
          </w:tcPr>
          <w:p w14:paraId="62C076A9" w14:textId="77777777" w:rsidR="00402089" w:rsidRPr="00402089" w:rsidRDefault="00402089" w:rsidP="00804D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</w:tcPr>
          <w:p w14:paraId="0C952324" w14:textId="61106B3A" w:rsidR="00402089" w:rsidRPr="00402089" w:rsidRDefault="00402089" w:rsidP="00804D5A">
            <w:pPr>
              <w:rPr>
                <w:sz w:val="16"/>
                <w:szCs w:val="16"/>
              </w:rPr>
            </w:pPr>
            <w:r w:rsidRPr="00402089">
              <w:rPr>
                <w:sz w:val="16"/>
                <w:szCs w:val="16"/>
              </w:rPr>
              <w:t>Measurable Skill Gains</w:t>
            </w:r>
          </w:p>
        </w:tc>
        <w:tc>
          <w:tcPr>
            <w:tcW w:w="834" w:type="pct"/>
          </w:tcPr>
          <w:p w14:paraId="5071C537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37A79E1B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34694475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951" w:type="pct"/>
          </w:tcPr>
          <w:p w14:paraId="4573FD64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</w:tr>
      <w:tr w:rsidR="00804D5A" w14:paraId="3F51B71F" w14:textId="77777777" w:rsidTr="00804D5A">
        <w:trPr>
          <w:trHeight w:val="20"/>
        </w:trPr>
        <w:tc>
          <w:tcPr>
            <w:tcW w:w="480" w:type="pct"/>
            <w:shd w:val="clear" w:color="auto" w:fill="404040" w:themeFill="text1" w:themeFillTint="BF"/>
            <w:vAlign w:val="center"/>
          </w:tcPr>
          <w:p w14:paraId="5F87EC40" w14:textId="77777777" w:rsidR="00402089" w:rsidRPr="00C47CDE" w:rsidRDefault="00402089" w:rsidP="00804D5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67" w:type="pct"/>
            <w:shd w:val="clear" w:color="auto" w:fill="404040" w:themeFill="text1" w:themeFillTint="BF"/>
          </w:tcPr>
          <w:p w14:paraId="7C7F3D92" w14:textId="77777777" w:rsidR="00402089" w:rsidRPr="00C47CDE" w:rsidRDefault="00402089" w:rsidP="00804D5A">
            <w:pPr>
              <w:rPr>
                <w:sz w:val="4"/>
                <w:szCs w:val="4"/>
              </w:rPr>
            </w:pPr>
          </w:p>
        </w:tc>
        <w:tc>
          <w:tcPr>
            <w:tcW w:w="834" w:type="pct"/>
            <w:shd w:val="clear" w:color="auto" w:fill="404040" w:themeFill="text1" w:themeFillTint="BF"/>
          </w:tcPr>
          <w:p w14:paraId="386A0094" w14:textId="77777777" w:rsidR="00402089" w:rsidRPr="00C47CDE" w:rsidRDefault="00402089" w:rsidP="00804D5A">
            <w:pPr>
              <w:rPr>
                <w:sz w:val="4"/>
                <w:szCs w:val="4"/>
              </w:rPr>
            </w:pPr>
          </w:p>
        </w:tc>
        <w:tc>
          <w:tcPr>
            <w:tcW w:w="834" w:type="pct"/>
            <w:shd w:val="clear" w:color="auto" w:fill="404040" w:themeFill="text1" w:themeFillTint="BF"/>
          </w:tcPr>
          <w:p w14:paraId="55A4EF07" w14:textId="77777777" w:rsidR="00402089" w:rsidRPr="00C47CDE" w:rsidRDefault="00402089" w:rsidP="00804D5A">
            <w:pPr>
              <w:rPr>
                <w:sz w:val="4"/>
                <w:szCs w:val="4"/>
              </w:rPr>
            </w:pPr>
          </w:p>
        </w:tc>
        <w:tc>
          <w:tcPr>
            <w:tcW w:w="834" w:type="pct"/>
            <w:shd w:val="clear" w:color="auto" w:fill="404040" w:themeFill="text1" w:themeFillTint="BF"/>
          </w:tcPr>
          <w:p w14:paraId="3372C167" w14:textId="77777777" w:rsidR="00402089" w:rsidRPr="00C47CDE" w:rsidRDefault="00402089" w:rsidP="00804D5A">
            <w:pPr>
              <w:rPr>
                <w:sz w:val="4"/>
                <w:szCs w:val="4"/>
              </w:rPr>
            </w:pPr>
          </w:p>
        </w:tc>
        <w:tc>
          <w:tcPr>
            <w:tcW w:w="951" w:type="pct"/>
            <w:shd w:val="clear" w:color="auto" w:fill="404040" w:themeFill="text1" w:themeFillTint="BF"/>
          </w:tcPr>
          <w:p w14:paraId="5472486F" w14:textId="77777777" w:rsidR="00402089" w:rsidRPr="00C47CDE" w:rsidRDefault="00402089" w:rsidP="00804D5A">
            <w:pPr>
              <w:rPr>
                <w:sz w:val="4"/>
                <w:szCs w:val="4"/>
              </w:rPr>
            </w:pPr>
          </w:p>
        </w:tc>
      </w:tr>
      <w:tr w:rsidR="00402089" w14:paraId="4AA82717" w14:textId="77777777" w:rsidTr="00804D5A">
        <w:tc>
          <w:tcPr>
            <w:tcW w:w="480" w:type="pct"/>
            <w:vMerge w:val="restart"/>
            <w:vAlign w:val="center"/>
          </w:tcPr>
          <w:p w14:paraId="04895261" w14:textId="79CF654E" w:rsidR="00402089" w:rsidRPr="00402089" w:rsidRDefault="00402089" w:rsidP="00804D5A">
            <w:pPr>
              <w:jc w:val="center"/>
              <w:rPr>
                <w:sz w:val="16"/>
                <w:szCs w:val="16"/>
              </w:rPr>
            </w:pPr>
            <w:r w:rsidRPr="00402089">
              <w:rPr>
                <w:sz w:val="16"/>
                <w:szCs w:val="16"/>
              </w:rPr>
              <w:t>Youth</w:t>
            </w:r>
          </w:p>
        </w:tc>
        <w:tc>
          <w:tcPr>
            <w:tcW w:w="1067" w:type="pct"/>
          </w:tcPr>
          <w:p w14:paraId="232A17CD" w14:textId="08FF6678" w:rsidR="00402089" w:rsidRPr="00402089" w:rsidRDefault="00402089" w:rsidP="00804D5A">
            <w:pPr>
              <w:rPr>
                <w:sz w:val="16"/>
                <w:szCs w:val="16"/>
              </w:rPr>
            </w:pPr>
            <w:r w:rsidRPr="00402089">
              <w:rPr>
                <w:sz w:val="16"/>
                <w:szCs w:val="16"/>
              </w:rPr>
              <w:t>Employment Rate – 2nd Quarter After Exit</w:t>
            </w:r>
          </w:p>
        </w:tc>
        <w:tc>
          <w:tcPr>
            <w:tcW w:w="834" w:type="pct"/>
          </w:tcPr>
          <w:p w14:paraId="20DFCEAB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45083CA1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680AC367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951" w:type="pct"/>
          </w:tcPr>
          <w:p w14:paraId="7FF73B3A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</w:tr>
      <w:tr w:rsidR="00402089" w14:paraId="596C659C" w14:textId="77777777" w:rsidTr="00804D5A">
        <w:tc>
          <w:tcPr>
            <w:tcW w:w="480" w:type="pct"/>
            <w:vMerge/>
            <w:vAlign w:val="center"/>
          </w:tcPr>
          <w:p w14:paraId="2FF0837C" w14:textId="77777777" w:rsidR="00402089" w:rsidRPr="00402089" w:rsidRDefault="00402089" w:rsidP="00804D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</w:tcPr>
          <w:p w14:paraId="38F0F5A1" w14:textId="490AB713" w:rsidR="00402089" w:rsidRPr="00402089" w:rsidRDefault="00402089" w:rsidP="00804D5A">
            <w:pPr>
              <w:rPr>
                <w:sz w:val="16"/>
                <w:szCs w:val="16"/>
              </w:rPr>
            </w:pPr>
            <w:r w:rsidRPr="00402089">
              <w:rPr>
                <w:sz w:val="16"/>
                <w:szCs w:val="16"/>
              </w:rPr>
              <w:t>Employment Rate – 4th Quarter After Exit</w:t>
            </w:r>
          </w:p>
        </w:tc>
        <w:tc>
          <w:tcPr>
            <w:tcW w:w="834" w:type="pct"/>
          </w:tcPr>
          <w:p w14:paraId="0F0BE334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561800D4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71E4B508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951" w:type="pct"/>
          </w:tcPr>
          <w:p w14:paraId="6E01E2F3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</w:tr>
      <w:tr w:rsidR="00402089" w14:paraId="3CA90E4C" w14:textId="77777777" w:rsidTr="00804D5A">
        <w:tc>
          <w:tcPr>
            <w:tcW w:w="480" w:type="pct"/>
            <w:vMerge/>
            <w:vAlign w:val="center"/>
          </w:tcPr>
          <w:p w14:paraId="2E82E9B7" w14:textId="77777777" w:rsidR="00402089" w:rsidRPr="00402089" w:rsidRDefault="00402089" w:rsidP="00804D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</w:tcPr>
          <w:p w14:paraId="6F4CD55D" w14:textId="3B1E378F" w:rsidR="00402089" w:rsidRPr="00402089" w:rsidRDefault="00402089" w:rsidP="00804D5A">
            <w:pPr>
              <w:rPr>
                <w:sz w:val="16"/>
                <w:szCs w:val="16"/>
              </w:rPr>
            </w:pPr>
            <w:r w:rsidRPr="00402089">
              <w:rPr>
                <w:sz w:val="16"/>
                <w:szCs w:val="16"/>
              </w:rPr>
              <w:t>Median Earnings – 2nd Quarter After Exit</w:t>
            </w:r>
          </w:p>
        </w:tc>
        <w:tc>
          <w:tcPr>
            <w:tcW w:w="834" w:type="pct"/>
          </w:tcPr>
          <w:p w14:paraId="71A2405A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788BA85D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20C6F8BD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951" w:type="pct"/>
          </w:tcPr>
          <w:p w14:paraId="0C41355E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</w:tr>
      <w:tr w:rsidR="00402089" w14:paraId="3DA83FDB" w14:textId="77777777" w:rsidTr="00804D5A">
        <w:tc>
          <w:tcPr>
            <w:tcW w:w="480" w:type="pct"/>
            <w:vMerge/>
            <w:vAlign w:val="center"/>
          </w:tcPr>
          <w:p w14:paraId="3C964776" w14:textId="77777777" w:rsidR="00402089" w:rsidRPr="00402089" w:rsidRDefault="00402089" w:rsidP="00804D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</w:tcPr>
          <w:p w14:paraId="6C404924" w14:textId="114632C2" w:rsidR="00402089" w:rsidRPr="00402089" w:rsidRDefault="00402089" w:rsidP="00804D5A">
            <w:pPr>
              <w:rPr>
                <w:sz w:val="16"/>
                <w:szCs w:val="16"/>
              </w:rPr>
            </w:pPr>
            <w:r w:rsidRPr="00402089">
              <w:rPr>
                <w:sz w:val="16"/>
                <w:szCs w:val="16"/>
              </w:rPr>
              <w:t>Credential Attainment</w:t>
            </w:r>
          </w:p>
        </w:tc>
        <w:tc>
          <w:tcPr>
            <w:tcW w:w="834" w:type="pct"/>
          </w:tcPr>
          <w:p w14:paraId="7942CAA8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1265947B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5DFDF97D" w14:textId="77777777" w:rsidR="00402089" w:rsidRPr="00402089" w:rsidRDefault="00402089" w:rsidP="00804D5A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51" w:type="pct"/>
          </w:tcPr>
          <w:p w14:paraId="73592333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</w:tr>
      <w:tr w:rsidR="00402089" w14:paraId="2320701E" w14:textId="77777777" w:rsidTr="00804D5A">
        <w:tc>
          <w:tcPr>
            <w:tcW w:w="480" w:type="pct"/>
            <w:vMerge/>
            <w:vAlign w:val="center"/>
          </w:tcPr>
          <w:p w14:paraId="7AA696C9" w14:textId="77777777" w:rsidR="00402089" w:rsidRPr="00402089" w:rsidRDefault="00402089" w:rsidP="00804D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pct"/>
          </w:tcPr>
          <w:p w14:paraId="63F3A23D" w14:textId="4D15ECBB" w:rsidR="00402089" w:rsidRPr="00402089" w:rsidRDefault="00402089" w:rsidP="00804D5A">
            <w:pPr>
              <w:rPr>
                <w:sz w:val="16"/>
                <w:szCs w:val="16"/>
              </w:rPr>
            </w:pPr>
            <w:r w:rsidRPr="00402089">
              <w:rPr>
                <w:sz w:val="16"/>
                <w:szCs w:val="16"/>
              </w:rPr>
              <w:t>Measurable Skill Gains</w:t>
            </w:r>
          </w:p>
        </w:tc>
        <w:tc>
          <w:tcPr>
            <w:tcW w:w="834" w:type="pct"/>
          </w:tcPr>
          <w:p w14:paraId="14A3FCDE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72288A0A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1844A715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951" w:type="pct"/>
          </w:tcPr>
          <w:p w14:paraId="1CCA9770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</w:tr>
      <w:tr w:rsidR="00804D5A" w14:paraId="694FF87C" w14:textId="77777777" w:rsidTr="00804D5A">
        <w:trPr>
          <w:trHeight w:val="20"/>
        </w:trPr>
        <w:tc>
          <w:tcPr>
            <w:tcW w:w="480" w:type="pct"/>
            <w:shd w:val="clear" w:color="auto" w:fill="404040" w:themeFill="text1" w:themeFillTint="BF"/>
            <w:vAlign w:val="center"/>
          </w:tcPr>
          <w:p w14:paraId="3AC98066" w14:textId="77777777" w:rsidR="00402089" w:rsidRPr="00C47CDE" w:rsidRDefault="00402089" w:rsidP="00804D5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67" w:type="pct"/>
            <w:shd w:val="clear" w:color="auto" w:fill="404040" w:themeFill="text1" w:themeFillTint="BF"/>
          </w:tcPr>
          <w:p w14:paraId="5F4F8DB0" w14:textId="77777777" w:rsidR="00402089" w:rsidRPr="00C47CDE" w:rsidRDefault="00402089" w:rsidP="00804D5A">
            <w:pPr>
              <w:rPr>
                <w:sz w:val="4"/>
                <w:szCs w:val="4"/>
              </w:rPr>
            </w:pPr>
          </w:p>
        </w:tc>
        <w:tc>
          <w:tcPr>
            <w:tcW w:w="834" w:type="pct"/>
            <w:shd w:val="clear" w:color="auto" w:fill="404040" w:themeFill="text1" w:themeFillTint="BF"/>
          </w:tcPr>
          <w:p w14:paraId="09FB8177" w14:textId="77777777" w:rsidR="00402089" w:rsidRPr="00C47CDE" w:rsidRDefault="00402089" w:rsidP="00804D5A">
            <w:pPr>
              <w:rPr>
                <w:sz w:val="4"/>
                <w:szCs w:val="4"/>
              </w:rPr>
            </w:pPr>
          </w:p>
        </w:tc>
        <w:tc>
          <w:tcPr>
            <w:tcW w:w="834" w:type="pct"/>
            <w:shd w:val="clear" w:color="auto" w:fill="404040" w:themeFill="text1" w:themeFillTint="BF"/>
          </w:tcPr>
          <w:p w14:paraId="10A2749F" w14:textId="77777777" w:rsidR="00402089" w:rsidRPr="00C47CDE" w:rsidRDefault="00402089" w:rsidP="00804D5A">
            <w:pPr>
              <w:rPr>
                <w:sz w:val="4"/>
                <w:szCs w:val="4"/>
              </w:rPr>
            </w:pPr>
          </w:p>
        </w:tc>
        <w:tc>
          <w:tcPr>
            <w:tcW w:w="834" w:type="pct"/>
            <w:shd w:val="clear" w:color="auto" w:fill="404040" w:themeFill="text1" w:themeFillTint="BF"/>
          </w:tcPr>
          <w:p w14:paraId="4360A8B1" w14:textId="77777777" w:rsidR="00402089" w:rsidRPr="00C47CDE" w:rsidRDefault="00402089" w:rsidP="00804D5A">
            <w:pPr>
              <w:rPr>
                <w:sz w:val="4"/>
                <w:szCs w:val="4"/>
              </w:rPr>
            </w:pPr>
          </w:p>
        </w:tc>
        <w:tc>
          <w:tcPr>
            <w:tcW w:w="951" w:type="pct"/>
            <w:shd w:val="clear" w:color="auto" w:fill="404040" w:themeFill="text1" w:themeFillTint="BF"/>
          </w:tcPr>
          <w:p w14:paraId="6E34593A" w14:textId="77777777" w:rsidR="00402089" w:rsidRPr="00C47CDE" w:rsidRDefault="00402089" w:rsidP="00804D5A">
            <w:pPr>
              <w:rPr>
                <w:sz w:val="4"/>
                <w:szCs w:val="4"/>
              </w:rPr>
            </w:pPr>
          </w:p>
        </w:tc>
      </w:tr>
      <w:tr w:rsidR="00402089" w14:paraId="28E1393F" w14:textId="77777777" w:rsidTr="00804D5A">
        <w:tc>
          <w:tcPr>
            <w:tcW w:w="480" w:type="pct"/>
            <w:vMerge w:val="restart"/>
            <w:vAlign w:val="center"/>
          </w:tcPr>
          <w:p w14:paraId="2E79ECDE" w14:textId="4FB7FD87" w:rsidR="00402089" w:rsidRPr="00402089" w:rsidRDefault="00402089" w:rsidP="00804D5A">
            <w:pPr>
              <w:jc w:val="center"/>
              <w:rPr>
                <w:sz w:val="16"/>
                <w:szCs w:val="16"/>
              </w:rPr>
            </w:pPr>
            <w:r w:rsidRPr="00402089">
              <w:rPr>
                <w:sz w:val="16"/>
                <w:szCs w:val="16"/>
              </w:rPr>
              <w:t>Wagner-Peyser</w:t>
            </w:r>
          </w:p>
        </w:tc>
        <w:tc>
          <w:tcPr>
            <w:tcW w:w="1067" w:type="pct"/>
          </w:tcPr>
          <w:p w14:paraId="1680BC72" w14:textId="63D7AF92" w:rsidR="00402089" w:rsidRPr="00402089" w:rsidRDefault="00402089" w:rsidP="00804D5A">
            <w:pPr>
              <w:rPr>
                <w:sz w:val="16"/>
                <w:szCs w:val="16"/>
              </w:rPr>
            </w:pPr>
            <w:r w:rsidRPr="00402089">
              <w:rPr>
                <w:sz w:val="16"/>
                <w:szCs w:val="16"/>
              </w:rPr>
              <w:t>Employment Rate – 2nd Quarter After Exit</w:t>
            </w:r>
          </w:p>
        </w:tc>
        <w:tc>
          <w:tcPr>
            <w:tcW w:w="834" w:type="pct"/>
          </w:tcPr>
          <w:p w14:paraId="63CA12F1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5A4583DC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37E086BC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951" w:type="pct"/>
          </w:tcPr>
          <w:p w14:paraId="3B9D9EC8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</w:tr>
      <w:tr w:rsidR="00402089" w14:paraId="39F5C20E" w14:textId="77777777" w:rsidTr="00804D5A">
        <w:tc>
          <w:tcPr>
            <w:tcW w:w="480" w:type="pct"/>
            <w:vMerge/>
          </w:tcPr>
          <w:p w14:paraId="635DF083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1067" w:type="pct"/>
          </w:tcPr>
          <w:p w14:paraId="25E0CE7F" w14:textId="6477725E" w:rsidR="00402089" w:rsidRPr="00402089" w:rsidRDefault="00402089" w:rsidP="00804D5A">
            <w:pPr>
              <w:rPr>
                <w:sz w:val="16"/>
                <w:szCs w:val="16"/>
              </w:rPr>
            </w:pPr>
            <w:r w:rsidRPr="00402089">
              <w:rPr>
                <w:sz w:val="16"/>
                <w:szCs w:val="16"/>
              </w:rPr>
              <w:t>Employment Rate – 4th Quarter After Exit</w:t>
            </w:r>
          </w:p>
        </w:tc>
        <w:tc>
          <w:tcPr>
            <w:tcW w:w="834" w:type="pct"/>
          </w:tcPr>
          <w:p w14:paraId="3C5EB01C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1796F113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14AB23A5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951" w:type="pct"/>
          </w:tcPr>
          <w:p w14:paraId="04833E32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</w:tr>
      <w:tr w:rsidR="00402089" w14:paraId="4646BE2C" w14:textId="77777777" w:rsidTr="00804D5A">
        <w:tc>
          <w:tcPr>
            <w:tcW w:w="480" w:type="pct"/>
            <w:vMerge/>
          </w:tcPr>
          <w:p w14:paraId="24226E47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1067" w:type="pct"/>
          </w:tcPr>
          <w:p w14:paraId="57ED4F71" w14:textId="556B636D" w:rsidR="00402089" w:rsidRPr="00402089" w:rsidRDefault="00402089" w:rsidP="00804D5A">
            <w:pPr>
              <w:rPr>
                <w:sz w:val="16"/>
                <w:szCs w:val="16"/>
              </w:rPr>
            </w:pPr>
            <w:r w:rsidRPr="00402089">
              <w:rPr>
                <w:sz w:val="16"/>
                <w:szCs w:val="16"/>
              </w:rPr>
              <w:t>Median Earnings – 2nd Quarter After Exit</w:t>
            </w:r>
          </w:p>
        </w:tc>
        <w:tc>
          <w:tcPr>
            <w:tcW w:w="834" w:type="pct"/>
          </w:tcPr>
          <w:p w14:paraId="460D7DFD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0EA727E2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</w:tcPr>
          <w:p w14:paraId="3DB1BBD4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  <w:tc>
          <w:tcPr>
            <w:tcW w:w="951" w:type="pct"/>
          </w:tcPr>
          <w:p w14:paraId="667F8CBB" w14:textId="77777777" w:rsidR="00402089" w:rsidRPr="00402089" w:rsidRDefault="00402089" w:rsidP="00804D5A">
            <w:pPr>
              <w:rPr>
                <w:sz w:val="16"/>
                <w:szCs w:val="16"/>
              </w:rPr>
            </w:pPr>
          </w:p>
        </w:tc>
      </w:tr>
    </w:tbl>
    <w:p w14:paraId="1F6B3B14" w14:textId="77777777" w:rsidR="00402089" w:rsidRPr="00AD1106" w:rsidRDefault="00402089" w:rsidP="00804D5A">
      <w:pPr>
        <w:spacing w:after="0" w:line="240" w:lineRule="auto"/>
        <w:rPr>
          <w:b/>
          <w:bCs/>
          <w:color w:val="FF0000"/>
          <w:sz w:val="10"/>
          <w:szCs w:val="10"/>
        </w:rPr>
      </w:pPr>
    </w:p>
    <w:p w14:paraId="1E9A9CAD" w14:textId="2F4179CB" w:rsidR="00402089" w:rsidRPr="00217B54" w:rsidRDefault="00402089" w:rsidP="00804D5A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</w:rPr>
      </w:pPr>
      <w:r w:rsidRPr="00217B54">
        <w:rPr>
          <w:b/>
          <w:bCs/>
          <w:color w:val="000000" w:themeColor="text1"/>
          <w:sz w:val="18"/>
          <w:szCs w:val="18"/>
        </w:rPr>
        <w:t>Average Program Scores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7"/>
        <w:gridCol w:w="1575"/>
        <w:gridCol w:w="1575"/>
        <w:gridCol w:w="1575"/>
        <w:gridCol w:w="1575"/>
        <w:gridCol w:w="1575"/>
        <w:gridCol w:w="1574"/>
        <w:gridCol w:w="3324"/>
      </w:tblGrid>
      <w:tr w:rsidR="00804D5A" w14:paraId="39382FCC" w14:textId="77777777" w:rsidTr="00804D5A">
        <w:tc>
          <w:tcPr>
            <w:tcW w:w="773" w:type="pct"/>
          </w:tcPr>
          <w:p w14:paraId="4DC5CD27" w14:textId="3BD65B93" w:rsidR="00402089" w:rsidRPr="00217B54" w:rsidRDefault="00402089" w:rsidP="00804D5A">
            <w:pPr>
              <w:jc w:val="center"/>
              <w:rPr>
                <w:b/>
                <w:bCs/>
                <w:sz w:val="15"/>
                <w:szCs w:val="15"/>
              </w:rPr>
            </w:pPr>
            <w:r w:rsidRPr="00217B54">
              <w:rPr>
                <w:b/>
                <w:bCs/>
                <w:sz w:val="15"/>
                <w:szCs w:val="15"/>
              </w:rPr>
              <w:t>WIOA Program</w:t>
            </w:r>
          </w:p>
        </w:tc>
        <w:tc>
          <w:tcPr>
            <w:tcW w:w="521" w:type="pct"/>
          </w:tcPr>
          <w:p w14:paraId="385C39B2" w14:textId="1B421E06" w:rsidR="00402089" w:rsidRPr="00217B54" w:rsidRDefault="00402089" w:rsidP="00804D5A">
            <w:pPr>
              <w:jc w:val="center"/>
              <w:rPr>
                <w:b/>
                <w:bCs/>
                <w:sz w:val="15"/>
                <w:szCs w:val="15"/>
              </w:rPr>
            </w:pPr>
            <w:r w:rsidRPr="00217B54">
              <w:rPr>
                <w:b/>
                <w:bCs/>
                <w:sz w:val="15"/>
                <w:szCs w:val="15"/>
              </w:rPr>
              <w:t>Employment Rate – Q2 After Exit</w:t>
            </w:r>
          </w:p>
        </w:tc>
        <w:tc>
          <w:tcPr>
            <w:tcW w:w="521" w:type="pct"/>
          </w:tcPr>
          <w:p w14:paraId="451E240D" w14:textId="3F166D5C" w:rsidR="00402089" w:rsidRPr="00217B54" w:rsidRDefault="00402089" w:rsidP="00804D5A">
            <w:pPr>
              <w:jc w:val="center"/>
              <w:rPr>
                <w:b/>
                <w:bCs/>
                <w:sz w:val="15"/>
                <w:szCs w:val="15"/>
              </w:rPr>
            </w:pPr>
            <w:r w:rsidRPr="00217B54">
              <w:rPr>
                <w:b/>
                <w:bCs/>
                <w:sz w:val="15"/>
                <w:szCs w:val="15"/>
              </w:rPr>
              <w:t>Employment Rate – Q4 After Exit</w:t>
            </w:r>
          </w:p>
        </w:tc>
        <w:tc>
          <w:tcPr>
            <w:tcW w:w="521" w:type="pct"/>
          </w:tcPr>
          <w:p w14:paraId="3059DE04" w14:textId="153C3EA6" w:rsidR="00402089" w:rsidRPr="00217B54" w:rsidRDefault="00402089" w:rsidP="00804D5A">
            <w:pPr>
              <w:jc w:val="center"/>
              <w:rPr>
                <w:b/>
                <w:bCs/>
                <w:sz w:val="15"/>
                <w:szCs w:val="15"/>
              </w:rPr>
            </w:pPr>
            <w:r w:rsidRPr="00217B54">
              <w:rPr>
                <w:b/>
                <w:bCs/>
                <w:sz w:val="15"/>
                <w:szCs w:val="15"/>
              </w:rPr>
              <w:t>Median Earnings – Q2 After Exit</w:t>
            </w:r>
          </w:p>
        </w:tc>
        <w:tc>
          <w:tcPr>
            <w:tcW w:w="521" w:type="pct"/>
          </w:tcPr>
          <w:p w14:paraId="02A70A63" w14:textId="0B64512D" w:rsidR="00402089" w:rsidRPr="00217B54" w:rsidRDefault="00402089" w:rsidP="00804D5A">
            <w:pPr>
              <w:jc w:val="center"/>
              <w:rPr>
                <w:b/>
                <w:bCs/>
                <w:sz w:val="15"/>
                <w:szCs w:val="15"/>
              </w:rPr>
            </w:pPr>
            <w:r w:rsidRPr="00217B54">
              <w:rPr>
                <w:b/>
                <w:bCs/>
                <w:sz w:val="15"/>
                <w:szCs w:val="15"/>
              </w:rPr>
              <w:t>Credential Attainment</w:t>
            </w:r>
          </w:p>
        </w:tc>
        <w:tc>
          <w:tcPr>
            <w:tcW w:w="521" w:type="pct"/>
          </w:tcPr>
          <w:p w14:paraId="0F26F37E" w14:textId="77777777" w:rsidR="00AD1106" w:rsidRPr="00217B54" w:rsidRDefault="00402089" w:rsidP="00804D5A">
            <w:pPr>
              <w:jc w:val="center"/>
              <w:rPr>
                <w:b/>
                <w:bCs/>
                <w:sz w:val="15"/>
                <w:szCs w:val="15"/>
              </w:rPr>
            </w:pPr>
            <w:r w:rsidRPr="00217B54">
              <w:rPr>
                <w:b/>
                <w:bCs/>
                <w:sz w:val="15"/>
                <w:szCs w:val="15"/>
              </w:rPr>
              <w:t>Measurable</w:t>
            </w:r>
          </w:p>
          <w:p w14:paraId="5D461DA7" w14:textId="6857E632" w:rsidR="00402089" w:rsidRPr="00217B54" w:rsidRDefault="00402089" w:rsidP="00804D5A">
            <w:pPr>
              <w:jc w:val="center"/>
              <w:rPr>
                <w:b/>
                <w:bCs/>
                <w:sz w:val="15"/>
                <w:szCs w:val="15"/>
              </w:rPr>
            </w:pPr>
            <w:r w:rsidRPr="00217B54">
              <w:rPr>
                <w:b/>
                <w:bCs/>
                <w:sz w:val="15"/>
                <w:szCs w:val="15"/>
              </w:rPr>
              <w:t>Skill Gains</w:t>
            </w:r>
          </w:p>
        </w:tc>
        <w:tc>
          <w:tcPr>
            <w:tcW w:w="521" w:type="pct"/>
          </w:tcPr>
          <w:p w14:paraId="65EC7785" w14:textId="57A0FAE1" w:rsidR="00402089" w:rsidRPr="00217B54" w:rsidRDefault="00402089" w:rsidP="00804D5A">
            <w:pPr>
              <w:jc w:val="center"/>
              <w:rPr>
                <w:b/>
                <w:bCs/>
                <w:sz w:val="15"/>
                <w:szCs w:val="15"/>
              </w:rPr>
            </w:pPr>
            <w:r w:rsidRPr="00217B54">
              <w:rPr>
                <w:b/>
                <w:bCs/>
                <w:sz w:val="15"/>
                <w:szCs w:val="15"/>
              </w:rPr>
              <w:t>Average Score</w:t>
            </w:r>
          </w:p>
        </w:tc>
        <w:tc>
          <w:tcPr>
            <w:tcW w:w="1100" w:type="pct"/>
          </w:tcPr>
          <w:p w14:paraId="3A905F84" w14:textId="77777777" w:rsidR="00402089" w:rsidRPr="00217B54" w:rsidRDefault="00402089" w:rsidP="00804D5A">
            <w:pPr>
              <w:jc w:val="center"/>
              <w:rPr>
                <w:b/>
                <w:bCs/>
                <w:sz w:val="15"/>
                <w:szCs w:val="15"/>
              </w:rPr>
            </w:pPr>
            <w:r w:rsidRPr="00217B54">
              <w:rPr>
                <w:b/>
                <w:bCs/>
                <w:sz w:val="15"/>
                <w:szCs w:val="15"/>
              </w:rPr>
              <w:t>Does the score pass performance?</w:t>
            </w:r>
          </w:p>
          <w:p w14:paraId="3BB210B8" w14:textId="240FFC39" w:rsidR="00402089" w:rsidRPr="00217B54" w:rsidRDefault="00402089" w:rsidP="00804D5A">
            <w:pPr>
              <w:jc w:val="center"/>
              <w:rPr>
                <w:b/>
                <w:bCs/>
                <w:sz w:val="12"/>
                <w:szCs w:val="12"/>
              </w:rPr>
            </w:pPr>
            <w:r w:rsidRPr="00217B54">
              <w:rPr>
                <w:b/>
                <w:bCs/>
                <w:sz w:val="12"/>
                <w:szCs w:val="12"/>
              </w:rPr>
              <w:t>(minimum score of 90%)</w:t>
            </w:r>
          </w:p>
        </w:tc>
      </w:tr>
      <w:tr w:rsidR="00804D5A" w14:paraId="00B37C5C" w14:textId="77777777" w:rsidTr="00AD1106">
        <w:trPr>
          <w:trHeight w:hRule="exact" w:val="202"/>
        </w:trPr>
        <w:tc>
          <w:tcPr>
            <w:tcW w:w="773" w:type="pct"/>
            <w:vAlign w:val="center"/>
          </w:tcPr>
          <w:p w14:paraId="3B8E6D7E" w14:textId="65750050" w:rsidR="00402089" w:rsidRPr="00804D5A" w:rsidRDefault="00804D5A" w:rsidP="00804D5A">
            <w:pPr>
              <w:rPr>
                <w:sz w:val="15"/>
                <w:szCs w:val="15"/>
              </w:rPr>
            </w:pPr>
            <w:r w:rsidRPr="00804D5A">
              <w:rPr>
                <w:sz w:val="15"/>
                <w:szCs w:val="15"/>
              </w:rPr>
              <w:t>WIOA Title I – Adult</w:t>
            </w:r>
          </w:p>
        </w:tc>
        <w:tc>
          <w:tcPr>
            <w:tcW w:w="521" w:type="pct"/>
          </w:tcPr>
          <w:p w14:paraId="620B4015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  <w:tc>
          <w:tcPr>
            <w:tcW w:w="521" w:type="pct"/>
          </w:tcPr>
          <w:p w14:paraId="64A64024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  <w:tc>
          <w:tcPr>
            <w:tcW w:w="521" w:type="pct"/>
          </w:tcPr>
          <w:p w14:paraId="58F78F1A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  <w:tc>
          <w:tcPr>
            <w:tcW w:w="521" w:type="pct"/>
          </w:tcPr>
          <w:p w14:paraId="2C39B31C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  <w:tc>
          <w:tcPr>
            <w:tcW w:w="521" w:type="pct"/>
          </w:tcPr>
          <w:p w14:paraId="3C990AC5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  <w:tc>
          <w:tcPr>
            <w:tcW w:w="521" w:type="pct"/>
          </w:tcPr>
          <w:p w14:paraId="563EF9FD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  <w:tc>
          <w:tcPr>
            <w:tcW w:w="1100" w:type="pct"/>
          </w:tcPr>
          <w:p w14:paraId="49093142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</w:tr>
      <w:tr w:rsidR="00804D5A" w14:paraId="52BD29DB" w14:textId="77777777" w:rsidTr="00AD1106">
        <w:trPr>
          <w:trHeight w:hRule="exact" w:val="202"/>
        </w:trPr>
        <w:tc>
          <w:tcPr>
            <w:tcW w:w="773" w:type="pct"/>
            <w:vAlign w:val="center"/>
          </w:tcPr>
          <w:p w14:paraId="00B67E90" w14:textId="7B4CFB5F" w:rsidR="00402089" w:rsidRPr="00804D5A" w:rsidRDefault="00804D5A" w:rsidP="00804D5A">
            <w:pPr>
              <w:rPr>
                <w:sz w:val="15"/>
                <w:szCs w:val="15"/>
              </w:rPr>
            </w:pPr>
            <w:r w:rsidRPr="00804D5A">
              <w:rPr>
                <w:sz w:val="15"/>
                <w:szCs w:val="15"/>
              </w:rPr>
              <w:t>WIOA Title I – Dislocated Worker</w:t>
            </w:r>
          </w:p>
        </w:tc>
        <w:tc>
          <w:tcPr>
            <w:tcW w:w="521" w:type="pct"/>
          </w:tcPr>
          <w:p w14:paraId="74220312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  <w:tc>
          <w:tcPr>
            <w:tcW w:w="521" w:type="pct"/>
          </w:tcPr>
          <w:p w14:paraId="57DCCE0C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  <w:tc>
          <w:tcPr>
            <w:tcW w:w="521" w:type="pct"/>
          </w:tcPr>
          <w:p w14:paraId="4CD9814B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  <w:tc>
          <w:tcPr>
            <w:tcW w:w="521" w:type="pct"/>
          </w:tcPr>
          <w:p w14:paraId="4F41F968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  <w:tc>
          <w:tcPr>
            <w:tcW w:w="521" w:type="pct"/>
          </w:tcPr>
          <w:p w14:paraId="3109D87C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  <w:tc>
          <w:tcPr>
            <w:tcW w:w="521" w:type="pct"/>
          </w:tcPr>
          <w:p w14:paraId="61C2CE62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  <w:tc>
          <w:tcPr>
            <w:tcW w:w="1100" w:type="pct"/>
          </w:tcPr>
          <w:p w14:paraId="09746E6E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</w:tr>
      <w:tr w:rsidR="00804D5A" w14:paraId="7CDBC927" w14:textId="77777777" w:rsidTr="00AD1106">
        <w:trPr>
          <w:trHeight w:hRule="exact" w:val="202"/>
        </w:trPr>
        <w:tc>
          <w:tcPr>
            <w:tcW w:w="773" w:type="pct"/>
            <w:vAlign w:val="center"/>
          </w:tcPr>
          <w:p w14:paraId="3DFBA3BB" w14:textId="33307C72" w:rsidR="00402089" w:rsidRPr="00804D5A" w:rsidRDefault="00804D5A" w:rsidP="00804D5A">
            <w:pPr>
              <w:rPr>
                <w:sz w:val="15"/>
                <w:szCs w:val="15"/>
              </w:rPr>
            </w:pPr>
            <w:r w:rsidRPr="00804D5A">
              <w:rPr>
                <w:sz w:val="15"/>
                <w:szCs w:val="15"/>
              </w:rPr>
              <w:t>WIOA Title I – Youth</w:t>
            </w:r>
          </w:p>
        </w:tc>
        <w:tc>
          <w:tcPr>
            <w:tcW w:w="521" w:type="pct"/>
          </w:tcPr>
          <w:p w14:paraId="79C5095B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  <w:tc>
          <w:tcPr>
            <w:tcW w:w="521" w:type="pct"/>
          </w:tcPr>
          <w:p w14:paraId="1704F2C1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  <w:tc>
          <w:tcPr>
            <w:tcW w:w="521" w:type="pct"/>
          </w:tcPr>
          <w:p w14:paraId="33E191FB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  <w:tc>
          <w:tcPr>
            <w:tcW w:w="521" w:type="pct"/>
          </w:tcPr>
          <w:p w14:paraId="6FAA290A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  <w:tc>
          <w:tcPr>
            <w:tcW w:w="521" w:type="pct"/>
          </w:tcPr>
          <w:p w14:paraId="6DF5632F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  <w:tc>
          <w:tcPr>
            <w:tcW w:w="521" w:type="pct"/>
          </w:tcPr>
          <w:p w14:paraId="79EAFA55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  <w:tc>
          <w:tcPr>
            <w:tcW w:w="1100" w:type="pct"/>
          </w:tcPr>
          <w:p w14:paraId="46927D40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</w:tr>
      <w:tr w:rsidR="00804D5A" w14:paraId="2D9553A6" w14:textId="77777777" w:rsidTr="00AD1106">
        <w:trPr>
          <w:trHeight w:hRule="exact" w:val="202"/>
        </w:trPr>
        <w:tc>
          <w:tcPr>
            <w:tcW w:w="773" w:type="pct"/>
            <w:vAlign w:val="center"/>
          </w:tcPr>
          <w:p w14:paraId="16C0D342" w14:textId="76870A84" w:rsidR="00402089" w:rsidRPr="00804D5A" w:rsidRDefault="00804D5A" w:rsidP="00804D5A">
            <w:pPr>
              <w:rPr>
                <w:sz w:val="15"/>
                <w:szCs w:val="15"/>
              </w:rPr>
            </w:pPr>
            <w:r w:rsidRPr="00804D5A">
              <w:rPr>
                <w:sz w:val="15"/>
                <w:szCs w:val="15"/>
              </w:rPr>
              <w:t>WIOA Title III – Wagner-Peyser</w:t>
            </w:r>
          </w:p>
        </w:tc>
        <w:tc>
          <w:tcPr>
            <w:tcW w:w="521" w:type="pct"/>
          </w:tcPr>
          <w:p w14:paraId="7E7548A4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  <w:tc>
          <w:tcPr>
            <w:tcW w:w="521" w:type="pct"/>
          </w:tcPr>
          <w:p w14:paraId="7470A839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  <w:tc>
          <w:tcPr>
            <w:tcW w:w="521" w:type="pct"/>
          </w:tcPr>
          <w:p w14:paraId="20F27B3C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  <w:tc>
          <w:tcPr>
            <w:tcW w:w="521" w:type="pct"/>
          </w:tcPr>
          <w:p w14:paraId="116E6F43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  <w:tc>
          <w:tcPr>
            <w:tcW w:w="521" w:type="pct"/>
          </w:tcPr>
          <w:p w14:paraId="54AF153C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  <w:tc>
          <w:tcPr>
            <w:tcW w:w="521" w:type="pct"/>
          </w:tcPr>
          <w:p w14:paraId="5BCE8BF7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  <w:tc>
          <w:tcPr>
            <w:tcW w:w="1100" w:type="pct"/>
          </w:tcPr>
          <w:p w14:paraId="1DDC7586" w14:textId="77777777" w:rsidR="00402089" w:rsidRPr="00AD1106" w:rsidRDefault="00402089" w:rsidP="00804D5A">
            <w:pPr>
              <w:rPr>
                <w:sz w:val="15"/>
                <w:szCs w:val="15"/>
              </w:rPr>
            </w:pPr>
          </w:p>
        </w:tc>
      </w:tr>
    </w:tbl>
    <w:p w14:paraId="6CCACD81" w14:textId="77777777" w:rsidR="00402089" w:rsidRPr="00AD1106" w:rsidRDefault="00402089" w:rsidP="00804D5A">
      <w:pPr>
        <w:spacing w:after="0" w:line="240" w:lineRule="auto"/>
        <w:rPr>
          <w:sz w:val="10"/>
          <w:szCs w:val="10"/>
        </w:rPr>
      </w:pPr>
    </w:p>
    <w:p w14:paraId="7D18F1AB" w14:textId="24A49C0B" w:rsidR="00AD1106" w:rsidRPr="00217B54" w:rsidRDefault="00AD1106" w:rsidP="00AD1106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217B54">
        <w:rPr>
          <w:b/>
          <w:bCs/>
          <w:sz w:val="18"/>
          <w:szCs w:val="18"/>
        </w:rPr>
        <w:t>Average Indicator Scores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64"/>
        <w:gridCol w:w="1855"/>
        <w:gridCol w:w="1855"/>
        <w:gridCol w:w="1856"/>
        <w:gridCol w:w="1856"/>
        <w:gridCol w:w="1856"/>
        <w:gridCol w:w="2868"/>
      </w:tblGrid>
      <w:tr w:rsidR="0014648A" w14:paraId="7508A336" w14:textId="77777777" w:rsidTr="00AD1106">
        <w:tc>
          <w:tcPr>
            <w:tcW w:w="981" w:type="pct"/>
            <w:vAlign w:val="center"/>
          </w:tcPr>
          <w:p w14:paraId="5ADFF22A" w14:textId="7F31E980" w:rsidR="0014648A" w:rsidRPr="00217B54" w:rsidRDefault="0014648A" w:rsidP="00AD1106">
            <w:pPr>
              <w:jc w:val="center"/>
              <w:rPr>
                <w:b/>
                <w:bCs/>
                <w:sz w:val="15"/>
                <w:szCs w:val="15"/>
              </w:rPr>
            </w:pPr>
            <w:r w:rsidRPr="00217B54">
              <w:rPr>
                <w:b/>
                <w:bCs/>
                <w:sz w:val="15"/>
                <w:szCs w:val="15"/>
              </w:rPr>
              <w:t>Performance Metric</w:t>
            </w:r>
          </w:p>
        </w:tc>
        <w:tc>
          <w:tcPr>
            <w:tcW w:w="614" w:type="pct"/>
            <w:vAlign w:val="center"/>
          </w:tcPr>
          <w:p w14:paraId="5C5A1790" w14:textId="6C4A944B" w:rsidR="0014648A" w:rsidRPr="00217B54" w:rsidRDefault="0014648A" w:rsidP="00AD1106">
            <w:pPr>
              <w:jc w:val="center"/>
              <w:rPr>
                <w:b/>
                <w:bCs/>
                <w:sz w:val="15"/>
                <w:szCs w:val="15"/>
              </w:rPr>
            </w:pPr>
            <w:r w:rsidRPr="00217B54">
              <w:rPr>
                <w:b/>
                <w:bCs/>
                <w:sz w:val="15"/>
                <w:szCs w:val="15"/>
              </w:rPr>
              <w:t>Adult</w:t>
            </w:r>
          </w:p>
        </w:tc>
        <w:tc>
          <w:tcPr>
            <w:tcW w:w="614" w:type="pct"/>
            <w:vAlign w:val="center"/>
          </w:tcPr>
          <w:p w14:paraId="0746D525" w14:textId="1A388D9C" w:rsidR="0014648A" w:rsidRPr="00217B54" w:rsidRDefault="0014648A" w:rsidP="00AD1106">
            <w:pPr>
              <w:jc w:val="center"/>
              <w:rPr>
                <w:b/>
                <w:bCs/>
                <w:sz w:val="15"/>
                <w:szCs w:val="15"/>
              </w:rPr>
            </w:pPr>
            <w:r w:rsidRPr="00217B54">
              <w:rPr>
                <w:b/>
                <w:bCs/>
                <w:sz w:val="15"/>
                <w:szCs w:val="15"/>
              </w:rPr>
              <w:t>Dislocated Worker</w:t>
            </w:r>
          </w:p>
        </w:tc>
        <w:tc>
          <w:tcPr>
            <w:tcW w:w="614" w:type="pct"/>
            <w:vAlign w:val="center"/>
          </w:tcPr>
          <w:p w14:paraId="436B9A26" w14:textId="6523125B" w:rsidR="0014648A" w:rsidRPr="00217B54" w:rsidRDefault="0014648A" w:rsidP="00AD1106">
            <w:pPr>
              <w:jc w:val="center"/>
              <w:rPr>
                <w:b/>
                <w:bCs/>
                <w:sz w:val="15"/>
                <w:szCs w:val="15"/>
              </w:rPr>
            </w:pPr>
            <w:r w:rsidRPr="00217B54">
              <w:rPr>
                <w:b/>
                <w:bCs/>
                <w:sz w:val="15"/>
                <w:szCs w:val="15"/>
              </w:rPr>
              <w:t>Youth</w:t>
            </w:r>
          </w:p>
        </w:tc>
        <w:tc>
          <w:tcPr>
            <w:tcW w:w="614" w:type="pct"/>
            <w:vAlign w:val="center"/>
          </w:tcPr>
          <w:p w14:paraId="12057601" w14:textId="62D0F278" w:rsidR="0014648A" w:rsidRPr="00217B54" w:rsidRDefault="0014648A" w:rsidP="00AD1106">
            <w:pPr>
              <w:jc w:val="center"/>
              <w:rPr>
                <w:b/>
                <w:bCs/>
                <w:sz w:val="15"/>
                <w:szCs w:val="15"/>
              </w:rPr>
            </w:pPr>
            <w:r w:rsidRPr="00217B54">
              <w:rPr>
                <w:b/>
                <w:bCs/>
                <w:sz w:val="15"/>
                <w:szCs w:val="15"/>
              </w:rPr>
              <w:t>Wagner-Peyser</w:t>
            </w:r>
          </w:p>
        </w:tc>
        <w:tc>
          <w:tcPr>
            <w:tcW w:w="614" w:type="pct"/>
            <w:vAlign w:val="center"/>
          </w:tcPr>
          <w:p w14:paraId="768CC1CD" w14:textId="7BCCEF55" w:rsidR="0014648A" w:rsidRPr="00217B54" w:rsidRDefault="0014648A" w:rsidP="00AD1106">
            <w:pPr>
              <w:jc w:val="center"/>
              <w:rPr>
                <w:b/>
                <w:bCs/>
                <w:sz w:val="15"/>
                <w:szCs w:val="15"/>
              </w:rPr>
            </w:pPr>
            <w:r w:rsidRPr="00217B54">
              <w:rPr>
                <w:b/>
                <w:bCs/>
                <w:sz w:val="15"/>
                <w:szCs w:val="15"/>
              </w:rPr>
              <w:t>Average Score</w:t>
            </w:r>
          </w:p>
        </w:tc>
        <w:tc>
          <w:tcPr>
            <w:tcW w:w="951" w:type="pct"/>
            <w:vAlign w:val="center"/>
          </w:tcPr>
          <w:p w14:paraId="12C1CB1E" w14:textId="77777777" w:rsidR="0014648A" w:rsidRPr="00217B54" w:rsidRDefault="0014648A" w:rsidP="00AD1106">
            <w:pPr>
              <w:jc w:val="center"/>
              <w:rPr>
                <w:b/>
                <w:bCs/>
                <w:sz w:val="15"/>
                <w:szCs w:val="15"/>
              </w:rPr>
            </w:pPr>
            <w:r w:rsidRPr="00217B54">
              <w:rPr>
                <w:b/>
                <w:bCs/>
                <w:sz w:val="15"/>
                <w:szCs w:val="15"/>
              </w:rPr>
              <w:t>Does the score pass performance?</w:t>
            </w:r>
          </w:p>
          <w:p w14:paraId="10F3D395" w14:textId="2F99F86B" w:rsidR="0014648A" w:rsidRPr="00217B54" w:rsidRDefault="0014648A" w:rsidP="00AD1106">
            <w:pPr>
              <w:jc w:val="center"/>
              <w:rPr>
                <w:b/>
                <w:bCs/>
                <w:sz w:val="12"/>
                <w:szCs w:val="12"/>
              </w:rPr>
            </w:pPr>
            <w:r w:rsidRPr="00217B54">
              <w:rPr>
                <w:b/>
                <w:bCs/>
                <w:sz w:val="12"/>
                <w:szCs w:val="12"/>
              </w:rPr>
              <w:t>(minimum score of 90%)</w:t>
            </w:r>
          </w:p>
        </w:tc>
      </w:tr>
      <w:tr w:rsidR="0014648A" w14:paraId="60F919AE" w14:textId="77777777" w:rsidTr="00AD1106">
        <w:tc>
          <w:tcPr>
            <w:tcW w:w="981" w:type="pct"/>
          </w:tcPr>
          <w:p w14:paraId="676A55A3" w14:textId="2B843D61" w:rsidR="0014648A" w:rsidRPr="00AD1106" w:rsidRDefault="0014648A" w:rsidP="00804D5A">
            <w:pPr>
              <w:rPr>
                <w:sz w:val="15"/>
                <w:szCs w:val="15"/>
              </w:rPr>
            </w:pPr>
            <w:r w:rsidRPr="00AD1106">
              <w:rPr>
                <w:sz w:val="15"/>
                <w:szCs w:val="15"/>
              </w:rPr>
              <w:t>Employment Rate – 2nd Quarter After Exit</w:t>
            </w:r>
          </w:p>
        </w:tc>
        <w:tc>
          <w:tcPr>
            <w:tcW w:w="614" w:type="pct"/>
          </w:tcPr>
          <w:p w14:paraId="75643457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  <w:tc>
          <w:tcPr>
            <w:tcW w:w="614" w:type="pct"/>
          </w:tcPr>
          <w:p w14:paraId="2038DD8D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  <w:tc>
          <w:tcPr>
            <w:tcW w:w="614" w:type="pct"/>
          </w:tcPr>
          <w:p w14:paraId="40982C16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  <w:tc>
          <w:tcPr>
            <w:tcW w:w="614" w:type="pct"/>
          </w:tcPr>
          <w:p w14:paraId="28E014DF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  <w:tc>
          <w:tcPr>
            <w:tcW w:w="614" w:type="pct"/>
          </w:tcPr>
          <w:p w14:paraId="378D706D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  <w:tc>
          <w:tcPr>
            <w:tcW w:w="951" w:type="pct"/>
          </w:tcPr>
          <w:p w14:paraId="481ECF07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</w:tr>
      <w:tr w:rsidR="0014648A" w14:paraId="2AA40240" w14:textId="77777777" w:rsidTr="00AD1106">
        <w:tc>
          <w:tcPr>
            <w:tcW w:w="981" w:type="pct"/>
          </w:tcPr>
          <w:p w14:paraId="4F5B15C1" w14:textId="0B33802B" w:rsidR="0014648A" w:rsidRPr="00AD1106" w:rsidRDefault="0014648A" w:rsidP="00804D5A">
            <w:pPr>
              <w:rPr>
                <w:sz w:val="15"/>
                <w:szCs w:val="15"/>
              </w:rPr>
            </w:pPr>
            <w:r w:rsidRPr="00AD1106">
              <w:rPr>
                <w:sz w:val="15"/>
                <w:szCs w:val="15"/>
              </w:rPr>
              <w:t>Employment Rate – 4th Quarter After Exit</w:t>
            </w:r>
          </w:p>
        </w:tc>
        <w:tc>
          <w:tcPr>
            <w:tcW w:w="614" w:type="pct"/>
          </w:tcPr>
          <w:p w14:paraId="745E7C61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  <w:tc>
          <w:tcPr>
            <w:tcW w:w="614" w:type="pct"/>
          </w:tcPr>
          <w:p w14:paraId="67D68B53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  <w:tc>
          <w:tcPr>
            <w:tcW w:w="614" w:type="pct"/>
          </w:tcPr>
          <w:p w14:paraId="2CABD32F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  <w:tc>
          <w:tcPr>
            <w:tcW w:w="614" w:type="pct"/>
          </w:tcPr>
          <w:p w14:paraId="56D1785B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  <w:tc>
          <w:tcPr>
            <w:tcW w:w="614" w:type="pct"/>
          </w:tcPr>
          <w:p w14:paraId="3D03236F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  <w:tc>
          <w:tcPr>
            <w:tcW w:w="951" w:type="pct"/>
          </w:tcPr>
          <w:p w14:paraId="3C733423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</w:tr>
      <w:tr w:rsidR="0014648A" w14:paraId="1F9CE559" w14:textId="77777777" w:rsidTr="00AD1106">
        <w:tc>
          <w:tcPr>
            <w:tcW w:w="981" w:type="pct"/>
          </w:tcPr>
          <w:p w14:paraId="70F71B6D" w14:textId="51C8A180" w:rsidR="0014648A" w:rsidRPr="00AD1106" w:rsidRDefault="0014648A" w:rsidP="00804D5A">
            <w:pPr>
              <w:rPr>
                <w:sz w:val="15"/>
                <w:szCs w:val="15"/>
              </w:rPr>
            </w:pPr>
            <w:r w:rsidRPr="00AD1106">
              <w:rPr>
                <w:sz w:val="15"/>
                <w:szCs w:val="15"/>
              </w:rPr>
              <w:t>Median Earnings – 2nd Quarter After Exit</w:t>
            </w:r>
          </w:p>
        </w:tc>
        <w:tc>
          <w:tcPr>
            <w:tcW w:w="614" w:type="pct"/>
          </w:tcPr>
          <w:p w14:paraId="52E41E0E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  <w:tc>
          <w:tcPr>
            <w:tcW w:w="614" w:type="pct"/>
          </w:tcPr>
          <w:p w14:paraId="1461E9DD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  <w:tc>
          <w:tcPr>
            <w:tcW w:w="614" w:type="pct"/>
          </w:tcPr>
          <w:p w14:paraId="0B55708C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  <w:tc>
          <w:tcPr>
            <w:tcW w:w="614" w:type="pct"/>
          </w:tcPr>
          <w:p w14:paraId="67CB533E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  <w:tc>
          <w:tcPr>
            <w:tcW w:w="614" w:type="pct"/>
          </w:tcPr>
          <w:p w14:paraId="7E456E0D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  <w:tc>
          <w:tcPr>
            <w:tcW w:w="951" w:type="pct"/>
          </w:tcPr>
          <w:p w14:paraId="489BE494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</w:tr>
      <w:tr w:rsidR="0014648A" w14:paraId="2957AAD4" w14:textId="77777777" w:rsidTr="00AD1106">
        <w:tc>
          <w:tcPr>
            <w:tcW w:w="981" w:type="pct"/>
          </w:tcPr>
          <w:p w14:paraId="61174A2B" w14:textId="18E887F7" w:rsidR="0014648A" w:rsidRPr="00AD1106" w:rsidRDefault="0014648A" w:rsidP="00804D5A">
            <w:pPr>
              <w:rPr>
                <w:sz w:val="15"/>
                <w:szCs w:val="15"/>
              </w:rPr>
            </w:pPr>
            <w:r w:rsidRPr="00AD1106">
              <w:rPr>
                <w:sz w:val="15"/>
                <w:szCs w:val="15"/>
              </w:rPr>
              <w:t>Credential Attainment</w:t>
            </w:r>
          </w:p>
        </w:tc>
        <w:tc>
          <w:tcPr>
            <w:tcW w:w="614" w:type="pct"/>
          </w:tcPr>
          <w:p w14:paraId="55852E5C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  <w:tc>
          <w:tcPr>
            <w:tcW w:w="614" w:type="pct"/>
          </w:tcPr>
          <w:p w14:paraId="715057FC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  <w:tc>
          <w:tcPr>
            <w:tcW w:w="614" w:type="pct"/>
          </w:tcPr>
          <w:p w14:paraId="324C5336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  <w:tc>
          <w:tcPr>
            <w:tcW w:w="614" w:type="pct"/>
            <w:shd w:val="clear" w:color="auto" w:fill="404040" w:themeFill="text1" w:themeFillTint="BF"/>
          </w:tcPr>
          <w:p w14:paraId="3521116A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  <w:tc>
          <w:tcPr>
            <w:tcW w:w="614" w:type="pct"/>
          </w:tcPr>
          <w:p w14:paraId="50A5DE55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  <w:tc>
          <w:tcPr>
            <w:tcW w:w="951" w:type="pct"/>
          </w:tcPr>
          <w:p w14:paraId="064F4005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</w:tr>
      <w:tr w:rsidR="0014648A" w14:paraId="1D29BF96" w14:textId="77777777" w:rsidTr="00AD1106">
        <w:tc>
          <w:tcPr>
            <w:tcW w:w="981" w:type="pct"/>
          </w:tcPr>
          <w:p w14:paraId="23414489" w14:textId="2BB4C7C1" w:rsidR="0014648A" w:rsidRPr="00AD1106" w:rsidRDefault="0014648A" w:rsidP="00804D5A">
            <w:pPr>
              <w:rPr>
                <w:sz w:val="15"/>
                <w:szCs w:val="15"/>
              </w:rPr>
            </w:pPr>
            <w:r w:rsidRPr="00AD1106">
              <w:rPr>
                <w:sz w:val="15"/>
                <w:szCs w:val="15"/>
              </w:rPr>
              <w:t>Measurable Skill Gains</w:t>
            </w:r>
          </w:p>
        </w:tc>
        <w:tc>
          <w:tcPr>
            <w:tcW w:w="614" w:type="pct"/>
          </w:tcPr>
          <w:p w14:paraId="19EEF41E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  <w:tc>
          <w:tcPr>
            <w:tcW w:w="614" w:type="pct"/>
          </w:tcPr>
          <w:p w14:paraId="7F17ED26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  <w:tc>
          <w:tcPr>
            <w:tcW w:w="614" w:type="pct"/>
          </w:tcPr>
          <w:p w14:paraId="53F1CB3B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  <w:tc>
          <w:tcPr>
            <w:tcW w:w="614" w:type="pct"/>
            <w:shd w:val="clear" w:color="auto" w:fill="404040" w:themeFill="text1" w:themeFillTint="BF"/>
          </w:tcPr>
          <w:p w14:paraId="7E0E7D28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  <w:tc>
          <w:tcPr>
            <w:tcW w:w="614" w:type="pct"/>
          </w:tcPr>
          <w:p w14:paraId="0CE468DC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  <w:tc>
          <w:tcPr>
            <w:tcW w:w="951" w:type="pct"/>
          </w:tcPr>
          <w:p w14:paraId="3197872E" w14:textId="77777777" w:rsidR="0014648A" w:rsidRPr="00AD1106" w:rsidRDefault="0014648A" w:rsidP="00804D5A">
            <w:pPr>
              <w:rPr>
                <w:sz w:val="15"/>
                <w:szCs w:val="15"/>
              </w:rPr>
            </w:pPr>
          </w:p>
        </w:tc>
      </w:tr>
    </w:tbl>
    <w:p w14:paraId="08D5FC66" w14:textId="77777777" w:rsidR="0014648A" w:rsidRPr="00AD1106" w:rsidRDefault="0014648A" w:rsidP="00804D5A">
      <w:pPr>
        <w:spacing w:after="0" w:line="240" w:lineRule="auto"/>
        <w:rPr>
          <w:sz w:val="10"/>
          <w:szCs w:val="10"/>
        </w:rPr>
      </w:pPr>
    </w:p>
    <w:p w14:paraId="4CA87046" w14:textId="242E7D24" w:rsidR="0014648A" w:rsidRPr="00055CC5" w:rsidRDefault="0014648A" w:rsidP="00804D5A">
      <w:pPr>
        <w:spacing w:after="0" w:line="240" w:lineRule="auto"/>
        <w:jc w:val="center"/>
        <w:rPr>
          <w:b/>
          <w:bCs/>
          <w:sz w:val="21"/>
          <w:szCs w:val="21"/>
        </w:rPr>
      </w:pPr>
      <w:r w:rsidRPr="00055CC5">
        <w:rPr>
          <w:b/>
          <w:bCs/>
          <w:sz w:val="21"/>
          <w:szCs w:val="21"/>
        </w:rPr>
        <w:t>Overall Annual Performance Status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7"/>
        <w:gridCol w:w="1530"/>
        <w:gridCol w:w="1530"/>
        <w:gridCol w:w="1529"/>
        <w:gridCol w:w="357"/>
        <w:gridCol w:w="1801"/>
        <w:gridCol w:w="632"/>
        <w:gridCol w:w="5394"/>
      </w:tblGrid>
      <w:tr w:rsidR="00AD1106" w:rsidRPr="0014648A" w14:paraId="2B53BB52" w14:textId="77777777" w:rsidTr="00217B54">
        <w:trPr>
          <w:trHeight w:val="391"/>
        </w:trPr>
        <w:tc>
          <w:tcPr>
            <w:tcW w:w="773" w:type="pct"/>
            <w:tcBorders>
              <w:bottom w:val="single" w:sz="4" w:space="0" w:color="auto"/>
            </w:tcBorders>
            <w:vAlign w:val="center"/>
          </w:tcPr>
          <w:p w14:paraId="402E114C" w14:textId="627A26F0" w:rsidR="0014648A" w:rsidRPr="0014648A" w:rsidRDefault="0014648A" w:rsidP="00804D5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48A">
              <w:rPr>
                <w:b/>
                <w:bCs/>
                <w:sz w:val="16"/>
                <w:szCs w:val="16"/>
              </w:rPr>
              <w:t>Score Type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14:paraId="425A602F" w14:textId="70128EE8" w:rsidR="0014648A" w:rsidRPr="0014648A" w:rsidRDefault="0014648A" w:rsidP="00804D5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48A">
              <w:rPr>
                <w:b/>
                <w:bCs/>
                <w:sz w:val="16"/>
                <w:szCs w:val="16"/>
              </w:rPr>
              <w:t>Number Passed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14:paraId="2028C12B" w14:textId="118E697D" w:rsidR="0014648A" w:rsidRPr="0014648A" w:rsidRDefault="0014648A" w:rsidP="00804D5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48A">
              <w:rPr>
                <w:b/>
                <w:bCs/>
                <w:sz w:val="16"/>
                <w:szCs w:val="16"/>
              </w:rPr>
              <w:t>Number Failed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14:paraId="75724C7C" w14:textId="77777777" w:rsidR="0014648A" w:rsidRPr="0014648A" w:rsidRDefault="0014648A" w:rsidP="00804D5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48A">
              <w:rPr>
                <w:b/>
                <w:bCs/>
                <w:sz w:val="16"/>
                <w:szCs w:val="16"/>
              </w:rPr>
              <w:t>Total Scores</w:t>
            </w:r>
          </w:p>
          <w:p w14:paraId="56875D25" w14:textId="41D7234E" w:rsidR="0014648A" w:rsidRPr="0014648A" w:rsidRDefault="0014648A" w:rsidP="00804D5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48A">
              <w:rPr>
                <w:b/>
                <w:bCs/>
                <w:sz w:val="16"/>
                <w:szCs w:val="16"/>
              </w:rPr>
              <w:t>of this Type</w:t>
            </w:r>
          </w:p>
        </w:tc>
        <w:tc>
          <w:tcPr>
            <w:tcW w:w="118" w:type="pct"/>
            <w:vMerge w:val="restart"/>
            <w:tcBorders>
              <w:top w:val="nil"/>
              <w:bottom w:val="nil"/>
            </w:tcBorders>
          </w:tcPr>
          <w:p w14:paraId="220D3C12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vMerge w:val="restart"/>
            <w:tcBorders>
              <w:bottom w:val="single" w:sz="4" w:space="0" w:color="auto"/>
            </w:tcBorders>
            <w:vAlign w:val="center"/>
          </w:tcPr>
          <w:p w14:paraId="70C63A08" w14:textId="12254A23" w:rsidR="0014648A" w:rsidRPr="0014648A" w:rsidRDefault="0014648A" w:rsidP="00804D5A">
            <w:pPr>
              <w:jc w:val="center"/>
              <w:rPr>
                <w:b/>
                <w:bCs/>
                <w:sz w:val="20"/>
                <w:szCs w:val="20"/>
              </w:rPr>
            </w:pPr>
            <w:r w:rsidRPr="0014648A">
              <w:rPr>
                <w:b/>
                <w:bCs/>
                <w:sz w:val="20"/>
                <w:szCs w:val="20"/>
              </w:rPr>
              <w:t>Overall Performance Status for</w:t>
            </w:r>
          </w:p>
        </w:tc>
        <w:tc>
          <w:tcPr>
            <w:tcW w:w="209" w:type="pct"/>
            <w:vMerge w:val="restart"/>
            <w:tcBorders>
              <w:bottom w:val="single" w:sz="4" w:space="0" w:color="auto"/>
            </w:tcBorders>
          </w:tcPr>
          <w:p w14:paraId="7FAD2749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1785" w:type="pct"/>
            <w:vMerge w:val="restart"/>
            <w:tcBorders>
              <w:bottom w:val="single" w:sz="4" w:space="0" w:color="auto"/>
            </w:tcBorders>
            <w:shd w:val="clear" w:color="auto" w:fill="99FF99"/>
            <w:vAlign w:val="center"/>
          </w:tcPr>
          <w:p w14:paraId="30C90864" w14:textId="58F1E17F" w:rsidR="0014648A" w:rsidRPr="00055CC5" w:rsidRDefault="0014648A" w:rsidP="005727D0">
            <w:pPr>
              <w:jc w:val="both"/>
              <w:rPr>
                <w:sz w:val="15"/>
                <w:szCs w:val="15"/>
              </w:rPr>
            </w:pPr>
            <w:r w:rsidRPr="00055CC5">
              <w:rPr>
                <w:sz w:val="15"/>
                <w:szCs w:val="15"/>
              </w:rPr>
              <w:t>Satisfactory Performance – the WDB either passed all performance metrics or may have 1-2 minor areas of concern. No indication of overall performance operational concerns.</w:t>
            </w:r>
          </w:p>
        </w:tc>
      </w:tr>
      <w:tr w:rsidR="00AD1106" w:rsidRPr="0014648A" w14:paraId="5738EC14" w14:textId="77777777" w:rsidTr="00217B54">
        <w:trPr>
          <w:trHeight w:val="287"/>
        </w:trPr>
        <w:tc>
          <w:tcPr>
            <w:tcW w:w="773" w:type="pct"/>
            <w:vMerge w:val="restart"/>
            <w:vAlign w:val="center"/>
          </w:tcPr>
          <w:p w14:paraId="2865E750" w14:textId="1E978A6E" w:rsidR="0014648A" w:rsidRPr="0014648A" w:rsidRDefault="0014648A" w:rsidP="00804D5A">
            <w:pPr>
              <w:rPr>
                <w:b/>
                <w:bCs/>
                <w:sz w:val="16"/>
                <w:szCs w:val="16"/>
              </w:rPr>
            </w:pPr>
            <w:r w:rsidRPr="0014648A">
              <w:rPr>
                <w:b/>
                <w:bCs/>
                <w:sz w:val="16"/>
                <w:szCs w:val="16"/>
              </w:rPr>
              <w:t>Individual Indicator Scores</w:t>
            </w:r>
          </w:p>
        </w:tc>
        <w:tc>
          <w:tcPr>
            <w:tcW w:w="506" w:type="pct"/>
            <w:vMerge w:val="restart"/>
          </w:tcPr>
          <w:p w14:paraId="6867B9F5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 w:val="restart"/>
          </w:tcPr>
          <w:p w14:paraId="6E55DA4C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 w:val="restart"/>
            <w:vAlign w:val="center"/>
          </w:tcPr>
          <w:p w14:paraId="6EA47DD5" w14:textId="329D2DCD" w:rsidR="0014648A" w:rsidRPr="0014648A" w:rsidRDefault="0014648A" w:rsidP="00804D5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48A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8" w:type="pct"/>
            <w:vMerge/>
            <w:tcBorders>
              <w:bottom w:val="nil"/>
            </w:tcBorders>
          </w:tcPr>
          <w:p w14:paraId="377C47B2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</w:tcPr>
          <w:p w14:paraId="35D7401F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Merge/>
          </w:tcPr>
          <w:p w14:paraId="1DC3B18B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1785" w:type="pct"/>
            <w:vMerge/>
            <w:shd w:val="clear" w:color="auto" w:fill="99FF99"/>
            <w:vAlign w:val="center"/>
          </w:tcPr>
          <w:p w14:paraId="777ED186" w14:textId="77777777" w:rsidR="0014648A" w:rsidRPr="00055CC5" w:rsidRDefault="0014648A" w:rsidP="005727D0">
            <w:pPr>
              <w:jc w:val="both"/>
              <w:rPr>
                <w:sz w:val="15"/>
                <w:szCs w:val="15"/>
              </w:rPr>
            </w:pPr>
          </w:p>
        </w:tc>
      </w:tr>
      <w:tr w:rsidR="00AD1106" w:rsidRPr="0014648A" w14:paraId="2B6F01AF" w14:textId="77777777" w:rsidTr="00217B54">
        <w:trPr>
          <w:trHeight w:val="195"/>
        </w:trPr>
        <w:tc>
          <w:tcPr>
            <w:tcW w:w="773" w:type="pct"/>
            <w:vMerge/>
            <w:tcBorders>
              <w:bottom w:val="single" w:sz="4" w:space="0" w:color="auto"/>
            </w:tcBorders>
            <w:vAlign w:val="center"/>
          </w:tcPr>
          <w:p w14:paraId="3DC59268" w14:textId="77777777" w:rsidR="0014648A" w:rsidRPr="0014648A" w:rsidRDefault="0014648A" w:rsidP="00804D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</w:tcPr>
          <w:p w14:paraId="5F8E8322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</w:tcPr>
          <w:p w14:paraId="7949AA02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  <w:vAlign w:val="center"/>
          </w:tcPr>
          <w:p w14:paraId="1A0BF5D5" w14:textId="77777777" w:rsidR="0014648A" w:rsidRPr="0014648A" w:rsidRDefault="0014648A" w:rsidP="00804D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" w:type="pct"/>
            <w:vMerge/>
            <w:tcBorders>
              <w:bottom w:val="nil"/>
            </w:tcBorders>
          </w:tcPr>
          <w:p w14:paraId="57E29D75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bottom w:val="single" w:sz="4" w:space="0" w:color="auto"/>
            </w:tcBorders>
          </w:tcPr>
          <w:p w14:paraId="2BBF6A5F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Merge w:val="restart"/>
            <w:tcBorders>
              <w:bottom w:val="single" w:sz="4" w:space="0" w:color="auto"/>
            </w:tcBorders>
          </w:tcPr>
          <w:p w14:paraId="69608252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1785" w:type="pct"/>
            <w:vMerge w:val="restart"/>
            <w:tcBorders>
              <w:bottom w:val="single" w:sz="4" w:space="0" w:color="auto"/>
            </w:tcBorders>
            <w:shd w:val="clear" w:color="auto" w:fill="FFF2B9"/>
            <w:vAlign w:val="center"/>
          </w:tcPr>
          <w:p w14:paraId="36746C64" w14:textId="38FB0850" w:rsidR="0014648A" w:rsidRPr="00055CC5" w:rsidRDefault="0014648A" w:rsidP="005727D0">
            <w:pPr>
              <w:jc w:val="both"/>
              <w:rPr>
                <w:sz w:val="15"/>
                <w:szCs w:val="15"/>
              </w:rPr>
            </w:pPr>
            <w:r w:rsidRPr="00055CC5">
              <w:rPr>
                <w:sz w:val="15"/>
                <w:szCs w:val="15"/>
              </w:rPr>
              <w:t>Some Performance Concerns – the WDB did not pass from 3-5 performance metrics for the program year. May be indicative of overall performance operational concerns.</w:t>
            </w:r>
          </w:p>
        </w:tc>
      </w:tr>
      <w:tr w:rsidR="00AD1106" w:rsidRPr="0014648A" w14:paraId="62DB47B6" w14:textId="77777777" w:rsidTr="00217B54">
        <w:trPr>
          <w:trHeight w:val="476"/>
        </w:trPr>
        <w:tc>
          <w:tcPr>
            <w:tcW w:w="773" w:type="pct"/>
            <w:vMerge w:val="restart"/>
            <w:tcBorders>
              <w:bottom w:val="single" w:sz="4" w:space="0" w:color="auto"/>
            </w:tcBorders>
            <w:vAlign w:val="center"/>
          </w:tcPr>
          <w:p w14:paraId="7F19C0DB" w14:textId="33075B41" w:rsidR="0014648A" w:rsidRPr="0014648A" w:rsidRDefault="0014648A" w:rsidP="00804D5A">
            <w:pPr>
              <w:rPr>
                <w:b/>
                <w:bCs/>
                <w:sz w:val="16"/>
                <w:szCs w:val="16"/>
              </w:rPr>
            </w:pPr>
            <w:r w:rsidRPr="0014648A">
              <w:rPr>
                <w:b/>
                <w:bCs/>
                <w:sz w:val="16"/>
                <w:szCs w:val="16"/>
              </w:rPr>
              <w:t>Average Program Scores</w:t>
            </w:r>
          </w:p>
        </w:tc>
        <w:tc>
          <w:tcPr>
            <w:tcW w:w="506" w:type="pct"/>
            <w:vMerge w:val="restart"/>
            <w:tcBorders>
              <w:bottom w:val="single" w:sz="4" w:space="0" w:color="auto"/>
            </w:tcBorders>
          </w:tcPr>
          <w:p w14:paraId="1A089895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 w:val="restart"/>
            <w:tcBorders>
              <w:bottom w:val="single" w:sz="4" w:space="0" w:color="auto"/>
            </w:tcBorders>
          </w:tcPr>
          <w:p w14:paraId="56D24BE4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 w:val="restart"/>
            <w:tcBorders>
              <w:bottom w:val="single" w:sz="4" w:space="0" w:color="auto"/>
            </w:tcBorders>
            <w:vAlign w:val="center"/>
          </w:tcPr>
          <w:p w14:paraId="5CB659C5" w14:textId="52F2D86E" w:rsidR="0014648A" w:rsidRPr="0014648A" w:rsidRDefault="0014648A" w:rsidP="00804D5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48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8" w:type="pct"/>
            <w:vMerge/>
            <w:tcBorders>
              <w:bottom w:val="nil"/>
            </w:tcBorders>
          </w:tcPr>
          <w:p w14:paraId="5A9EC2A4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bottom w:val="single" w:sz="4" w:space="0" w:color="auto"/>
            </w:tcBorders>
          </w:tcPr>
          <w:p w14:paraId="179DF2E2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Merge/>
            <w:tcBorders>
              <w:bottom w:val="single" w:sz="4" w:space="0" w:color="auto"/>
            </w:tcBorders>
          </w:tcPr>
          <w:p w14:paraId="217B91C2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1785" w:type="pct"/>
            <w:vMerge/>
            <w:tcBorders>
              <w:bottom w:val="single" w:sz="4" w:space="0" w:color="auto"/>
            </w:tcBorders>
            <w:shd w:val="clear" w:color="auto" w:fill="FFF2B9"/>
            <w:vAlign w:val="center"/>
          </w:tcPr>
          <w:p w14:paraId="1C938829" w14:textId="77777777" w:rsidR="0014648A" w:rsidRPr="00055CC5" w:rsidRDefault="0014648A" w:rsidP="005727D0">
            <w:pPr>
              <w:jc w:val="both"/>
              <w:rPr>
                <w:sz w:val="15"/>
                <w:szCs w:val="15"/>
              </w:rPr>
            </w:pPr>
          </w:p>
        </w:tc>
      </w:tr>
      <w:tr w:rsidR="00AD1106" w:rsidRPr="0014648A" w14:paraId="4B32D4BD" w14:textId="77777777" w:rsidTr="00217B54">
        <w:trPr>
          <w:trHeight w:val="195"/>
        </w:trPr>
        <w:tc>
          <w:tcPr>
            <w:tcW w:w="773" w:type="pct"/>
            <w:vMerge/>
            <w:vAlign w:val="center"/>
          </w:tcPr>
          <w:p w14:paraId="2330C1EB" w14:textId="77777777" w:rsidR="0014648A" w:rsidRPr="0014648A" w:rsidRDefault="0014648A" w:rsidP="00804D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6" w:type="pct"/>
            <w:vMerge/>
          </w:tcPr>
          <w:p w14:paraId="208C1064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</w:tcPr>
          <w:p w14:paraId="385D92C3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vAlign w:val="center"/>
          </w:tcPr>
          <w:p w14:paraId="78D412C9" w14:textId="77777777" w:rsidR="0014648A" w:rsidRPr="0014648A" w:rsidRDefault="0014648A" w:rsidP="00804D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" w:type="pct"/>
            <w:vMerge/>
            <w:tcBorders>
              <w:bottom w:val="nil"/>
            </w:tcBorders>
          </w:tcPr>
          <w:p w14:paraId="7AE1A1F3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</w:tcPr>
          <w:p w14:paraId="3D0EEE13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Merge w:val="restart"/>
          </w:tcPr>
          <w:p w14:paraId="00D0200E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1785" w:type="pct"/>
            <w:vMerge w:val="restart"/>
            <w:shd w:val="clear" w:color="auto" w:fill="FFB3B3"/>
            <w:vAlign w:val="center"/>
          </w:tcPr>
          <w:p w14:paraId="4B6A61B2" w14:textId="04128F0E" w:rsidR="00010E88" w:rsidRPr="00055CC5" w:rsidRDefault="0014648A" w:rsidP="005727D0">
            <w:pPr>
              <w:jc w:val="both"/>
              <w:rPr>
                <w:sz w:val="15"/>
                <w:szCs w:val="15"/>
              </w:rPr>
            </w:pPr>
            <w:r w:rsidRPr="00055CC5">
              <w:rPr>
                <w:sz w:val="15"/>
                <w:szCs w:val="15"/>
              </w:rPr>
              <w:t>Significant Performance Concerns – the WDB failed 6 or more performance metrics for the program year. There are significant performance operational concerns that need attention.</w:t>
            </w:r>
          </w:p>
        </w:tc>
      </w:tr>
      <w:tr w:rsidR="00AD1106" w:rsidRPr="0014648A" w14:paraId="11494EF3" w14:textId="77777777" w:rsidTr="00217B54">
        <w:trPr>
          <w:trHeight w:val="485"/>
        </w:trPr>
        <w:tc>
          <w:tcPr>
            <w:tcW w:w="773" w:type="pct"/>
            <w:vAlign w:val="center"/>
          </w:tcPr>
          <w:p w14:paraId="78182B40" w14:textId="1F2F7AFC" w:rsidR="0014648A" w:rsidRPr="0014648A" w:rsidRDefault="0014648A" w:rsidP="00804D5A">
            <w:pPr>
              <w:rPr>
                <w:b/>
                <w:bCs/>
                <w:sz w:val="16"/>
                <w:szCs w:val="16"/>
              </w:rPr>
            </w:pPr>
            <w:r w:rsidRPr="0014648A">
              <w:rPr>
                <w:b/>
                <w:bCs/>
                <w:sz w:val="16"/>
                <w:szCs w:val="16"/>
              </w:rPr>
              <w:t>Average Indicator Scores</w:t>
            </w:r>
          </w:p>
        </w:tc>
        <w:tc>
          <w:tcPr>
            <w:tcW w:w="506" w:type="pct"/>
          </w:tcPr>
          <w:p w14:paraId="52403939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</w:tcPr>
          <w:p w14:paraId="04E02D08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Align w:val="center"/>
          </w:tcPr>
          <w:p w14:paraId="272C3FE9" w14:textId="4965CE53" w:rsidR="0014648A" w:rsidRPr="0014648A" w:rsidRDefault="0014648A" w:rsidP="00804D5A">
            <w:pPr>
              <w:jc w:val="center"/>
              <w:rPr>
                <w:b/>
                <w:bCs/>
                <w:sz w:val="16"/>
                <w:szCs w:val="16"/>
              </w:rPr>
            </w:pPr>
            <w:r w:rsidRPr="0014648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8" w:type="pct"/>
            <w:vMerge/>
            <w:tcBorders>
              <w:bottom w:val="nil"/>
            </w:tcBorders>
          </w:tcPr>
          <w:p w14:paraId="679C835E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</w:tcPr>
          <w:p w14:paraId="7A68900D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209" w:type="pct"/>
            <w:vMerge/>
          </w:tcPr>
          <w:p w14:paraId="186B39F0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  <w:tc>
          <w:tcPr>
            <w:tcW w:w="1785" w:type="pct"/>
            <w:vMerge/>
            <w:shd w:val="clear" w:color="auto" w:fill="FFB3B3"/>
          </w:tcPr>
          <w:p w14:paraId="649A5F5D" w14:textId="77777777" w:rsidR="0014648A" w:rsidRPr="0014648A" w:rsidRDefault="0014648A" w:rsidP="00804D5A">
            <w:pPr>
              <w:rPr>
                <w:sz w:val="16"/>
                <w:szCs w:val="16"/>
              </w:rPr>
            </w:pPr>
          </w:p>
        </w:tc>
      </w:tr>
    </w:tbl>
    <w:p w14:paraId="0CD819FF" w14:textId="71656DFA" w:rsidR="0014648A" w:rsidRPr="007531B4" w:rsidRDefault="0014648A" w:rsidP="005727D0">
      <w:pPr>
        <w:tabs>
          <w:tab w:val="left" w:pos="5380"/>
        </w:tabs>
      </w:pPr>
    </w:p>
    <w:sectPr w:rsidR="0014648A" w:rsidRPr="007531B4" w:rsidSect="00055CC5">
      <w:footerReference w:type="default" r:id="rId6"/>
      <w:pgSz w:w="15840" w:h="12240" w:orient="landscape"/>
      <w:pgMar w:top="360" w:right="360" w:bottom="180" w:left="360" w:header="720" w:footer="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B69D8" w14:textId="77777777" w:rsidR="008D2361" w:rsidRDefault="008D2361" w:rsidP="00804D5A">
      <w:pPr>
        <w:spacing w:after="0" w:line="240" w:lineRule="auto"/>
      </w:pPr>
      <w:r>
        <w:separator/>
      </w:r>
    </w:p>
  </w:endnote>
  <w:endnote w:type="continuationSeparator" w:id="0">
    <w:p w14:paraId="675F892A" w14:textId="77777777" w:rsidR="008D2361" w:rsidRDefault="008D2361" w:rsidP="0080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  <w:szCs w:val="16"/>
      </w:rPr>
      <w:id w:val="4380013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574357159"/>
          <w:docPartObj>
            <w:docPartGallery w:val="Page Numbers (Top of Page)"/>
            <w:docPartUnique/>
          </w:docPartObj>
        </w:sdtPr>
        <w:sdtEndPr/>
        <w:sdtContent>
          <w:p w14:paraId="6E7DCD62" w14:textId="4C0535A8" w:rsidR="00055CC5" w:rsidRDefault="001F43DE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Operational Guidance OG 06</w:t>
            </w:r>
            <w:r w:rsidR="00055CC5">
              <w:rPr>
                <w:rFonts w:ascii="Times New Roman" w:hAnsi="Times New Roman" w:cs="Times New Roman"/>
                <w:sz w:val="16"/>
                <w:szCs w:val="16"/>
              </w:rPr>
              <w:t>-2024</w:t>
            </w:r>
          </w:p>
          <w:p w14:paraId="2BAF4B27" w14:textId="046323E0" w:rsidR="00055CC5" w:rsidRPr="00055CC5" w:rsidRDefault="00055CC5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Attachment </w:t>
            </w:r>
            <w:r w:rsidR="005E24DC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sdtContent>
      </w:sdt>
    </w:sdtContent>
  </w:sdt>
  <w:p w14:paraId="599D4624" w14:textId="77777777" w:rsidR="00055CC5" w:rsidRDefault="00055C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1E716" w14:textId="77777777" w:rsidR="008D2361" w:rsidRDefault="008D2361" w:rsidP="00804D5A">
      <w:pPr>
        <w:spacing w:after="0" w:line="240" w:lineRule="auto"/>
      </w:pPr>
      <w:r>
        <w:separator/>
      </w:r>
    </w:p>
  </w:footnote>
  <w:footnote w:type="continuationSeparator" w:id="0">
    <w:p w14:paraId="37487D5D" w14:textId="77777777" w:rsidR="008D2361" w:rsidRDefault="008D2361" w:rsidP="00804D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81"/>
    <w:rsid w:val="00010E88"/>
    <w:rsid w:val="00055CC5"/>
    <w:rsid w:val="00065FE3"/>
    <w:rsid w:val="000E57D6"/>
    <w:rsid w:val="0014648A"/>
    <w:rsid w:val="001D564A"/>
    <w:rsid w:val="001F43DE"/>
    <w:rsid w:val="00217B54"/>
    <w:rsid w:val="0033152C"/>
    <w:rsid w:val="00402089"/>
    <w:rsid w:val="004D3493"/>
    <w:rsid w:val="004E61FB"/>
    <w:rsid w:val="00503433"/>
    <w:rsid w:val="005648CE"/>
    <w:rsid w:val="005727D0"/>
    <w:rsid w:val="00585A88"/>
    <w:rsid w:val="005E24DC"/>
    <w:rsid w:val="006257E3"/>
    <w:rsid w:val="00627617"/>
    <w:rsid w:val="00752163"/>
    <w:rsid w:val="007531B4"/>
    <w:rsid w:val="007D2381"/>
    <w:rsid w:val="00804D5A"/>
    <w:rsid w:val="0081039A"/>
    <w:rsid w:val="00882F39"/>
    <w:rsid w:val="008D2361"/>
    <w:rsid w:val="00AD1106"/>
    <w:rsid w:val="00B87BD3"/>
    <w:rsid w:val="00C47CDE"/>
    <w:rsid w:val="00F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0243A"/>
  <w15:chartTrackingRefBased/>
  <w15:docId w15:val="{DE456473-F39A-4FB6-9CA5-C61E13F7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3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3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3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3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3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2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4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D5A"/>
  </w:style>
  <w:style w:type="paragraph" w:styleId="Footer">
    <w:name w:val="footer"/>
    <w:basedOn w:val="Normal"/>
    <w:link w:val="FooterChar"/>
    <w:uiPriority w:val="99"/>
    <w:unhideWhenUsed/>
    <w:rsid w:val="00804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Coppley, Nathaniel</dc:creator>
  <cp:keywords/>
  <dc:description/>
  <cp:lastModifiedBy>DWSTAFF</cp:lastModifiedBy>
  <cp:revision>2</cp:revision>
  <dcterms:created xsi:type="dcterms:W3CDTF">2024-11-19T18:48:00Z</dcterms:created>
  <dcterms:modified xsi:type="dcterms:W3CDTF">2024-11-19T18:48:00Z</dcterms:modified>
</cp:coreProperties>
</file>