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61BE" w14:textId="77777777" w:rsidR="008175DE" w:rsidRDefault="008175DE" w:rsidP="002A1589">
      <w:pPr>
        <w:jc w:val="center"/>
        <w:rPr>
          <w:rFonts w:ascii="Calibri" w:hAnsi="Calibri" w:cs="Calibri"/>
          <w:b/>
          <w:bCs/>
          <w:sz w:val="32"/>
          <w:szCs w:val="32"/>
        </w:rPr>
      </w:pPr>
    </w:p>
    <w:p w14:paraId="58EE2458" w14:textId="77777777" w:rsidR="00126490" w:rsidRDefault="00126490" w:rsidP="002A1589">
      <w:pPr>
        <w:jc w:val="center"/>
        <w:rPr>
          <w:rFonts w:ascii="Calibri" w:hAnsi="Calibri" w:cs="Calibri"/>
          <w:b/>
          <w:bCs/>
          <w:sz w:val="32"/>
          <w:szCs w:val="32"/>
        </w:rPr>
      </w:pPr>
    </w:p>
    <w:p w14:paraId="3B2F2CB5" w14:textId="0B2E23CF" w:rsidR="0096044F" w:rsidRPr="00915073" w:rsidRDefault="002A1589" w:rsidP="002A1589">
      <w:pPr>
        <w:jc w:val="center"/>
        <w:rPr>
          <w:rFonts w:ascii="Calibri" w:hAnsi="Calibri" w:cs="Calibri"/>
          <w:b/>
          <w:bCs/>
        </w:rPr>
      </w:pPr>
      <w:r>
        <w:rPr>
          <w:rFonts w:ascii="Calibri" w:hAnsi="Calibri" w:cs="Calibri"/>
          <w:b/>
          <w:bCs/>
          <w:noProof/>
          <w:sz w:val="32"/>
          <w:szCs w:val="32"/>
          <w14:ligatures w14:val="standardContextual"/>
        </w:rPr>
        <mc:AlternateContent>
          <mc:Choice Requires="wps">
            <w:drawing>
              <wp:anchor distT="0" distB="0" distL="114300" distR="114300" simplePos="0" relativeHeight="251658240" behindDoc="0" locked="0" layoutInCell="1" allowOverlap="1" wp14:anchorId="2C293DB1" wp14:editId="6FF4946F">
                <wp:simplePos x="0" y="0"/>
                <wp:positionH relativeFrom="margin">
                  <wp:align>center</wp:align>
                </wp:positionH>
                <wp:positionV relativeFrom="paragraph">
                  <wp:posOffset>248920</wp:posOffset>
                </wp:positionV>
                <wp:extent cx="5897880" cy="30480"/>
                <wp:effectExtent l="0" t="0" r="26670" b="26670"/>
                <wp:wrapNone/>
                <wp:docPr id="1839955629" name="Straight Connector 1"/>
                <wp:cNvGraphicFramePr/>
                <a:graphic xmlns:a="http://schemas.openxmlformats.org/drawingml/2006/main">
                  <a:graphicData uri="http://schemas.microsoft.com/office/word/2010/wordprocessingShape">
                    <wps:wsp>
                      <wps:cNvCnPr/>
                      <wps:spPr>
                        <a:xfrm>
                          <a:off x="0" y="0"/>
                          <a:ext cx="589788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4A5F9"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6pt" to="464.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" strokecolor="#156082 [3204]" strokeweight=".5pt">
                <v:stroke joinstyle="miter"/>
                <w10:wrap anchorx="margin"/>
              </v:line>
            </w:pict>
          </mc:Fallback>
        </mc:AlternateContent>
      </w:r>
      <w:r w:rsidR="0096044F" w:rsidRPr="00915073">
        <w:rPr>
          <w:rFonts w:ascii="Calibri" w:hAnsi="Calibri" w:cs="Calibri"/>
          <w:b/>
          <w:bCs/>
          <w:sz w:val="32"/>
          <w:szCs w:val="32"/>
        </w:rPr>
        <w:t>Small Business Infrastructure Grant Program</w:t>
      </w:r>
      <w:r>
        <w:rPr>
          <w:rFonts w:ascii="Calibri" w:hAnsi="Calibri" w:cs="Calibri"/>
          <w:b/>
          <w:bCs/>
          <w:sz w:val="32"/>
          <w:szCs w:val="32"/>
        </w:rPr>
        <w:t xml:space="preserve"> (SmBIZ)</w:t>
      </w:r>
    </w:p>
    <w:p w14:paraId="1BD2DD52" w14:textId="77777777" w:rsidR="0096044F" w:rsidRPr="00915073" w:rsidRDefault="0096044F" w:rsidP="0096044F">
      <w:pPr>
        <w:spacing w:line="276" w:lineRule="auto"/>
        <w:jc w:val="both"/>
        <w:rPr>
          <w:rFonts w:ascii="Calibri" w:eastAsia="Candara" w:hAnsi="Calibri" w:cs="Calibri"/>
          <w:b/>
          <w:bCs/>
          <w:color w:val="0F0E0D"/>
          <w:sz w:val="24"/>
          <w:szCs w:val="24"/>
        </w:rPr>
      </w:pPr>
      <w:r w:rsidRPr="00915073">
        <w:rPr>
          <w:rFonts w:ascii="Calibri" w:eastAsia="Candara" w:hAnsi="Calibri" w:cs="Calibri"/>
          <w:b/>
          <w:bCs/>
          <w:color w:val="0F0E0D"/>
          <w:sz w:val="24"/>
          <w:szCs w:val="24"/>
        </w:rPr>
        <w:t>I. FUND OVERVIEW</w:t>
      </w:r>
    </w:p>
    <w:p w14:paraId="038143CC" w14:textId="5F3E56BA" w:rsidR="0096044F" w:rsidRPr="00915073" w:rsidRDefault="0096044F" w:rsidP="0096044F">
      <w:pPr>
        <w:spacing w:line="276" w:lineRule="auto"/>
        <w:jc w:val="both"/>
        <w:rPr>
          <w:rFonts w:ascii="Calibri" w:eastAsia="Calibri" w:hAnsi="Calibri" w:cs="Calibri"/>
          <w:color w:val="0F0E0D"/>
          <w:sz w:val="24"/>
          <w:szCs w:val="24"/>
        </w:rPr>
      </w:pPr>
      <w:hyperlink r:id="rId11" w:history="1">
        <w:r w:rsidRPr="009E3BF1">
          <w:rPr>
            <w:rStyle w:val="Hyperlink"/>
            <w:rFonts w:ascii="Calibri" w:eastAsia="Calibri" w:hAnsi="Calibri" w:cs="Calibri"/>
            <w:sz w:val="24"/>
            <w:szCs w:val="24"/>
          </w:rPr>
          <w:t>North Carolina Session Law 2025-02</w:t>
        </w:r>
      </w:hyperlink>
      <w:r w:rsidRPr="00915073">
        <w:rPr>
          <w:rFonts w:ascii="Calibri" w:eastAsia="Calibri" w:hAnsi="Calibri" w:cs="Calibri"/>
          <w:sz w:val="24"/>
          <w:szCs w:val="24"/>
        </w:rPr>
        <w:t xml:space="preserve"> </w:t>
      </w:r>
      <w:r w:rsidRPr="00915073">
        <w:rPr>
          <w:rFonts w:ascii="Calibri" w:eastAsia="Calibri" w:hAnsi="Calibri" w:cs="Calibri"/>
          <w:color w:val="0F0E0D"/>
          <w:sz w:val="24"/>
          <w:szCs w:val="24"/>
        </w:rPr>
        <w:t>transferred funds from the State Emergency Response and Disaster Relief Fund (“SERDRF”) to the Hurricane Helene Disaster Recovery Fund and allocated $55 million from the Disaster Recovery Act of 2025 – Part I to the North Carolina Department of Commerce</w:t>
      </w:r>
      <w:r w:rsidR="002D009E">
        <w:rPr>
          <w:rFonts w:ascii="Calibri" w:eastAsia="Calibri" w:hAnsi="Calibri" w:cs="Calibri"/>
          <w:color w:val="0F0E0D"/>
          <w:sz w:val="24"/>
          <w:szCs w:val="24"/>
        </w:rPr>
        <w:t xml:space="preserve"> (the Department)</w:t>
      </w:r>
      <w:r w:rsidRPr="00915073">
        <w:rPr>
          <w:rFonts w:ascii="Calibri" w:eastAsia="Calibri" w:hAnsi="Calibri" w:cs="Calibri"/>
          <w:color w:val="0F0E0D"/>
          <w:sz w:val="24"/>
          <w:szCs w:val="24"/>
        </w:rPr>
        <w:t>, Rural Economic Development Division (</w:t>
      </w:r>
      <w:r w:rsidR="00E039DD">
        <w:rPr>
          <w:rFonts w:ascii="Calibri" w:eastAsia="Calibri" w:hAnsi="Calibri" w:cs="Calibri"/>
          <w:color w:val="0F0E0D"/>
          <w:sz w:val="24"/>
          <w:szCs w:val="24"/>
        </w:rPr>
        <w:t xml:space="preserve">the </w:t>
      </w:r>
      <w:r w:rsidRPr="00915073">
        <w:rPr>
          <w:rFonts w:ascii="Calibri" w:eastAsia="Calibri" w:hAnsi="Calibri" w:cs="Calibri"/>
          <w:color w:val="0F0E0D"/>
          <w:sz w:val="24"/>
          <w:szCs w:val="24"/>
        </w:rPr>
        <w:t>REDD) for the</w:t>
      </w:r>
      <w:bookmarkStart w:id="0" w:name="_Hlk179887823"/>
      <w:r w:rsidRPr="00915073">
        <w:rPr>
          <w:rFonts w:ascii="Calibri" w:eastAsia="Calibri" w:hAnsi="Calibri" w:cs="Calibri"/>
          <w:color w:val="0F0E0D"/>
          <w:sz w:val="24"/>
          <w:szCs w:val="24"/>
        </w:rPr>
        <w:t xml:space="preserve"> </w:t>
      </w:r>
      <w:r w:rsidRPr="00915073">
        <w:rPr>
          <w:rFonts w:ascii="Calibri" w:eastAsia="Calibri" w:hAnsi="Calibri" w:cs="Calibri"/>
          <w:b/>
          <w:bCs/>
          <w:color w:val="0F0E0D"/>
          <w:sz w:val="24"/>
          <w:szCs w:val="24"/>
        </w:rPr>
        <w:t>Small Business Infrastructure Grant program (</w:t>
      </w:r>
      <w:r w:rsidR="00AF18EB">
        <w:rPr>
          <w:rFonts w:ascii="Calibri" w:eastAsia="Calibri" w:hAnsi="Calibri" w:cs="Calibri"/>
          <w:b/>
          <w:bCs/>
          <w:color w:val="0F0E0D"/>
          <w:sz w:val="24"/>
          <w:szCs w:val="24"/>
        </w:rPr>
        <w:t>SmBIZ</w:t>
      </w:r>
      <w:r w:rsidRPr="00915073">
        <w:rPr>
          <w:rFonts w:ascii="Calibri" w:eastAsia="Calibri" w:hAnsi="Calibri" w:cs="Calibri"/>
          <w:b/>
          <w:bCs/>
          <w:color w:val="0F0E0D"/>
          <w:sz w:val="24"/>
          <w:szCs w:val="24"/>
        </w:rPr>
        <w:t>)</w:t>
      </w:r>
      <w:r w:rsidRPr="00915073">
        <w:rPr>
          <w:rFonts w:ascii="Calibri" w:eastAsia="Calibri" w:hAnsi="Calibri" w:cs="Calibri"/>
          <w:color w:val="0F0E0D"/>
          <w:sz w:val="24"/>
          <w:szCs w:val="24"/>
        </w:rPr>
        <w:t xml:space="preserve"> to help</w:t>
      </w:r>
      <w:r w:rsidR="001F287E">
        <w:rPr>
          <w:rFonts w:ascii="Calibri" w:eastAsia="Calibri" w:hAnsi="Calibri" w:cs="Calibri"/>
          <w:color w:val="0F0E0D"/>
          <w:sz w:val="24"/>
          <w:szCs w:val="24"/>
        </w:rPr>
        <w:t xml:space="preserve"> local governments and</w:t>
      </w:r>
      <w:r w:rsidRPr="00915073">
        <w:rPr>
          <w:rFonts w:ascii="Calibri" w:eastAsia="Calibri" w:hAnsi="Calibri" w:cs="Calibri"/>
          <w:color w:val="0F0E0D"/>
          <w:sz w:val="24"/>
          <w:szCs w:val="24"/>
        </w:rPr>
        <w:t xml:space="preserve"> small businesses impacted by Hurricane Helene rebuild and repair critical infrastructure, restore and </w:t>
      </w:r>
      <w:r w:rsidR="00DA4924">
        <w:rPr>
          <w:rFonts w:ascii="Calibri" w:eastAsia="Calibri" w:hAnsi="Calibri" w:cs="Calibri"/>
          <w:color w:val="0F0E0D"/>
          <w:sz w:val="24"/>
          <w:szCs w:val="24"/>
        </w:rPr>
        <w:t>resume</w:t>
      </w:r>
      <w:r w:rsidRPr="00915073">
        <w:rPr>
          <w:rFonts w:ascii="Calibri" w:eastAsia="Calibri" w:hAnsi="Calibri" w:cs="Calibri"/>
          <w:color w:val="0F0E0D"/>
          <w:sz w:val="24"/>
          <w:szCs w:val="24"/>
        </w:rPr>
        <w:t xml:space="preserve"> functions</w:t>
      </w:r>
      <w:r w:rsidR="00DA4924">
        <w:rPr>
          <w:rFonts w:ascii="Calibri" w:eastAsia="Calibri" w:hAnsi="Calibri" w:cs="Calibri"/>
          <w:color w:val="0F0E0D"/>
          <w:sz w:val="24"/>
          <w:szCs w:val="24"/>
        </w:rPr>
        <w:t xml:space="preserve"> and </w:t>
      </w:r>
      <w:r w:rsidRPr="00915073">
        <w:rPr>
          <w:rFonts w:ascii="Calibri" w:eastAsia="Calibri" w:hAnsi="Calibri" w:cs="Calibri"/>
          <w:color w:val="0F0E0D"/>
          <w:sz w:val="24"/>
          <w:szCs w:val="24"/>
        </w:rPr>
        <w:t>operations, and support economic recovery and sustainability</w:t>
      </w:r>
      <w:bookmarkEnd w:id="0"/>
      <w:r w:rsidRPr="00915073">
        <w:rPr>
          <w:rFonts w:ascii="Calibri" w:eastAsia="Calibri" w:hAnsi="Calibri" w:cs="Calibri"/>
          <w:color w:val="0F0E0D"/>
          <w:sz w:val="24"/>
          <w:szCs w:val="24"/>
        </w:rPr>
        <w:t xml:space="preserve">. The </w:t>
      </w:r>
      <w:r w:rsidR="00AF18EB">
        <w:rPr>
          <w:rFonts w:ascii="Calibri" w:eastAsia="Calibri" w:hAnsi="Calibri" w:cs="Calibri"/>
          <w:b/>
          <w:bCs/>
          <w:color w:val="0F0E0D"/>
          <w:sz w:val="24"/>
          <w:szCs w:val="24"/>
        </w:rPr>
        <w:t>SmBIZ</w:t>
      </w:r>
      <w:r w:rsidRPr="00915073">
        <w:rPr>
          <w:rFonts w:ascii="Calibri" w:eastAsia="Calibri" w:hAnsi="Calibri" w:cs="Calibri"/>
          <w:b/>
          <w:bCs/>
          <w:color w:val="0F0E0D"/>
          <w:sz w:val="24"/>
          <w:szCs w:val="24"/>
        </w:rPr>
        <w:t xml:space="preserve"> </w:t>
      </w:r>
      <w:r w:rsidRPr="00915073">
        <w:rPr>
          <w:rFonts w:ascii="Calibri" w:eastAsia="Calibri" w:hAnsi="Calibri" w:cs="Calibri"/>
          <w:color w:val="0F0E0D"/>
          <w:sz w:val="24"/>
          <w:szCs w:val="24"/>
        </w:rPr>
        <w:t>program will offer grants to local governments</w:t>
      </w:r>
      <w:r w:rsidR="006B2E70">
        <w:rPr>
          <w:rFonts w:ascii="Calibri" w:eastAsia="Calibri" w:hAnsi="Calibri" w:cs="Calibri"/>
          <w:color w:val="0F0E0D"/>
          <w:sz w:val="24"/>
          <w:szCs w:val="24"/>
        </w:rPr>
        <w:t xml:space="preserve"> for infrastructure</w:t>
      </w:r>
      <w:r w:rsidRPr="00915073">
        <w:rPr>
          <w:rFonts w:ascii="Calibri" w:eastAsia="Calibri" w:hAnsi="Calibri" w:cs="Calibri"/>
          <w:color w:val="0F0E0D"/>
          <w:sz w:val="24"/>
          <w:szCs w:val="24"/>
        </w:rPr>
        <w:t xml:space="preserve"> projects </w:t>
      </w:r>
      <w:r w:rsidR="006B2E70">
        <w:rPr>
          <w:rFonts w:ascii="Calibri" w:eastAsia="Calibri" w:hAnsi="Calibri" w:cs="Calibri"/>
          <w:color w:val="0F0E0D"/>
          <w:sz w:val="24"/>
          <w:szCs w:val="24"/>
        </w:rPr>
        <w:t xml:space="preserve">that </w:t>
      </w:r>
      <w:r w:rsidRPr="00915073">
        <w:rPr>
          <w:rFonts w:ascii="Calibri" w:eastAsia="Calibri" w:hAnsi="Calibri" w:cs="Calibri"/>
          <w:color w:val="0F0E0D"/>
          <w:sz w:val="24"/>
          <w:szCs w:val="24"/>
        </w:rPr>
        <w:t>will target and support small businesses that employ 150 or fewer employees</w:t>
      </w:r>
      <w:r w:rsidR="006B2E70">
        <w:rPr>
          <w:rFonts w:ascii="Calibri" w:eastAsia="Calibri" w:hAnsi="Calibri" w:cs="Calibri"/>
          <w:color w:val="0F0E0D"/>
          <w:sz w:val="24"/>
          <w:szCs w:val="24"/>
        </w:rPr>
        <w:t xml:space="preserve"> and that were adversely impacted by </w:t>
      </w:r>
      <w:r w:rsidR="005D5156">
        <w:rPr>
          <w:rFonts w:ascii="Calibri" w:eastAsia="Calibri" w:hAnsi="Calibri" w:cs="Calibri"/>
          <w:color w:val="0F0E0D"/>
          <w:sz w:val="24"/>
          <w:szCs w:val="24"/>
        </w:rPr>
        <w:t>Hurricane Helene</w:t>
      </w:r>
      <w:r w:rsidRPr="00915073">
        <w:rPr>
          <w:rFonts w:ascii="Calibri" w:eastAsia="Calibri" w:hAnsi="Calibri" w:cs="Calibri"/>
          <w:color w:val="0F0E0D"/>
          <w:sz w:val="24"/>
          <w:szCs w:val="24"/>
        </w:rPr>
        <w:t>. Funding will be awarded on a first-come, first-served basis.</w:t>
      </w:r>
    </w:p>
    <w:p w14:paraId="111294A5" w14:textId="32E0FF8B" w:rsidR="0096044F" w:rsidRPr="00915073" w:rsidRDefault="0096044F" w:rsidP="0096044F">
      <w:pPr>
        <w:spacing w:line="276" w:lineRule="auto"/>
        <w:jc w:val="both"/>
        <w:rPr>
          <w:rFonts w:ascii="Calibri" w:eastAsia="Calibri" w:hAnsi="Calibri" w:cs="Calibri"/>
          <w:color w:val="0F0E0D"/>
          <w:sz w:val="24"/>
          <w:szCs w:val="24"/>
        </w:rPr>
      </w:pPr>
      <w:r w:rsidRPr="00915073">
        <w:rPr>
          <w:rFonts w:ascii="Calibri" w:eastAsia="Calibri" w:hAnsi="Calibri" w:cs="Calibri"/>
          <w:color w:val="0F0E0D"/>
          <w:sz w:val="24"/>
          <w:szCs w:val="24"/>
        </w:rPr>
        <w:t xml:space="preserve">Grants awarded under this program must be used by local governments </w:t>
      </w:r>
      <w:r w:rsidR="0050447A">
        <w:rPr>
          <w:rFonts w:ascii="Calibri" w:eastAsia="Calibri" w:hAnsi="Calibri" w:cs="Calibri"/>
          <w:color w:val="0F0E0D"/>
          <w:sz w:val="24"/>
          <w:szCs w:val="24"/>
        </w:rPr>
        <w:t>to</w:t>
      </w:r>
      <w:r w:rsidR="0050447A" w:rsidRPr="00915073">
        <w:rPr>
          <w:rFonts w:ascii="Calibri" w:eastAsia="Calibri" w:hAnsi="Calibri" w:cs="Calibri"/>
          <w:color w:val="0F0E0D"/>
          <w:sz w:val="24"/>
          <w:szCs w:val="24"/>
        </w:rPr>
        <w:t xml:space="preserve"> </w:t>
      </w:r>
      <w:r w:rsidRPr="00915073">
        <w:rPr>
          <w:rFonts w:ascii="Calibri" w:eastAsia="Calibri" w:hAnsi="Calibri" w:cs="Calibri"/>
          <w:color w:val="0F0E0D"/>
          <w:sz w:val="24"/>
          <w:szCs w:val="24"/>
        </w:rPr>
        <w:t xml:space="preserve">address qualifying infrastructure needs that the Department, in consultation with applicant local governments and small businesses, determines </w:t>
      </w:r>
      <w:r w:rsidR="008204CD">
        <w:rPr>
          <w:rFonts w:ascii="Calibri" w:eastAsia="Calibri" w:hAnsi="Calibri" w:cs="Calibri"/>
          <w:color w:val="0F0E0D"/>
          <w:sz w:val="24"/>
          <w:szCs w:val="24"/>
        </w:rPr>
        <w:t xml:space="preserve">were damaged by Hurricane Helene and </w:t>
      </w:r>
      <w:r w:rsidRPr="00915073">
        <w:rPr>
          <w:rFonts w:ascii="Calibri" w:eastAsia="Calibri" w:hAnsi="Calibri" w:cs="Calibri"/>
          <w:color w:val="0F0E0D"/>
          <w:sz w:val="24"/>
          <w:szCs w:val="24"/>
        </w:rPr>
        <w:t xml:space="preserve">adversely affect access to, or operations of, the identified small businesses. </w:t>
      </w:r>
    </w:p>
    <w:p w14:paraId="10DD45E0" w14:textId="7F6ADF2B" w:rsidR="0096044F" w:rsidRPr="00915073" w:rsidRDefault="0096044F" w:rsidP="0096044F">
      <w:pPr>
        <w:spacing w:line="276" w:lineRule="auto"/>
        <w:jc w:val="both"/>
        <w:rPr>
          <w:rFonts w:ascii="Calibri" w:eastAsia="Calibri" w:hAnsi="Calibri" w:cs="Calibri"/>
          <w:color w:val="0F0E0D"/>
          <w:sz w:val="24"/>
          <w:szCs w:val="24"/>
        </w:rPr>
      </w:pPr>
      <w:r w:rsidRPr="00915073">
        <w:rPr>
          <w:rFonts w:ascii="Calibri" w:eastAsia="Calibri" w:hAnsi="Calibri" w:cs="Calibri"/>
          <w:sz w:val="24"/>
          <w:szCs w:val="24"/>
        </w:rPr>
        <w:t xml:space="preserve">REDD will administer </w:t>
      </w:r>
      <w:r w:rsidR="00AF18EB">
        <w:rPr>
          <w:rFonts w:ascii="Calibri" w:eastAsia="Calibri" w:hAnsi="Calibri" w:cs="Calibri"/>
          <w:sz w:val="24"/>
          <w:szCs w:val="24"/>
        </w:rPr>
        <w:t>SmBIZ</w:t>
      </w:r>
      <w:r w:rsidRPr="00915073">
        <w:rPr>
          <w:rFonts w:ascii="Calibri" w:eastAsia="Calibri" w:hAnsi="Calibri" w:cs="Calibri"/>
          <w:sz w:val="24"/>
          <w:szCs w:val="24"/>
        </w:rPr>
        <w:t xml:space="preserve"> in accordance with State law. </w:t>
      </w:r>
    </w:p>
    <w:p w14:paraId="3B902717" w14:textId="77777777" w:rsidR="0096044F" w:rsidRPr="00915073" w:rsidRDefault="0096044F" w:rsidP="0096044F">
      <w:pPr>
        <w:spacing w:line="276" w:lineRule="auto"/>
        <w:jc w:val="both"/>
        <w:rPr>
          <w:rFonts w:ascii="Calibri" w:eastAsia="Candara" w:hAnsi="Calibri" w:cs="Calibri"/>
          <w:b/>
          <w:bCs/>
          <w:color w:val="0F0E0D"/>
          <w:sz w:val="24"/>
          <w:szCs w:val="24"/>
        </w:rPr>
      </w:pPr>
      <w:bookmarkStart w:id="1" w:name="_Hlk193472881"/>
      <w:r w:rsidRPr="00915073">
        <w:rPr>
          <w:rFonts w:ascii="Calibri" w:eastAsia="Candara" w:hAnsi="Calibri" w:cs="Calibri"/>
          <w:b/>
          <w:bCs/>
          <w:color w:val="0F0E0D"/>
          <w:sz w:val="24"/>
          <w:szCs w:val="24"/>
        </w:rPr>
        <w:t>II. PURPOSE OF THE FUND</w:t>
      </w:r>
    </w:p>
    <w:bookmarkEnd w:id="1"/>
    <w:p w14:paraId="243880A3" w14:textId="77777777" w:rsidR="0096044F" w:rsidRPr="00915073" w:rsidRDefault="0096044F" w:rsidP="0096044F">
      <w:pPr>
        <w:pStyle w:val="ListParagraph"/>
        <w:numPr>
          <w:ilvl w:val="0"/>
          <w:numId w:val="2"/>
        </w:numPr>
        <w:spacing w:line="276" w:lineRule="auto"/>
        <w:jc w:val="both"/>
        <w:rPr>
          <w:rFonts w:ascii="Calibri" w:eastAsiaTheme="minorEastAsia" w:hAnsi="Calibri" w:cs="Calibri"/>
          <w:sz w:val="24"/>
          <w:szCs w:val="24"/>
        </w:rPr>
      </w:pPr>
      <w:r w:rsidRPr="00915073">
        <w:rPr>
          <w:rFonts w:ascii="Calibri" w:eastAsia="Calibri" w:hAnsi="Calibri" w:cs="Calibri"/>
          <w:sz w:val="24"/>
          <w:szCs w:val="24"/>
        </w:rPr>
        <w:t xml:space="preserve">Provide financial assistance for </w:t>
      </w:r>
      <w:r w:rsidRPr="00915073">
        <w:rPr>
          <w:rFonts w:ascii="Calibri" w:eastAsia="Calibri" w:hAnsi="Calibri" w:cs="Calibri"/>
          <w:b/>
          <w:bCs/>
          <w:sz w:val="24"/>
          <w:szCs w:val="24"/>
        </w:rPr>
        <w:t>community recovery and resilience</w:t>
      </w:r>
      <w:r w:rsidRPr="00915073">
        <w:rPr>
          <w:rFonts w:ascii="Calibri" w:eastAsia="Calibri" w:hAnsi="Calibri" w:cs="Calibri"/>
          <w:sz w:val="24"/>
          <w:szCs w:val="24"/>
        </w:rPr>
        <w:t xml:space="preserve"> to communities specifically impacted by Hurricane Helene, helping to bring back vital services for small businesses and entrepreneurs.</w:t>
      </w:r>
    </w:p>
    <w:p w14:paraId="26ABBA8B" w14:textId="3A7B9DB3" w:rsidR="0096044F" w:rsidRPr="00915073" w:rsidRDefault="0096044F" w:rsidP="0096044F">
      <w:pPr>
        <w:pStyle w:val="ListParagraph"/>
        <w:numPr>
          <w:ilvl w:val="0"/>
          <w:numId w:val="1"/>
        </w:numPr>
        <w:spacing w:line="276" w:lineRule="auto"/>
        <w:jc w:val="both"/>
        <w:rPr>
          <w:rFonts w:ascii="Calibri" w:eastAsiaTheme="minorEastAsia" w:hAnsi="Calibri" w:cs="Calibri"/>
          <w:sz w:val="24"/>
          <w:szCs w:val="24"/>
        </w:rPr>
      </w:pPr>
      <w:r w:rsidRPr="00915073">
        <w:rPr>
          <w:rFonts w:ascii="Calibri" w:eastAsia="Calibri" w:hAnsi="Calibri" w:cs="Calibri"/>
          <w:b/>
          <w:bCs/>
          <w:sz w:val="24"/>
          <w:szCs w:val="24"/>
        </w:rPr>
        <w:t>Restore and repair critical infrastructure</w:t>
      </w:r>
      <w:r w:rsidR="00A7211E">
        <w:rPr>
          <w:rFonts w:ascii="Calibri" w:eastAsia="Calibri" w:hAnsi="Calibri" w:cs="Calibri"/>
          <w:b/>
          <w:bCs/>
          <w:sz w:val="24"/>
          <w:szCs w:val="24"/>
        </w:rPr>
        <w:t>,</w:t>
      </w:r>
      <w:r w:rsidRPr="00915073">
        <w:rPr>
          <w:rFonts w:ascii="Calibri" w:eastAsia="Calibri" w:hAnsi="Calibri" w:cs="Calibri"/>
          <w:sz w:val="24"/>
          <w:szCs w:val="24"/>
        </w:rPr>
        <w:t xml:space="preserve"> allowing small businesses to </w:t>
      </w:r>
      <w:r w:rsidR="00A82383">
        <w:rPr>
          <w:rFonts w:ascii="Calibri" w:eastAsia="Calibri" w:hAnsi="Calibri" w:cs="Calibri"/>
          <w:sz w:val="24"/>
          <w:szCs w:val="24"/>
        </w:rPr>
        <w:t>resume</w:t>
      </w:r>
      <w:r w:rsidR="00A82383" w:rsidRPr="00915073">
        <w:rPr>
          <w:rFonts w:ascii="Calibri" w:eastAsia="Calibri" w:hAnsi="Calibri" w:cs="Calibri"/>
          <w:sz w:val="24"/>
          <w:szCs w:val="24"/>
        </w:rPr>
        <w:t xml:space="preserve"> </w:t>
      </w:r>
      <w:r w:rsidRPr="00915073">
        <w:rPr>
          <w:rFonts w:ascii="Calibri" w:eastAsia="Calibri" w:hAnsi="Calibri" w:cs="Calibri"/>
          <w:sz w:val="24"/>
          <w:szCs w:val="24"/>
        </w:rPr>
        <w:t>function</w:t>
      </w:r>
      <w:r w:rsidR="00A82383">
        <w:rPr>
          <w:rFonts w:ascii="Calibri" w:eastAsia="Calibri" w:hAnsi="Calibri" w:cs="Calibri"/>
          <w:sz w:val="24"/>
          <w:szCs w:val="24"/>
        </w:rPr>
        <w:t xml:space="preserve"> and </w:t>
      </w:r>
      <w:r w:rsidRPr="00915073">
        <w:rPr>
          <w:rFonts w:ascii="Calibri" w:eastAsia="Calibri" w:hAnsi="Calibri" w:cs="Calibri"/>
          <w:sz w:val="24"/>
          <w:szCs w:val="24"/>
        </w:rPr>
        <w:t xml:space="preserve">operations to support economic recovery and sustainability. </w:t>
      </w:r>
    </w:p>
    <w:p w14:paraId="25202B5B" w14:textId="1EA49C5F" w:rsidR="0096044F" w:rsidRPr="005003A9" w:rsidRDefault="0096044F" w:rsidP="005003A9">
      <w:pPr>
        <w:numPr>
          <w:ilvl w:val="0"/>
          <w:numId w:val="1"/>
        </w:numPr>
        <w:spacing w:after="120" w:line="276" w:lineRule="auto"/>
        <w:jc w:val="both"/>
        <w:rPr>
          <w:rFonts w:eastAsia="Calibri" w:cs="Calibri"/>
        </w:rPr>
      </w:pPr>
      <w:r w:rsidRPr="00915073">
        <w:rPr>
          <w:rFonts w:ascii="Calibri" w:eastAsia="Calibri" w:hAnsi="Calibri" w:cs="Calibri"/>
          <w:sz w:val="24"/>
          <w:szCs w:val="24"/>
        </w:rPr>
        <w:t xml:space="preserve">Assist in </w:t>
      </w:r>
      <w:r w:rsidRPr="00915073">
        <w:rPr>
          <w:rFonts w:ascii="Calibri" w:eastAsia="Calibri" w:hAnsi="Calibri" w:cs="Calibri"/>
          <w:b/>
          <w:bCs/>
          <w:sz w:val="24"/>
          <w:szCs w:val="24"/>
        </w:rPr>
        <w:t xml:space="preserve">restoring </w:t>
      </w:r>
      <w:r w:rsidR="005003A9" w:rsidRPr="005003A9">
        <w:rPr>
          <w:rFonts w:eastAsia="Calibri" w:cs="Calibri"/>
          <w:b/>
          <w:bCs/>
        </w:rPr>
        <w:t>or expanding small businesses’</w:t>
      </w:r>
      <w:r w:rsidR="005003A9" w:rsidRPr="005003A9">
        <w:rPr>
          <w:rFonts w:eastAsia="Calibri" w:cs="Calibri"/>
        </w:rPr>
        <w:t xml:space="preserve"> ability to attract customers to business districts to help retain business, expand access, spur private investment to create stability, and leverage resources to create resiliency and economic growth. </w:t>
      </w:r>
    </w:p>
    <w:p w14:paraId="5E2C1920" w14:textId="77777777" w:rsidR="0096044F" w:rsidRPr="00915073" w:rsidRDefault="0096044F" w:rsidP="0096044F">
      <w:pPr>
        <w:spacing w:line="276" w:lineRule="auto"/>
        <w:jc w:val="both"/>
        <w:rPr>
          <w:rFonts w:ascii="Calibri" w:eastAsia="Candara" w:hAnsi="Calibri" w:cs="Calibri"/>
          <w:b/>
          <w:bCs/>
          <w:color w:val="0F0E0D"/>
          <w:sz w:val="24"/>
          <w:szCs w:val="24"/>
        </w:rPr>
      </w:pPr>
      <w:r w:rsidRPr="00915073">
        <w:rPr>
          <w:rFonts w:ascii="Calibri" w:eastAsia="Candara" w:hAnsi="Calibri" w:cs="Calibri"/>
          <w:b/>
          <w:bCs/>
          <w:color w:val="0F0E0D"/>
          <w:sz w:val="24"/>
          <w:szCs w:val="24"/>
        </w:rPr>
        <w:t>III. ELIGIBLE APPLICANTS</w:t>
      </w:r>
    </w:p>
    <w:p w14:paraId="296E7441" w14:textId="1968E5BE" w:rsidR="005B1C2E" w:rsidRDefault="0003548F" w:rsidP="005B1C2E">
      <w:pPr>
        <w:spacing w:line="240" w:lineRule="auto"/>
        <w:rPr>
          <w:rFonts w:ascii="Calibri" w:eastAsia="Aptos" w:hAnsi="Calibri" w:cs="Calibri"/>
          <w:sz w:val="24"/>
          <w:szCs w:val="24"/>
        </w:rPr>
      </w:pPr>
      <w:bookmarkStart w:id="2" w:name="_Hlk193461597"/>
      <w:r w:rsidRPr="00DB705D">
        <w:rPr>
          <w:rFonts w:ascii="Calibri" w:eastAsia="Aptos" w:hAnsi="Calibri" w:cs="Calibri"/>
          <w:sz w:val="24"/>
          <w:szCs w:val="24"/>
        </w:rPr>
        <w:t xml:space="preserve">Eligible applicants are those </w:t>
      </w:r>
      <w:r w:rsidR="008A17FA" w:rsidRPr="00DB705D">
        <w:rPr>
          <w:rFonts w:ascii="Calibri" w:eastAsia="Aptos" w:hAnsi="Calibri" w:cs="Calibri"/>
          <w:sz w:val="24"/>
          <w:szCs w:val="24"/>
        </w:rPr>
        <w:t>l</w:t>
      </w:r>
      <w:r w:rsidR="00D11DE3" w:rsidRPr="00DB705D">
        <w:rPr>
          <w:rFonts w:ascii="Calibri" w:eastAsia="Aptos" w:hAnsi="Calibri" w:cs="Calibri"/>
          <w:sz w:val="24"/>
          <w:szCs w:val="24"/>
        </w:rPr>
        <w:t xml:space="preserve">ocal </w:t>
      </w:r>
      <w:r w:rsidR="00115683" w:rsidRPr="00DB705D">
        <w:rPr>
          <w:rFonts w:ascii="Calibri" w:eastAsia="Aptos" w:hAnsi="Calibri" w:cs="Calibri"/>
          <w:sz w:val="24"/>
          <w:szCs w:val="24"/>
        </w:rPr>
        <w:t>governments</w:t>
      </w:r>
      <w:r w:rsidR="00483ECC" w:rsidRPr="00DB705D">
        <w:rPr>
          <w:rFonts w:ascii="Calibri" w:eastAsia="Aptos" w:hAnsi="Calibri" w:cs="Calibri"/>
          <w:sz w:val="24"/>
          <w:szCs w:val="24"/>
        </w:rPr>
        <w:t xml:space="preserve"> </w:t>
      </w:r>
      <w:r w:rsidR="00D11DE3" w:rsidRPr="00DB705D">
        <w:rPr>
          <w:rFonts w:ascii="Calibri" w:eastAsia="Aptos" w:hAnsi="Calibri" w:cs="Calibri"/>
          <w:sz w:val="24"/>
          <w:szCs w:val="24"/>
        </w:rPr>
        <w:t>impacted by Hurricane Helene and</w:t>
      </w:r>
      <w:r w:rsidR="00544AFC" w:rsidRPr="00DB705D">
        <w:rPr>
          <w:rFonts w:ascii="Calibri" w:eastAsia="Aptos" w:hAnsi="Calibri" w:cs="Calibri"/>
          <w:sz w:val="24"/>
          <w:szCs w:val="24"/>
        </w:rPr>
        <w:t xml:space="preserve"> </w:t>
      </w:r>
      <w:r w:rsidR="00544AFC" w:rsidRPr="00DB705D">
        <w:rPr>
          <w:rFonts w:ascii="Calibri" w:hAnsi="Calibri" w:cs="Calibri"/>
          <w:sz w:val="24"/>
          <w:szCs w:val="24"/>
        </w:rPr>
        <w:t xml:space="preserve">designated before, on, or after </w:t>
      </w:r>
      <w:r w:rsidRPr="00DB705D">
        <w:rPr>
          <w:rFonts w:ascii="Calibri" w:hAnsi="Calibri" w:cs="Calibri"/>
          <w:sz w:val="24"/>
          <w:szCs w:val="24"/>
        </w:rPr>
        <w:t>March 19, 2025,</w:t>
      </w:r>
      <w:r w:rsidR="00544AFC" w:rsidRPr="00DB705D">
        <w:rPr>
          <w:rFonts w:ascii="Calibri" w:hAnsi="Calibri" w:cs="Calibri"/>
          <w:sz w:val="24"/>
          <w:szCs w:val="24"/>
        </w:rPr>
        <w:t xml:space="preserve"> under a major disaster </w:t>
      </w:r>
      <w:hyperlink r:id="rId12" w:history="1">
        <w:r w:rsidR="00544AFC" w:rsidRPr="00DB705D">
          <w:rPr>
            <w:rStyle w:val="Hyperlink"/>
            <w:rFonts w:ascii="Calibri" w:hAnsi="Calibri" w:cs="Calibri"/>
            <w:sz w:val="24"/>
            <w:szCs w:val="24"/>
          </w:rPr>
          <w:t>declaration</w:t>
        </w:r>
      </w:hyperlink>
      <w:r w:rsidR="00544AFC" w:rsidRPr="00DB705D">
        <w:rPr>
          <w:rFonts w:ascii="Calibri" w:hAnsi="Calibri" w:cs="Calibri"/>
          <w:sz w:val="24"/>
          <w:szCs w:val="24"/>
        </w:rPr>
        <w:t xml:space="preserve"> by the President of the United States under the Stafford Act (P.L. 93-288) as a result of Hurricane Helene</w:t>
      </w:r>
      <w:r w:rsidR="0039338B" w:rsidRPr="00DB705D">
        <w:rPr>
          <w:rFonts w:ascii="Calibri" w:hAnsi="Calibri" w:cs="Calibri"/>
          <w:sz w:val="24"/>
          <w:szCs w:val="24"/>
        </w:rPr>
        <w:t xml:space="preserve"> (the “</w:t>
      </w:r>
      <w:hyperlink r:id="rId13" w:history="1">
        <w:r w:rsidR="0039338B" w:rsidRPr="00DB705D">
          <w:rPr>
            <w:rStyle w:val="Hyperlink"/>
            <w:rFonts w:ascii="Calibri" w:hAnsi="Calibri" w:cs="Calibri"/>
            <w:sz w:val="24"/>
            <w:szCs w:val="24"/>
          </w:rPr>
          <w:t>Affected Area</w:t>
        </w:r>
      </w:hyperlink>
      <w:r w:rsidR="0039338B" w:rsidRPr="00DB705D">
        <w:rPr>
          <w:rFonts w:ascii="Calibri" w:hAnsi="Calibri" w:cs="Calibri"/>
          <w:sz w:val="24"/>
          <w:szCs w:val="24"/>
        </w:rPr>
        <w:t>”)</w:t>
      </w:r>
      <w:r w:rsidRPr="00DB705D">
        <w:rPr>
          <w:rFonts w:ascii="Calibri" w:hAnsi="Calibri" w:cs="Calibri"/>
          <w:sz w:val="24"/>
          <w:szCs w:val="24"/>
        </w:rPr>
        <w:t>.</w:t>
      </w:r>
      <w:r w:rsidR="00D11DE3" w:rsidRPr="00DB705D">
        <w:rPr>
          <w:rFonts w:ascii="Calibri" w:eastAsia="Aptos" w:hAnsi="Calibri" w:cs="Calibri"/>
          <w:sz w:val="24"/>
          <w:szCs w:val="24"/>
        </w:rPr>
        <w:t xml:space="preserve"> </w:t>
      </w:r>
      <w:r w:rsidRPr="00DB705D">
        <w:rPr>
          <w:rFonts w:ascii="Calibri" w:eastAsia="Aptos" w:hAnsi="Calibri" w:cs="Calibri"/>
          <w:sz w:val="24"/>
          <w:szCs w:val="24"/>
        </w:rPr>
        <w:t>S</w:t>
      </w:r>
      <w:r w:rsidR="00DD67D4" w:rsidRPr="00DB705D">
        <w:rPr>
          <w:rFonts w:ascii="Calibri" w:eastAsia="Aptos" w:hAnsi="Calibri" w:cs="Calibri"/>
          <w:sz w:val="24"/>
          <w:szCs w:val="24"/>
        </w:rPr>
        <w:t xml:space="preserve">pecial consideration </w:t>
      </w:r>
      <w:r w:rsidRPr="00DB705D">
        <w:rPr>
          <w:rFonts w:ascii="Calibri" w:eastAsia="Aptos" w:hAnsi="Calibri" w:cs="Calibri"/>
          <w:sz w:val="24"/>
          <w:szCs w:val="24"/>
        </w:rPr>
        <w:t xml:space="preserve">will be given </w:t>
      </w:r>
      <w:r w:rsidR="00DD67D4" w:rsidRPr="00DB705D">
        <w:rPr>
          <w:rFonts w:ascii="Calibri" w:eastAsia="Aptos" w:hAnsi="Calibri" w:cs="Calibri"/>
          <w:sz w:val="24"/>
          <w:szCs w:val="24"/>
        </w:rPr>
        <w:t>to l</w:t>
      </w:r>
      <w:r w:rsidR="00DD67D4" w:rsidRPr="00E039DD">
        <w:rPr>
          <w:rFonts w:ascii="Calibri" w:eastAsia="Aptos" w:hAnsi="Calibri" w:cs="Calibri"/>
          <w:sz w:val="24"/>
          <w:szCs w:val="24"/>
        </w:rPr>
        <w:t>ocal governments in Tier 1 and Tier 2 Counties.</w:t>
      </w:r>
      <w:bookmarkEnd w:id="2"/>
    </w:p>
    <w:p w14:paraId="70AE1C7F" w14:textId="77777777" w:rsidR="005D566D" w:rsidRPr="00DB705D" w:rsidRDefault="005D566D" w:rsidP="005B1C2E">
      <w:pPr>
        <w:spacing w:line="240" w:lineRule="auto"/>
        <w:rPr>
          <w:rFonts w:ascii="Calibri" w:eastAsia="Aptos" w:hAnsi="Calibri" w:cs="Calibri"/>
          <w:sz w:val="24"/>
          <w:szCs w:val="24"/>
        </w:rPr>
      </w:pPr>
    </w:p>
    <w:p w14:paraId="6FC0380B" w14:textId="3EA2D437" w:rsidR="00A32810" w:rsidRPr="00915073" w:rsidRDefault="0096044F" w:rsidP="0096044F">
      <w:pPr>
        <w:rPr>
          <w:rFonts w:ascii="Calibri" w:eastAsia="Calibri" w:hAnsi="Calibri" w:cs="Calibri"/>
          <w:sz w:val="24"/>
          <w:szCs w:val="24"/>
        </w:rPr>
      </w:pPr>
      <w:r w:rsidRPr="00915073">
        <w:rPr>
          <w:rFonts w:ascii="Calibri" w:hAnsi="Calibri" w:cs="Calibri"/>
          <w:sz w:val="24"/>
          <w:szCs w:val="24"/>
        </w:rPr>
        <w:t xml:space="preserve">For the purposes of this program, </w:t>
      </w:r>
      <w:r w:rsidR="00DA6DDD">
        <w:rPr>
          <w:rFonts w:ascii="Calibri" w:hAnsi="Calibri" w:cs="Calibri"/>
          <w:sz w:val="24"/>
          <w:szCs w:val="24"/>
        </w:rPr>
        <w:t>a</w:t>
      </w:r>
      <w:r w:rsidRPr="00915073">
        <w:rPr>
          <w:rFonts w:ascii="Calibri" w:hAnsi="Calibri" w:cs="Calibri"/>
          <w:sz w:val="24"/>
          <w:szCs w:val="24"/>
        </w:rPr>
        <w:t xml:space="preserve"> local government </w:t>
      </w:r>
      <w:r w:rsidR="00DA6DDD">
        <w:rPr>
          <w:rFonts w:ascii="Calibri" w:hAnsi="Calibri" w:cs="Calibri"/>
          <w:sz w:val="24"/>
          <w:szCs w:val="24"/>
        </w:rPr>
        <w:t>is</w:t>
      </w:r>
      <w:r w:rsidR="00DA6DDD" w:rsidRPr="00915073">
        <w:rPr>
          <w:rFonts w:ascii="Calibri" w:hAnsi="Calibri" w:cs="Calibri"/>
          <w:sz w:val="24"/>
          <w:szCs w:val="24"/>
        </w:rPr>
        <w:t xml:space="preserve"> </w:t>
      </w:r>
      <w:r w:rsidRPr="00915073">
        <w:rPr>
          <w:rFonts w:ascii="Calibri" w:hAnsi="Calibri" w:cs="Calibri"/>
          <w:sz w:val="24"/>
          <w:szCs w:val="24"/>
        </w:rPr>
        <w:t xml:space="preserve">defined as </w:t>
      </w:r>
      <w:r w:rsidR="008A17FA">
        <w:rPr>
          <w:rFonts w:ascii="Calibri" w:hAnsi="Calibri" w:cs="Calibri"/>
          <w:sz w:val="24"/>
          <w:szCs w:val="24"/>
        </w:rPr>
        <w:t>a city</w:t>
      </w:r>
      <w:r w:rsidR="008A17FA" w:rsidRPr="00915073">
        <w:rPr>
          <w:rFonts w:ascii="Calibri" w:hAnsi="Calibri" w:cs="Calibri"/>
          <w:sz w:val="24"/>
          <w:szCs w:val="24"/>
        </w:rPr>
        <w:t xml:space="preserve"> </w:t>
      </w:r>
      <w:r w:rsidRPr="00915073">
        <w:rPr>
          <w:rFonts w:ascii="Calibri" w:hAnsi="Calibri" w:cs="Calibri"/>
          <w:sz w:val="24"/>
          <w:szCs w:val="24"/>
        </w:rPr>
        <w:t xml:space="preserve">or county within the state of North Carolina. </w:t>
      </w:r>
      <w:r w:rsidRPr="00915073">
        <w:rPr>
          <w:rFonts w:ascii="Calibri" w:eastAsia="Calibri" w:hAnsi="Calibri" w:cs="Calibri"/>
          <w:sz w:val="24"/>
          <w:szCs w:val="24"/>
        </w:rPr>
        <w:t xml:space="preserve">   </w:t>
      </w:r>
    </w:p>
    <w:p w14:paraId="68A3E274" w14:textId="1E92A89E" w:rsidR="0096044F" w:rsidRPr="00915073" w:rsidRDefault="0096044F" w:rsidP="0096044F">
      <w:pPr>
        <w:spacing w:line="276" w:lineRule="auto"/>
        <w:jc w:val="both"/>
        <w:rPr>
          <w:rFonts w:ascii="Calibri" w:eastAsia="Candara" w:hAnsi="Calibri" w:cs="Calibri"/>
          <w:b/>
          <w:bCs/>
          <w:color w:val="0F0E0D"/>
          <w:sz w:val="24"/>
          <w:szCs w:val="24"/>
        </w:rPr>
      </w:pPr>
      <w:r w:rsidRPr="00915073">
        <w:rPr>
          <w:rFonts w:ascii="Calibri" w:eastAsia="Candara" w:hAnsi="Calibri" w:cs="Calibri"/>
          <w:b/>
          <w:bCs/>
          <w:color w:val="0F0E0D"/>
          <w:sz w:val="24"/>
          <w:szCs w:val="24"/>
        </w:rPr>
        <w:t>IV. ELIGIBLE PROJECTS AND EXPENSES</w:t>
      </w:r>
    </w:p>
    <w:p w14:paraId="72336C28" w14:textId="11E7390C" w:rsidR="0096044F" w:rsidRPr="00915073" w:rsidRDefault="0096044F" w:rsidP="0096044F">
      <w:pPr>
        <w:spacing w:line="276" w:lineRule="auto"/>
        <w:jc w:val="both"/>
        <w:rPr>
          <w:rFonts w:ascii="Calibri" w:eastAsia="Calibri" w:hAnsi="Calibri" w:cs="Calibri"/>
          <w:sz w:val="24"/>
          <w:szCs w:val="24"/>
        </w:rPr>
      </w:pPr>
      <w:r w:rsidRPr="00915073">
        <w:rPr>
          <w:rFonts w:ascii="Calibri" w:eastAsia="Calibri" w:hAnsi="Calibri" w:cs="Calibri"/>
          <w:sz w:val="24"/>
          <w:szCs w:val="24"/>
        </w:rPr>
        <w:t xml:space="preserve">Qualifying </w:t>
      </w:r>
      <w:r w:rsidR="00D21008">
        <w:rPr>
          <w:rFonts w:ascii="Calibri" w:eastAsia="Calibri" w:hAnsi="Calibri" w:cs="Calibri"/>
          <w:sz w:val="24"/>
          <w:szCs w:val="24"/>
        </w:rPr>
        <w:t>infrastructure</w:t>
      </w:r>
      <w:r w:rsidR="00D21008" w:rsidRPr="00915073">
        <w:rPr>
          <w:rFonts w:ascii="Calibri" w:eastAsia="Calibri" w:hAnsi="Calibri" w:cs="Calibri"/>
          <w:sz w:val="24"/>
          <w:szCs w:val="24"/>
        </w:rPr>
        <w:t xml:space="preserve"> </w:t>
      </w:r>
      <w:r w:rsidRPr="00915073">
        <w:rPr>
          <w:rFonts w:ascii="Calibri" w:eastAsia="Calibri" w:hAnsi="Calibri" w:cs="Calibri"/>
          <w:sz w:val="24"/>
          <w:szCs w:val="24"/>
        </w:rPr>
        <w:t>must</w:t>
      </w:r>
      <w:r w:rsidR="00307C03">
        <w:rPr>
          <w:rFonts w:ascii="Calibri" w:eastAsia="Calibri" w:hAnsi="Calibri" w:cs="Calibri"/>
          <w:sz w:val="24"/>
          <w:szCs w:val="24"/>
        </w:rPr>
        <w:t xml:space="preserve"> </w:t>
      </w:r>
      <w:r w:rsidRPr="00915073">
        <w:rPr>
          <w:rFonts w:ascii="Calibri" w:eastAsia="Calibri" w:hAnsi="Calibri" w:cs="Calibri"/>
          <w:sz w:val="24"/>
          <w:szCs w:val="24"/>
        </w:rPr>
        <w:t>serve one or more businesses</w:t>
      </w:r>
      <w:r w:rsidR="000E1AEC">
        <w:rPr>
          <w:rFonts w:ascii="Calibri" w:eastAsia="Calibri" w:hAnsi="Calibri" w:cs="Calibri"/>
          <w:sz w:val="24"/>
          <w:szCs w:val="24"/>
        </w:rPr>
        <w:t xml:space="preserve"> </w:t>
      </w:r>
      <w:r w:rsidR="007A20DE">
        <w:rPr>
          <w:rFonts w:ascii="Calibri" w:eastAsia="Calibri" w:hAnsi="Calibri" w:cs="Calibri"/>
          <w:sz w:val="24"/>
          <w:szCs w:val="24"/>
        </w:rPr>
        <w:t>within the Affected Area</w:t>
      </w:r>
      <w:r w:rsidR="003D48FD">
        <w:rPr>
          <w:rFonts w:ascii="Calibri" w:eastAsia="Calibri" w:hAnsi="Calibri" w:cs="Calibri"/>
          <w:sz w:val="24"/>
          <w:szCs w:val="24"/>
        </w:rPr>
        <w:t>, must have been damaged by Hurrican</w:t>
      </w:r>
      <w:r w:rsidR="0009456E">
        <w:rPr>
          <w:rFonts w:ascii="Calibri" w:eastAsia="Calibri" w:hAnsi="Calibri" w:cs="Calibri"/>
          <w:sz w:val="24"/>
          <w:szCs w:val="24"/>
        </w:rPr>
        <w:t>e</w:t>
      </w:r>
      <w:r w:rsidR="003D48FD">
        <w:rPr>
          <w:rFonts w:ascii="Calibri" w:eastAsia="Calibri" w:hAnsi="Calibri" w:cs="Calibri"/>
          <w:sz w:val="24"/>
          <w:szCs w:val="24"/>
        </w:rPr>
        <w:t xml:space="preserve"> Helene, and must </w:t>
      </w:r>
      <w:r w:rsidR="00E039DD">
        <w:rPr>
          <w:rFonts w:ascii="Calibri" w:eastAsia="Calibri" w:hAnsi="Calibri" w:cs="Calibri"/>
          <w:sz w:val="24"/>
          <w:szCs w:val="24"/>
        </w:rPr>
        <w:t>not be owned or maintained by the small business or businesses</w:t>
      </w:r>
      <w:r w:rsidR="003D48FD">
        <w:rPr>
          <w:rFonts w:ascii="Calibri" w:eastAsia="Calibri" w:hAnsi="Calibri" w:cs="Calibri"/>
          <w:sz w:val="24"/>
          <w:szCs w:val="24"/>
        </w:rPr>
        <w:t>.</w:t>
      </w:r>
      <w:r w:rsidR="00CB6BB0">
        <w:rPr>
          <w:rFonts w:ascii="Calibri" w:eastAsia="Calibri" w:hAnsi="Calibri" w:cs="Calibri"/>
          <w:sz w:val="24"/>
          <w:szCs w:val="24"/>
        </w:rPr>
        <w:t xml:space="preserve"> </w:t>
      </w:r>
      <w:r w:rsidR="00C57565">
        <w:rPr>
          <w:rFonts w:ascii="Calibri" w:eastAsia="Calibri" w:hAnsi="Calibri" w:cs="Calibri"/>
          <w:sz w:val="24"/>
          <w:szCs w:val="24"/>
        </w:rPr>
        <w:t xml:space="preserve">Infrastructure may </w:t>
      </w:r>
      <w:r w:rsidRPr="00915073">
        <w:rPr>
          <w:rFonts w:ascii="Calibri" w:eastAsia="Calibri" w:hAnsi="Calibri" w:cs="Calibri"/>
          <w:sz w:val="24"/>
          <w:szCs w:val="24"/>
        </w:rPr>
        <w:t xml:space="preserve">include but </w:t>
      </w:r>
      <w:r w:rsidR="00C57565">
        <w:rPr>
          <w:rFonts w:ascii="Calibri" w:eastAsia="Calibri" w:hAnsi="Calibri" w:cs="Calibri"/>
          <w:sz w:val="24"/>
          <w:szCs w:val="24"/>
        </w:rPr>
        <w:t>will</w:t>
      </w:r>
      <w:r w:rsidR="00C57565" w:rsidRPr="00915073">
        <w:rPr>
          <w:rFonts w:ascii="Calibri" w:eastAsia="Calibri" w:hAnsi="Calibri" w:cs="Calibri"/>
          <w:sz w:val="24"/>
          <w:szCs w:val="24"/>
        </w:rPr>
        <w:t xml:space="preserve"> </w:t>
      </w:r>
      <w:r w:rsidRPr="00915073">
        <w:rPr>
          <w:rFonts w:ascii="Calibri" w:eastAsia="Calibri" w:hAnsi="Calibri" w:cs="Calibri"/>
          <w:sz w:val="24"/>
          <w:szCs w:val="24"/>
        </w:rPr>
        <w:t>not</w:t>
      </w:r>
      <w:r w:rsidR="00C57565">
        <w:rPr>
          <w:rFonts w:ascii="Calibri" w:eastAsia="Calibri" w:hAnsi="Calibri" w:cs="Calibri"/>
          <w:sz w:val="24"/>
          <w:szCs w:val="24"/>
        </w:rPr>
        <w:t xml:space="preserve"> be</w:t>
      </w:r>
      <w:r w:rsidRPr="00915073">
        <w:rPr>
          <w:rFonts w:ascii="Calibri" w:eastAsia="Calibri" w:hAnsi="Calibri" w:cs="Calibri"/>
          <w:sz w:val="24"/>
          <w:szCs w:val="24"/>
        </w:rPr>
        <w:t xml:space="preserve"> limited to the following activities:</w:t>
      </w:r>
    </w:p>
    <w:p w14:paraId="39C92993" w14:textId="60E8E78B" w:rsidR="0096044F" w:rsidRPr="00915073" w:rsidRDefault="00E039DD" w:rsidP="0096044F">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water;</w:t>
      </w:r>
    </w:p>
    <w:p w14:paraId="754CCDBB" w14:textId="59220372" w:rsidR="0096044F" w:rsidRPr="00915073" w:rsidRDefault="00E039DD" w:rsidP="0096044F">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sewer;</w:t>
      </w:r>
    </w:p>
    <w:p w14:paraId="1E7D7D44" w14:textId="3EE8146B" w:rsidR="0096044F" w:rsidRPr="00915073" w:rsidRDefault="00E039DD" w:rsidP="0096044F">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gas;</w:t>
      </w:r>
    </w:p>
    <w:p w14:paraId="4F3B56C5" w14:textId="656D22F1" w:rsidR="0096044F" w:rsidRPr="00915073" w:rsidRDefault="00E039DD" w:rsidP="0096044F">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telecommunications;</w:t>
      </w:r>
    </w:p>
    <w:p w14:paraId="327C9ED5" w14:textId="734F1595" w:rsidR="0096044F" w:rsidRPr="00915073" w:rsidRDefault="0096044F" w:rsidP="0096044F">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high-speed broadband</w:t>
      </w:r>
      <w:r w:rsidR="00E039DD">
        <w:rPr>
          <w:rFonts w:ascii="Calibri" w:eastAsia="Calibri" w:hAnsi="Calibri" w:cs="Calibri"/>
          <w:sz w:val="24"/>
          <w:szCs w:val="24"/>
        </w:rPr>
        <w:t>;</w:t>
      </w:r>
    </w:p>
    <w:p w14:paraId="71E60DFE" w14:textId="5D53E94D" w:rsidR="0096044F" w:rsidRPr="00915073" w:rsidRDefault="0096044F" w:rsidP="0096044F">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electric utility</w:t>
      </w:r>
      <w:r w:rsidR="00E039DD">
        <w:rPr>
          <w:rFonts w:ascii="Calibri" w:eastAsia="Calibri" w:hAnsi="Calibri" w:cs="Calibri"/>
          <w:sz w:val="24"/>
          <w:szCs w:val="24"/>
        </w:rPr>
        <w:t xml:space="preserve">; and </w:t>
      </w:r>
    </w:p>
    <w:p w14:paraId="21B3C774" w14:textId="61DF2F29" w:rsidR="0096044F" w:rsidRPr="00915073" w:rsidRDefault="0096044F" w:rsidP="0096044F">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sidewalk and curb infrastructure</w:t>
      </w:r>
      <w:r w:rsidR="00E039DD">
        <w:rPr>
          <w:rFonts w:ascii="Calibri" w:eastAsia="Calibri" w:hAnsi="Calibri" w:cs="Calibri"/>
          <w:sz w:val="24"/>
          <w:szCs w:val="24"/>
        </w:rPr>
        <w:t>.</w:t>
      </w:r>
      <w:r w:rsidRPr="00915073">
        <w:rPr>
          <w:rFonts w:ascii="Calibri" w:eastAsia="Calibri" w:hAnsi="Calibri" w:cs="Calibri"/>
          <w:sz w:val="24"/>
          <w:szCs w:val="24"/>
        </w:rPr>
        <w:t xml:space="preserve"> </w:t>
      </w:r>
    </w:p>
    <w:p w14:paraId="08F7827D" w14:textId="77777777" w:rsidR="0096044F" w:rsidRPr="00B83B09" w:rsidRDefault="0096044F" w:rsidP="0096044F">
      <w:pPr>
        <w:spacing w:line="276" w:lineRule="auto"/>
        <w:jc w:val="both"/>
        <w:rPr>
          <w:rFonts w:ascii="Calibri" w:eastAsia="Calibri" w:hAnsi="Calibri" w:cs="Calibri"/>
          <w:color w:val="000000" w:themeColor="text1"/>
          <w:sz w:val="24"/>
          <w:szCs w:val="24"/>
        </w:rPr>
      </w:pPr>
      <w:r w:rsidRPr="00B83B09">
        <w:rPr>
          <w:rFonts w:ascii="Calibri" w:eastAsia="Calibri" w:hAnsi="Calibri" w:cs="Calibri"/>
          <w:color w:val="000000" w:themeColor="text1"/>
          <w:sz w:val="24"/>
          <w:szCs w:val="24"/>
        </w:rPr>
        <w:t xml:space="preserve">Eligible expenses may also include planning, material, labor, and administration to complete public infrastructure improvements. </w:t>
      </w:r>
    </w:p>
    <w:p w14:paraId="1A55A49E" w14:textId="77777777" w:rsidR="0096044F" w:rsidRPr="00915073" w:rsidRDefault="0096044F" w:rsidP="0096044F">
      <w:pPr>
        <w:spacing w:line="276" w:lineRule="auto"/>
        <w:jc w:val="both"/>
        <w:rPr>
          <w:rFonts w:ascii="Calibri" w:eastAsia="Calibri" w:hAnsi="Calibri" w:cs="Calibri"/>
          <w:b/>
          <w:bCs/>
          <w:sz w:val="24"/>
          <w:szCs w:val="24"/>
        </w:rPr>
      </w:pPr>
      <w:r w:rsidRPr="00915073">
        <w:rPr>
          <w:rFonts w:ascii="Calibri" w:eastAsia="Calibri" w:hAnsi="Calibri" w:cs="Calibri"/>
          <w:b/>
          <w:bCs/>
          <w:sz w:val="24"/>
          <w:szCs w:val="24"/>
        </w:rPr>
        <w:t>Ineligible expenses include:</w:t>
      </w:r>
    </w:p>
    <w:p w14:paraId="62990582" w14:textId="56F1119D" w:rsidR="0096044F" w:rsidRPr="00915073" w:rsidRDefault="00A0124F" w:rsidP="0096044F">
      <w:pPr>
        <w:pStyle w:val="ListParagraph"/>
        <w:numPr>
          <w:ilvl w:val="0"/>
          <w:numId w:val="4"/>
        </w:numPr>
        <w:spacing w:line="276" w:lineRule="auto"/>
        <w:jc w:val="both"/>
        <w:rPr>
          <w:rFonts w:ascii="Calibri" w:eastAsia="Calibri" w:hAnsi="Calibri" w:cs="Calibri"/>
          <w:sz w:val="24"/>
          <w:szCs w:val="24"/>
        </w:rPr>
      </w:pPr>
      <w:r>
        <w:rPr>
          <w:rFonts w:ascii="Calibri" w:eastAsia="Calibri" w:hAnsi="Calibri" w:cs="Calibri"/>
          <w:sz w:val="24"/>
          <w:szCs w:val="24"/>
        </w:rPr>
        <w:t xml:space="preserve">improvements to </w:t>
      </w:r>
      <w:r w:rsidR="0096044F" w:rsidRPr="00915073">
        <w:rPr>
          <w:rFonts w:ascii="Calibri" w:eastAsia="Calibri" w:hAnsi="Calibri" w:cs="Calibri"/>
          <w:sz w:val="24"/>
          <w:szCs w:val="24"/>
        </w:rPr>
        <w:t>privately owned infrastructure</w:t>
      </w:r>
      <w:r w:rsidR="00E039DD">
        <w:rPr>
          <w:rFonts w:ascii="Calibri" w:eastAsia="Calibri" w:hAnsi="Calibri" w:cs="Calibri"/>
          <w:sz w:val="24"/>
          <w:szCs w:val="24"/>
        </w:rPr>
        <w:t>;</w:t>
      </w:r>
    </w:p>
    <w:p w14:paraId="23752A57" w14:textId="15EE535E" w:rsidR="0096044F" w:rsidRPr="00915073" w:rsidRDefault="0096044F" w:rsidP="0096044F">
      <w:pPr>
        <w:pStyle w:val="ListParagraph"/>
        <w:numPr>
          <w:ilvl w:val="0"/>
          <w:numId w:val="4"/>
        </w:numPr>
        <w:spacing w:line="276" w:lineRule="auto"/>
        <w:jc w:val="both"/>
        <w:rPr>
          <w:rFonts w:ascii="Calibri" w:eastAsia="Calibri" w:hAnsi="Calibri" w:cs="Calibri"/>
          <w:sz w:val="24"/>
          <w:szCs w:val="24"/>
        </w:rPr>
      </w:pPr>
      <w:r w:rsidRPr="00915073">
        <w:rPr>
          <w:rFonts w:ascii="Calibri" w:eastAsia="Calibri" w:hAnsi="Calibri" w:cs="Calibri"/>
          <w:sz w:val="24"/>
          <w:szCs w:val="24"/>
        </w:rPr>
        <w:t>projects that address building construction</w:t>
      </w:r>
      <w:r w:rsidR="00E039DD">
        <w:rPr>
          <w:rFonts w:ascii="Calibri" w:eastAsia="Calibri" w:hAnsi="Calibri" w:cs="Calibri"/>
          <w:sz w:val="24"/>
          <w:szCs w:val="24"/>
        </w:rPr>
        <w:t>; and</w:t>
      </w:r>
    </w:p>
    <w:p w14:paraId="1DC84EBE" w14:textId="30749C80" w:rsidR="00684813" w:rsidRPr="001D7070" w:rsidRDefault="00684813" w:rsidP="00684813">
      <w:pPr>
        <w:pStyle w:val="ListParagraph"/>
        <w:numPr>
          <w:ilvl w:val="0"/>
          <w:numId w:val="4"/>
        </w:numPr>
        <w:spacing w:line="276" w:lineRule="auto"/>
        <w:jc w:val="both"/>
        <w:rPr>
          <w:rFonts w:ascii="Calibri" w:eastAsiaTheme="minorEastAsia" w:hAnsi="Calibri" w:cs="Calibri"/>
          <w:b/>
          <w:bCs/>
          <w:color w:val="0F0E0D"/>
          <w:sz w:val="24"/>
          <w:szCs w:val="24"/>
        </w:rPr>
      </w:pPr>
      <w:r w:rsidRPr="001D7070">
        <w:rPr>
          <w:rFonts w:ascii="Calibri" w:eastAsia="Calibri" w:hAnsi="Calibri" w:cs="Calibri"/>
          <w:sz w:val="24"/>
          <w:szCs w:val="24"/>
        </w:rPr>
        <w:t>roadway and parking lot improvements; and</w:t>
      </w:r>
    </w:p>
    <w:p w14:paraId="6E38FC0F" w14:textId="055685D4" w:rsidR="00417578" w:rsidRPr="00152763" w:rsidRDefault="0096044F" w:rsidP="00876D71">
      <w:pPr>
        <w:pStyle w:val="ListParagraph"/>
        <w:numPr>
          <w:ilvl w:val="0"/>
          <w:numId w:val="4"/>
        </w:numPr>
        <w:spacing w:line="276" w:lineRule="auto"/>
        <w:jc w:val="both"/>
        <w:rPr>
          <w:rFonts w:ascii="Calibri" w:eastAsiaTheme="minorEastAsia" w:hAnsi="Calibri" w:cs="Calibri"/>
          <w:b/>
          <w:bCs/>
          <w:color w:val="0F0E0D"/>
          <w:sz w:val="24"/>
          <w:szCs w:val="24"/>
        </w:rPr>
      </w:pPr>
      <w:r w:rsidRPr="00417578">
        <w:rPr>
          <w:rFonts w:ascii="Calibri" w:eastAsia="Calibri" w:hAnsi="Calibri" w:cs="Calibri"/>
          <w:sz w:val="24"/>
          <w:szCs w:val="24"/>
        </w:rPr>
        <w:t>land acquisition costs or fees</w:t>
      </w:r>
      <w:r w:rsidR="00684813">
        <w:rPr>
          <w:rFonts w:ascii="Calibri" w:eastAsia="Calibri" w:hAnsi="Calibri" w:cs="Calibri"/>
          <w:sz w:val="24"/>
          <w:szCs w:val="24"/>
        </w:rPr>
        <w:t>.</w:t>
      </w:r>
    </w:p>
    <w:p w14:paraId="6666C34F" w14:textId="604A4F12" w:rsidR="0096044F" w:rsidRPr="00FC3D9F" w:rsidRDefault="0096044F" w:rsidP="00FC3D9F">
      <w:pPr>
        <w:spacing w:line="276" w:lineRule="auto"/>
        <w:jc w:val="both"/>
        <w:rPr>
          <w:rFonts w:ascii="Calibri" w:eastAsiaTheme="minorEastAsia" w:hAnsi="Calibri" w:cs="Calibri"/>
          <w:b/>
          <w:bCs/>
          <w:color w:val="0F0E0D"/>
          <w:sz w:val="24"/>
          <w:szCs w:val="24"/>
        </w:rPr>
      </w:pPr>
      <w:r w:rsidRPr="00FC3D9F">
        <w:rPr>
          <w:rFonts w:ascii="Calibri" w:eastAsiaTheme="minorEastAsia" w:hAnsi="Calibri" w:cs="Calibri"/>
          <w:b/>
          <w:bCs/>
          <w:color w:val="0F0E0D"/>
          <w:sz w:val="24"/>
          <w:szCs w:val="24"/>
        </w:rPr>
        <w:t>V. FUNDING AMOUNTS</w:t>
      </w:r>
    </w:p>
    <w:p w14:paraId="44264C15" w14:textId="7D33E029" w:rsidR="00CB6BB0" w:rsidRDefault="0096044F" w:rsidP="0096044F">
      <w:pPr>
        <w:spacing w:line="276" w:lineRule="auto"/>
        <w:jc w:val="both"/>
        <w:rPr>
          <w:rFonts w:ascii="Calibri" w:eastAsia="Calibri" w:hAnsi="Calibri" w:cs="Calibri"/>
          <w:color w:val="000000" w:themeColor="text1"/>
          <w:sz w:val="24"/>
          <w:szCs w:val="24"/>
        </w:rPr>
      </w:pPr>
      <w:r w:rsidRPr="00915073">
        <w:rPr>
          <w:rFonts w:ascii="Calibri" w:eastAsia="Calibri" w:hAnsi="Calibri" w:cs="Calibri"/>
          <w:color w:val="000000" w:themeColor="text1"/>
          <w:sz w:val="24"/>
          <w:szCs w:val="24"/>
        </w:rPr>
        <w:t xml:space="preserve">The maximum grant amount is </w:t>
      </w:r>
      <w:r w:rsidRPr="00915073">
        <w:rPr>
          <w:rFonts w:ascii="Calibri" w:eastAsia="Calibri" w:hAnsi="Calibri" w:cs="Calibri"/>
          <w:b/>
          <w:bCs/>
          <w:color w:val="000000" w:themeColor="text1"/>
          <w:sz w:val="24"/>
          <w:szCs w:val="24"/>
        </w:rPr>
        <w:t xml:space="preserve">$1M per </w:t>
      </w:r>
      <w:r w:rsidR="0003437B">
        <w:rPr>
          <w:rFonts w:ascii="Calibri" w:eastAsia="Calibri" w:hAnsi="Calibri" w:cs="Calibri"/>
          <w:b/>
          <w:bCs/>
          <w:color w:val="000000" w:themeColor="text1"/>
          <w:sz w:val="24"/>
          <w:szCs w:val="24"/>
        </w:rPr>
        <w:t>project</w:t>
      </w:r>
      <w:r w:rsidRPr="00915073">
        <w:rPr>
          <w:rFonts w:ascii="Calibri" w:eastAsia="Calibri" w:hAnsi="Calibri" w:cs="Calibri"/>
          <w:color w:val="000000" w:themeColor="text1"/>
          <w:sz w:val="24"/>
          <w:szCs w:val="24"/>
        </w:rPr>
        <w:t xml:space="preserve">, with some restrictions on specific activities. There is no minimum grant amount. </w:t>
      </w:r>
      <w:r w:rsidR="007A20DE">
        <w:rPr>
          <w:rFonts w:ascii="Calibri" w:eastAsia="Calibri" w:hAnsi="Calibri" w:cs="Calibri"/>
          <w:color w:val="000000" w:themeColor="text1"/>
          <w:sz w:val="24"/>
          <w:szCs w:val="24"/>
        </w:rPr>
        <w:t xml:space="preserve">The </w:t>
      </w:r>
      <w:r w:rsidR="00C557EE">
        <w:rPr>
          <w:rFonts w:ascii="Calibri" w:eastAsia="Calibri" w:hAnsi="Calibri" w:cs="Calibri"/>
          <w:color w:val="000000" w:themeColor="text1"/>
          <w:sz w:val="24"/>
          <w:szCs w:val="24"/>
        </w:rPr>
        <w:t xml:space="preserve">total grant amount per county in the Affected Area will not exceed ten percent (10%) of the total funds appropriated for the </w:t>
      </w:r>
      <w:r w:rsidR="00AF18EB">
        <w:rPr>
          <w:rFonts w:ascii="Calibri" w:eastAsia="Calibri" w:hAnsi="Calibri" w:cs="Calibri"/>
          <w:color w:val="000000" w:themeColor="text1"/>
          <w:sz w:val="24"/>
          <w:szCs w:val="24"/>
        </w:rPr>
        <w:t>SmBIZ</w:t>
      </w:r>
      <w:r w:rsidR="00357F86">
        <w:rPr>
          <w:rFonts w:ascii="Calibri" w:eastAsia="Calibri" w:hAnsi="Calibri" w:cs="Calibri"/>
          <w:color w:val="000000" w:themeColor="text1"/>
          <w:sz w:val="24"/>
          <w:szCs w:val="24"/>
        </w:rPr>
        <w:t xml:space="preserve"> program.</w:t>
      </w:r>
    </w:p>
    <w:p w14:paraId="49F6525F" w14:textId="7991215F" w:rsidR="008656C0" w:rsidRDefault="0096044F" w:rsidP="0096044F">
      <w:pPr>
        <w:spacing w:line="276" w:lineRule="auto"/>
        <w:jc w:val="both"/>
        <w:rPr>
          <w:rFonts w:ascii="Calibri" w:eastAsia="Calibri" w:hAnsi="Calibri" w:cs="Calibri"/>
          <w:color w:val="000000" w:themeColor="text1"/>
          <w:sz w:val="24"/>
          <w:szCs w:val="24"/>
        </w:rPr>
      </w:pPr>
      <w:r w:rsidRPr="006060C9">
        <w:rPr>
          <w:rFonts w:ascii="Calibri" w:eastAsia="Calibri" w:hAnsi="Calibri" w:cs="Calibri"/>
          <w:color w:val="000000" w:themeColor="text1"/>
          <w:sz w:val="24"/>
          <w:szCs w:val="24"/>
        </w:rPr>
        <w:t>Applicants should consider feasibility as it relates to the overall cost of any project. Grant</w:t>
      </w:r>
      <w:r w:rsidRPr="006060C9" w:rsidDel="00F7484A">
        <w:rPr>
          <w:rFonts w:ascii="Calibri" w:eastAsia="Calibri" w:hAnsi="Calibri" w:cs="Calibri"/>
          <w:color w:val="000000" w:themeColor="text1"/>
          <w:sz w:val="24"/>
          <w:szCs w:val="24"/>
        </w:rPr>
        <w:t xml:space="preserve"> </w:t>
      </w:r>
      <w:r w:rsidRPr="00B83B09">
        <w:rPr>
          <w:rFonts w:ascii="Calibri" w:eastAsia="Calibri" w:hAnsi="Calibri" w:cs="Calibri"/>
          <w:color w:val="000000" w:themeColor="text1"/>
          <w:sz w:val="24"/>
          <w:szCs w:val="24"/>
        </w:rPr>
        <w:t xml:space="preserve">administration costs are limited to </w:t>
      </w:r>
      <w:r w:rsidR="00953ED7">
        <w:rPr>
          <w:rFonts w:ascii="Calibri" w:eastAsia="Calibri" w:hAnsi="Calibri" w:cs="Calibri"/>
          <w:color w:val="000000" w:themeColor="text1"/>
          <w:sz w:val="24"/>
          <w:szCs w:val="24"/>
        </w:rPr>
        <w:t xml:space="preserve">one and a half </w:t>
      </w:r>
      <w:r w:rsidR="00AF0C06">
        <w:rPr>
          <w:rFonts w:ascii="Calibri" w:eastAsia="Calibri" w:hAnsi="Calibri" w:cs="Calibri"/>
          <w:color w:val="000000" w:themeColor="text1"/>
          <w:sz w:val="24"/>
          <w:szCs w:val="24"/>
        </w:rPr>
        <w:t>percent (</w:t>
      </w:r>
      <w:r w:rsidR="00953ED7">
        <w:rPr>
          <w:rFonts w:ascii="Calibri" w:eastAsia="Calibri" w:hAnsi="Calibri" w:cs="Calibri"/>
          <w:color w:val="000000" w:themeColor="text1"/>
          <w:sz w:val="24"/>
          <w:szCs w:val="24"/>
        </w:rPr>
        <w:t>1.5</w:t>
      </w:r>
      <w:r w:rsidR="00AF0C06">
        <w:rPr>
          <w:rFonts w:ascii="Calibri" w:eastAsia="Calibri" w:hAnsi="Calibri" w:cs="Calibri"/>
          <w:color w:val="000000" w:themeColor="text1"/>
          <w:sz w:val="24"/>
          <w:szCs w:val="24"/>
        </w:rPr>
        <w:t xml:space="preserve">%) </w:t>
      </w:r>
      <w:r w:rsidRPr="00B83B09">
        <w:rPr>
          <w:rFonts w:ascii="Calibri" w:eastAsia="Calibri" w:hAnsi="Calibri" w:cs="Calibri"/>
          <w:color w:val="000000" w:themeColor="text1"/>
          <w:sz w:val="24"/>
          <w:szCs w:val="24"/>
        </w:rPr>
        <w:t>of the awarded grant total.  Applicants that receive funding approval for project(s) may charge the cost of application preparation. No more than $</w:t>
      </w:r>
      <w:r w:rsidR="00C67044" w:rsidRPr="00B83B09">
        <w:rPr>
          <w:rFonts w:ascii="Calibri" w:eastAsia="Calibri" w:hAnsi="Calibri" w:cs="Calibri"/>
          <w:color w:val="000000" w:themeColor="text1"/>
          <w:sz w:val="24"/>
          <w:szCs w:val="24"/>
        </w:rPr>
        <w:t>3</w:t>
      </w:r>
      <w:r w:rsidR="00532B82" w:rsidRPr="00B83B09">
        <w:rPr>
          <w:rFonts w:ascii="Calibri" w:eastAsia="Calibri" w:hAnsi="Calibri" w:cs="Calibri"/>
          <w:color w:val="000000" w:themeColor="text1"/>
          <w:sz w:val="24"/>
          <w:szCs w:val="24"/>
        </w:rPr>
        <w:t>,500</w:t>
      </w:r>
      <w:r w:rsidRPr="00B83B09">
        <w:rPr>
          <w:rFonts w:ascii="Calibri" w:eastAsia="Calibri" w:hAnsi="Calibri" w:cs="Calibri"/>
          <w:color w:val="000000" w:themeColor="text1"/>
          <w:sz w:val="24"/>
          <w:szCs w:val="24"/>
        </w:rPr>
        <w:t xml:space="preserve"> may be charged to the </w:t>
      </w:r>
      <w:r w:rsidR="00AF18EB">
        <w:rPr>
          <w:rFonts w:ascii="Calibri" w:eastAsia="Calibri" w:hAnsi="Calibri" w:cs="Calibri"/>
          <w:color w:val="000000" w:themeColor="text1"/>
          <w:sz w:val="24"/>
          <w:szCs w:val="24"/>
        </w:rPr>
        <w:t>SmBIZ</w:t>
      </w:r>
      <w:r w:rsidRPr="00B83B09">
        <w:rPr>
          <w:rFonts w:ascii="Calibri" w:eastAsia="Calibri" w:hAnsi="Calibri" w:cs="Calibri"/>
          <w:color w:val="000000" w:themeColor="text1"/>
          <w:sz w:val="24"/>
          <w:szCs w:val="24"/>
        </w:rPr>
        <w:t xml:space="preserve"> program for the preparation of the application if a grant is awarded. This cost would be included in the maximum of </w:t>
      </w:r>
      <w:r w:rsidR="00953ED7">
        <w:rPr>
          <w:rFonts w:ascii="Calibri" w:eastAsia="Calibri" w:hAnsi="Calibri" w:cs="Calibri"/>
          <w:color w:val="000000" w:themeColor="text1"/>
          <w:sz w:val="24"/>
          <w:szCs w:val="24"/>
        </w:rPr>
        <w:t>one and a half</w:t>
      </w:r>
      <w:r w:rsidR="00AF0C06">
        <w:rPr>
          <w:rFonts w:ascii="Calibri" w:eastAsia="Calibri" w:hAnsi="Calibri" w:cs="Calibri"/>
          <w:color w:val="000000" w:themeColor="text1"/>
          <w:sz w:val="24"/>
          <w:szCs w:val="24"/>
        </w:rPr>
        <w:t xml:space="preserve"> (</w:t>
      </w:r>
      <w:r w:rsidR="00953ED7">
        <w:rPr>
          <w:rFonts w:ascii="Calibri" w:eastAsia="Calibri" w:hAnsi="Calibri" w:cs="Calibri"/>
          <w:color w:val="000000" w:themeColor="text1"/>
          <w:sz w:val="24"/>
          <w:szCs w:val="24"/>
        </w:rPr>
        <w:t>1.5</w:t>
      </w:r>
      <w:r w:rsidR="00AF0C06">
        <w:rPr>
          <w:rFonts w:ascii="Calibri" w:eastAsia="Calibri" w:hAnsi="Calibri" w:cs="Calibri"/>
          <w:color w:val="000000" w:themeColor="text1"/>
          <w:sz w:val="24"/>
          <w:szCs w:val="24"/>
        </w:rPr>
        <w:t>%)</w:t>
      </w:r>
      <w:r w:rsidRPr="00B83B09">
        <w:rPr>
          <w:rFonts w:ascii="Calibri" w:eastAsia="Calibri" w:hAnsi="Calibri" w:cs="Calibri"/>
          <w:color w:val="000000" w:themeColor="text1"/>
          <w:sz w:val="24"/>
          <w:szCs w:val="24"/>
        </w:rPr>
        <w:t xml:space="preserve"> allowed for administration. No other costs incurred prior to grant awards are eligible for reimbursement.</w:t>
      </w:r>
    </w:p>
    <w:p w14:paraId="7E5492CD" w14:textId="77777777" w:rsidR="00EF2126" w:rsidRDefault="00EF2126" w:rsidP="0096044F">
      <w:pPr>
        <w:spacing w:line="276" w:lineRule="auto"/>
        <w:jc w:val="both"/>
        <w:rPr>
          <w:rFonts w:ascii="Calibri" w:eastAsia="Calibri" w:hAnsi="Calibri" w:cs="Calibri"/>
          <w:color w:val="000000" w:themeColor="text1"/>
          <w:sz w:val="24"/>
          <w:szCs w:val="24"/>
        </w:rPr>
      </w:pPr>
    </w:p>
    <w:p w14:paraId="5AB3A4FE" w14:textId="77777777" w:rsidR="00EF2126" w:rsidRDefault="00EF2126" w:rsidP="0096044F">
      <w:pPr>
        <w:spacing w:line="276" w:lineRule="auto"/>
        <w:jc w:val="both"/>
        <w:rPr>
          <w:rFonts w:ascii="Calibri" w:eastAsia="Calibri" w:hAnsi="Calibri" w:cs="Calibri"/>
          <w:color w:val="000000" w:themeColor="text1"/>
          <w:sz w:val="24"/>
          <w:szCs w:val="24"/>
        </w:rPr>
      </w:pPr>
    </w:p>
    <w:p w14:paraId="76E7EAD7" w14:textId="7EDD0606" w:rsidR="0073110A" w:rsidRDefault="0028729B" w:rsidP="00591FA0">
      <w:pPr>
        <w:spacing w:line="276" w:lineRule="auto"/>
        <w:rPr>
          <w:rFonts w:ascii="Calibri" w:eastAsia="Calibri" w:hAnsi="Calibri" w:cs="Calibri"/>
          <w:sz w:val="24"/>
          <w:szCs w:val="24"/>
        </w:rPr>
      </w:pPr>
      <w:r>
        <w:rPr>
          <w:rFonts w:ascii="Calibri" w:eastAsia="Calibri" w:hAnsi="Calibri" w:cs="Calibri"/>
          <w:color w:val="000000" w:themeColor="text1"/>
          <w:sz w:val="24"/>
          <w:szCs w:val="24"/>
        </w:rPr>
        <w:t xml:space="preserve">Applicants </w:t>
      </w:r>
      <w:r w:rsidR="001379C7">
        <w:rPr>
          <w:rFonts w:ascii="Calibri" w:eastAsia="Calibri" w:hAnsi="Calibri" w:cs="Calibri"/>
          <w:color w:val="000000" w:themeColor="text1"/>
          <w:sz w:val="24"/>
          <w:szCs w:val="24"/>
        </w:rPr>
        <w:t xml:space="preserve">may request </w:t>
      </w:r>
      <w:r w:rsidR="00AF0C06">
        <w:rPr>
          <w:rFonts w:ascii="Calibri" w:eastAsia="Calibri" w:hAnsi="Calibri" w:cs="Calibri"/>
          <w:color w:val="000000" w:themeColor="text1"/>
          <w:sz w:val="24"/>
          <w:szCs w:val="24"/>
        </w:rPr>
        <w:t xml:space="preserve">that </w:t>
      </w:r>
      <w:r w:rsidR="004B6690">
        <w:rPr>
          <w:rFonts w:ascii="Calibri" w:eastAsia="Calibri" w:hAnsi="Calibri" w:cs="Calibri"/>
          <w:color w:val="000000" w:themeColor="text1"/>
          <w:sz w:val="24"/>
          <w:szCs w:val="24"/>
        </w:rPr>
        <w:t xml:space="preserve">up to </w:t>
      </w:r>
      <w:r w:rsidR="00AF0C06">
        <w:rPr>
          <w:rFonts w:ascii="Calibri" w:eastAsia="Calibri" w:hAnsi="Calibri" w:cs="Calibri"/>
          <w:color w:val="000000" w:themeColor="text1"/>
          <w:sz w:val="24"/>
          <w:szCs w:val="24"/>
        </w:rPr>
        <w:t>twenty percent (</w:t>
      </w:r>
      <w:r w:rsidR="004B6690">
        <w:rPr>
          <w:rFonts w:ascii="Calibri" w:eastAsia="Calibri" w:hAnsi="Calibri" w:cs="Calibri"/>
          <w:color w:val="000000" w:themeColor="text1"/>
          <w:sz w:val="24"/>
          <w:szCs w:val="24"/>
        </w:rPr>
        <w:t>20%</w:t>
      </w:r>
      <w:r w:rsidR="00AF0C06">
        <w:rPr>
          <w:rFonts w:ascii="Calibri" w:eastAsia="Calibri" w:hAnsi="Calibri" w:cs="Calibri"/>
          <w:color w:val="000000" w:themeColor="text1"/>
          <w:sz w:val="24"/>
          <w:szCs w:val="24"/>
        </w:rPr>
        <w:t>)</w:t>
      </w:r>
      <w:r w:rsidR="004B6690">
        <w:rPr>
          <w:rFonts w:ascii="Calibri" w:eastAsia="Calibri" w:hAnsi="Calibri" w:cs="Calibri"/>
          <w:color w:val="000000" w:themeColor="text1"/>
          <w:sz w:val="24"/>
          <w:szCs w:val="24"/>
        </w:rPr>
        <w:t xml:space="preserve"> of the total grant </w:t>
      </w:r>
      <w:r w:rsidR="00AF0C06">
        <w:rPr>
          <w:rFonts w:ascii="Calibri" w:eastAsia="Calibri" w:hAnsi="Calibri" w:cs="Calibri"/>
          <w:color w:val="000000" w:themeColor="text1"/>
          <w:sz w:val="24"/>
          <w:szCs w:val="24"/>
        </w:rPr>
        <w:t xml:space="preserve">award </w:t>
      </w:r>
      <w:r w:rsidR="004B6690">
        <w:rPr>
          <w:rFonts w:ascii="Calibri" w:eastAsia="Calibri" w:hAnsi="Calibri" w:cs="Calibri"/>
          <w:color w:val="000000" w:themeColor="text1"/>
          <w:sz w:val="24"/>
          <w:szCs w:val="24"/>
        </w:rPr>
        <w:t xml:space="preserve">be </w:t>
      </w:r>
      <w:r w:rsidR="00FE3BF7">
        <w:rPr>
          <w:rFonts w:ascii="Calibri" w:eastAsia="Calibri" w:hAnsi="Calibri" w:cs="Calibri"/>
          <w:color w:val="000000" w:themeColor="text1"/>
          <w:sz w:val="24"/>
          <w:szCs w:val="24"/>
        </w:rPr>
        <w:t>issued</w:t>
      </w:r>
      <w:r w:rsidR="004B6690">
        <w:rPr>
          <w:rFonts w:ascii="Calibri" w:eastAsia="Calibri" w:hAnsi="Calibri" w:cs="Calibri"/>
          <w:color w:val="000000" w:themeColor="text1"/>
          <w:sz w:val="24"/>
          <w:szCs w:val="24"/>
        </w:rPr>
        <w:t xml:space="preserve"> </w:t>
      </w:r>
      <w:r w:rsidR="002A16CF">
        <w:rPr>
          <w:rFonts w:ascii="Calibri" w:eastAsia="Calibri" w:hAnsi="Calibri" w:cs="Calibri"/>
          <w:color w:val="000000" w:themeColor="text1"/>
          <w:sz w:val="24"/>
          <w:szCs w:val="24"/>
        </w:rPr>
        <w:t>in advance</w:t>
      </w:r>
      <w:r w:rsidR="00AF0C06">
        <w:rPr>
          <w:rFonts w:ascii="Calibri" w:eastAsia="Calibri" w:hAnsi="Calibri" w:cs="Calibri"/>
          <w:color w:val="000000" w:themeColor="text1"/>
          <w:sz w:val="24"/>
          <w:szCs w:val="24"/>
        </w:rPr>
        <w:t xml:space="preserve"> without providing</w:t>
      </w:r>
      <w:r w:rsidR="00591FA0">
        <w:rPr>
          <w:rFonts w:ascii="Calibri" w:eastAsia="Calibri" w:hAnsi="Calibri" w:cs="Calibri"/>
          <w:color w:val="000000" w:themeColor="text1"/>
          <w:sz w:val="24"/>
          <w:szCs w:val="24"/>
        </w:rPr>
        <w:t xml:space="preserve"> </w:t>
      </w:r>
      <w:r w:rsidR="00AF0C06">
        <w:rPr>
          <w:rFonts w:ascii="Calibri" w:eastAsia="Calibri" w:hAnsi="Calibri" w:cs="Calibri"/>
          <w:color w:val="000000" w:themeColor="text1"/>
          <w:sz w:val="24"/>
          <w:szCs w:val="24"/>
        </w:rPr>
        <w:t>proof of payment</w:t>
      </w:r>
      <w:r w:rsidR="0043790A">
        <w:rPr>
          <w:rFonts w:ascii="Calibri" w:eastAsia="Calibri" w:hAnsi="Calibri" w:cs="Calibri"/>
          <w:color w:val="000000" w:themeColor="text1"/>
          <w:sz w:val="24"/>
          <w:szCs w:val="24"/>
        </w:rPr>
        <w:t xml:space="preserve"> by providing specific information and documentation to the Department</w:t>
      </w:r>
      <w:r w:rsidR="002A16CF">
        <w:rPr>
          <w:rFonts w:ascii="Calibri" w:eastAsia="Calibri" w:hAnsi="Calibri" w:cs="Calibri"/>
          <w:color w:val="000000" w:themeColor="text1"/>
          <w:sz w:val="24"/>
          <w:szCs w:val="24"/>
        </w:rPr>
        <w:t>.</w:t>
      </w:r>
      <w:r w:rsidR="007230CA">
        <w:rPr>
          <w:rFonts w:ascii="Calibri" w:eastAsia="Calibri" w:hAnsi="Calibri" w:cs="Calibri"/>
          <w:color w:val="000000" w:themeColor="text1"/>
          <w:sz w:val="24"/>
          <w:szCs w:val="24"/>
        </w:rPr>
        <w:t xml:space="preserve"> Applicants may also request </w:t>
      </w:r>
      <w:r w:rsidR="00AF0C06">
        <w:rPr>
          <w:rFonts w:ascii="Calibri" w:eastAsia="Calibri" w:hAnsi="Calibri" w:cs="Calibri"/>
          <w:color w:val="000000" w:themeColor="text1"/>
          <w:sz w:val="24"/>
          <w:szCs w:val="24"/>
        </w:rPr>
        <w:t xml:space="preserve">that </w:t>
      </w:r>
      <w:r w:rsidR="007230CA">
        <w:rPr>
          <w:rFonts w:ascii="Calibri" w:eastAsia="Calibri" w:hAnsi="Calibri" w:cs="Calibri"/>
          <w:color w:val="000000" w:themeColor="text1"/>
          <w:sz w:val="24"/>
          <w:szCs w:val="24"/>
        </w:rPr>
        <w:t>the</w:t>
      </w:r>
      <w:r w:rsidR="001379C7">
        <w:rPr>
          <w:rFonts w:ascii="Calibri" w:eastAsia="Calibri" w:hAnsi="Calibri" w:cs="Calibri"/>
          <w:color w:val="000000" w:themeColor="text1"/>
          <w:sz w:val="24"/>
          <w:szCs w:val="24"/>
        </w:rPr>
        <w:t xml:space="preserve"> full </w:t>
      </w:r>
      <w:r w:rsidR="00953ED7">
        <w:rPr>
          <w:rFonts w:ascii="Calibri" w:eastAsia="Calibri" w:hAnsi="Calibri" w:cs="Calibri"/>
          <w:color w:val="000000" w:themeColor="text1"/>
          <w:sz w:val="24"/>
          <w:szCs w:val="24"/>
        </w:rPr>
        <w:t xml:space="preserve">one and a half </w:t>
      </w:r>
      <w:r w:rsidR="00AF0C06">
        <w:rPr>
          <w:rFonts w:ascii="Calibri" w:eastAsia="Calibri" w:hAnsi="Calibri" w:cs="Calibri"/>
          <w:color w:val="000000" w:themeColor="text1"/>
          <w:sz w:val="24"/>
          <w:szCs w:val="24"/>
        </w:rPr>
        <w:t>percent (</w:t>
      </w:r>
      <w:r w:rsidR="00953ED7">
        <w:rPr>
          <w:rFonts w:ascii="Calibri" w:eastAsia="Calibri" w:hAnsi="Calibri" w:cs="Calibri"/>
          <w:color w:val="000000" w:themeColor="text1"/>
          <w:sz w:val="24"/>
          <w:szCs w:val="24"/>
        </w:rPr>
        <w:t>1.5</w:t>
      </w:r>
      <w:r w:rsidR="00AF0C06">
        <w:rPr>
          <w:rFonts w:ascii="Calibri" w:eastAsia="Calibri" w:hAnsi="Calibri" w:cs="Calibri"/>
          <w:color w:val="000000" w:themeColor="text1"/>
          <w:sz w:val="24"/>
          <w:szCs w:val="24"/>
        </w:rPr>
        <w:t>%)</w:t>
      </w:r>
      <w:r w:rsidR="001379C7">
        <w:rPr>
          <w:rFonts w:ascii="Calibri" w:eastAsia="Calibri" w:hAnsi="Calibri" w:cs="Calibri"/>
          <w:color w:val="000000" w:themeColor="text1"/>
          <w:sz w:val="24"/>
          <w:szCs w:val="24"/>
        </w:rPr>
        <w:t xml:space="preserve"> of allowable costs for administration</w:t>
      </w:r>
      <w:r w:rsidR="00A36F50">
        <w:rPr>
          <w:rFonts w:ascii="Calibri" w:eastAsia="Calibri" w:hAnsi="Calibri" w:cs="Calibri"/>
          <w:color w:val="000000" w:themeColor="text1"/>
          <w:sz w:val="24"/>
          <w:szCs w:val="24"/>
        </w:rPr>
        <w:t xml:space="preserve"> </w:t>
      </w:r>
      <w:r w:rsidR="00AF0C06">
        <w:rPr>
          <w:rFonts w:ascii="Calibri" w:eastAsia="Calibri" w:hAnsi="Calibri" w:cs="Calibri"/>
          <w:color w:val="000000" w:themeColor="text1"/>
          <w:sz w:val="24"/>
          <w:szCs w:val="24"/>
        </w:rPr>
        <w:t xml:space="preserve">be </w:t>
      </w:r>
      <w:r w:rsidR="00FE3BF7">
        <w:rPr>
          <w:rFonts w:ascii="Calibri" w:eastAsia="Calibri" w:hAnsi="Calibri" w:cs="Calibri"/>
          <w:color w:val="000000" w:themeColor="text1"/>
          <w:sz w:val="24"/>
          <w:szCs w:val="24"/>
        </w:rPr>
        <w:t>issued</w:t>
      </w:r>
      <w:r w:rsidR="00AF0C06">
        <w:rPr>
          <w:rFonts w:ascii="Calibri" w:eastAsia="Calibri" w:hAnsi="Calibri" w:cs="Calibri"/>
          <w:color w:val="000000" w:themeColor="text1"/>
          <w:sz w:val="24"/>
          <w:szCs w:val="24"/>
        </w:rPr>
        <w:t xml:space="preserve"> </w:t>
      </w:r>
      <w:r w:rsidR="00D55D2F">
        <w:rPr>
          <w:rFonts w:ascii="Calibri" w:eastAsia="Calibri" w:hAnsi="Calibri" w:cs="Calibri"/>
          <w:color w:val="000000" w:themeColor="text1"/>
          <w:sz w:val="24"/>
          <w:szCs w:val="24"/>
        </w:rPr>
        <w:t>in advance</w:t>
      </w:r>
      <w:r w:rsidR="00A36F50">
        <w:rPr>
          <w:rFonts w:ascii="Calibri" w:eastAsia="Calibri" w:hAnsi="Calibri" w:cs="Calibri"/>
          <w:color w:val="000000" w:themeColor="text1"/>
          <w:sz w:val="24"/>
          <w:szCs w:val="24"/>
        </w:rPr>
        <w:t>.</w:t>
      </w:r>
      <w:r w:rsidR="00A073DB">
        <w:rPr>
          <w:rFonts w:ascii="Calibri" w:eastAsia="Calibri" w:hAnsi="Calibri" w:cs="Calibri"/>
          <w:color w:val="000000" w:themeColor="text1"/>
          <w:sz w:val="24"/>
          <w:szCs w:val="24"/>
        </w:rPr>
        <w:t xml:space="preserve"> All remaining funds </w:t>
      </w:r>
      <w:r w:rsidR="00133559">
        <w:rPr>
          <w:rFonts w:ascii="Calibri" w:eastAsia="Calibri" w:hAnsi="Calibri" w:cs="Calibri"/>
          <w:color w:val="000000" w:themeColor="text1"/>
          <w:sz w:val="24"/>
          <w:szCs w:val="24"/>
        </w:rPr>
        <w:t xml:space="preserve">not issued in advance </w:t>
      </w:r>
      <w:r w:rsidR="00F61762">
        <w:rPr>
          <w:rFonts w:ascii="Calibri" w:eastAsia="Calibri" w:hAnsi="Calibri" w:cs="Calibri"/>
          <w:color w:val="000000" w:themeColor="text1"/>
          <w:sz w:val="24"/>
          <w:szCs w:val="24"/>
        </w:rPr>
        <w:t xml:space="preserve">will be </w:t>
      </w:r>
      <w:r w:rsidR="00FE3BF7">
        <w:rPr>
          <w:rFonts w:ascii="Calibri" w:eastAsia="Calibri" w:hAnsi="Calibri" w:cs="Calibri"/>
          <w:color w:val="000000" w:themeColor="text1"/>
          <w:sz w:val="24"/>
          <w:szCs w:val="24"/>
        </w:rPr>
        <w:t>distributed</w:t>
      </w:r>
      <w:r w:rsidR="00F61762">
        <w:rPr>
          <w:rFonts w:ascii="Calibri" w:eastAsia="Calibri" w:hAnsi="Calibri" w:cs="Calibri"/>
          <w:color w:val="000000" w:themeColor="text1"/>
          <w:sz w:val="24"/>
          <w:szCs w:val="24"/>
        </w:rPr>
        <w:t xml:space="preserve"> to the local government on a reimbursement basis</w:t>
      </w:r>
      <w:r w:rsidR="00045223">
        <w:rPr>
          <w:rFonts w:ascii="Calibri" w:eastAsia="Calibri" w:hAnsi="Calibri" w:cs="Calibri"/>
          <w:color w:val="000000" w:themeColor="text1"/>
          <w:sz w:val="24"/>
          <w:szCs w:val="24"/>
        </w:rPr>
        <w:t xml:space="preserve"> as </w:t>
      </w:r>
      <w:r w:rsidR="00AF0C06">
        <w:rPr>
          <w:rFonts w:ascii="Calibri" w:eastAsia="Calibri" w:hAnsi="Calibri" w:cs="Calibri"/>
          <w:color w:val="000000" w:themeColor="text1"/>
          <w:sz w:val="24"/>
          <w:szCs w:val="24"/>
        </w:rPr>
        <w:t>the local government</w:t>
      </w:r>
      <w:r w:rsidR="00045223">
        <w:rPr>
          <w:rFonts w:ascii="Calibri" w:eastAsia="Calibri" w:hAnsi="Calibri" w:cs="Calibri"/>
          <w:color w:val="000000" w:themeColor="text1"/>
          <w:sz w:val="24"/>
          <w:szCs w:val="24"/>
        </w:rPr>
        <w:t xml:space="preserve"> incur</w:t>
      </w:r>
      <w:r w:rsidR="00AF0C06">
        <w:rPr>
          <w:rFonts w:ascii="Calibri" w:eastAsia="Calibri" w:hAnsi="Calibri" w:cs="Calibri"/>
          <w:color w:val="000000" w:themeColor="text1"/>
          <w:sz w:val="24"/>
          <w:szCs w:val="24"/>
        </w:rPr>
        <w:t>s</w:t>
      </w:r>
      <w:r w:rsidR="00045223">
        <w:rPr>
          <w:rFonts w:ascii="Calibri" w:eastAsia="Calibri" w:hAnsi="Calibri" w:cs="Calibri"/>
          <w:color w:val="000000" w:themeColor="text1"/>
          <w:sz w:val="24"/>
          <w:szCs w:val="24"/>
        </w:rPr>
        <w:t xml:space="preserve"> expenses and submit</w:t>
      </w:r>
      <w:r w:rsidR="00AF0C06">
        <w:rPr>
          <w:rFonts w:ascii="Calibri" w:eastAsia="Calibri" w:hAnsi="Calibri" w:cs="Calibri"/>
          <w:color w:val="000000" w:themeColor="text1"/>
          <w:sz w:val="24"/>
          <w:szCs w:val="24"/>
        </w:rPr>
        <w:t>s</w:t>
      </w:r>
      <w:r w:rsidR="00045223">
        <w:rPr>
          <w:rFonts w:ascii="Calibri" w:eastAsia="Calibri" w:hAnsi="Calibri" w:cs="Calibri"/>
          <w:color w:val="000000" w:themeColor="text1"/>
          <w:sz w:val="24"/>
          <w:szCs w:val="24"/>
        </w:rPr>
        <w:t xml:space="preserve"> </w:t>
      </w:r>
      <w:r w:rsidR="00DD18DE">
        <w:rPr>
          <w:rFonts w:ascii="Calibri" w:eastAsia="Calibri" w:hAnsi="Calibri" w:cs="Calibri"/>
          <w:color w:val="000000" w:themeColor="text1"/>
          <w:sz w:val="24"/>
          <w:szCs w:val="24"/>
        </w:rPr>
        <w:t>eligible</w:t>
      </w:r>
      <w:r w:rsidR="00045223">
        <w:rPr>
          <w:rFonts w:ascii="Calibri" w:eastAsia="Calibri" w:hAnsi="Calibri" w:cs="Calibri"/>
          <w:color w:val="000000" w:themeColor="text1"/>
          <w:sz w:val="24"/>
          <w:szCs w:val="24"/>
        </w:rPr>
        <w:t xml:space="preserve"> invoices</w:t>
      </w:r>
      <w:r w:rsidR="008931B2">
        <w:rPr>
          <w:rFonts w:ascii="Calibri" w:eastAsia="Calibri" w:hAnsi="Calibri" w:cs="Calibri"/>
          <w:color w:val="000000" w:themeColor="text1"/>
          <w:sz w:val="24"/>
          <w:szCs w:val="24"/>
        </w:rPr>
        <w:t xml:space="preserve"> and proof of payment</w:t>
      </w:r>
      <w:r w:rsidR="00DD18DE">
        <w:rPr>
          <w:rFonts w:ascii="Calibri" w:eastAsia="Calibri" w:hAnsi="Calibri" w:cs="Calibri"/>
          <w:color w:val="000000" w:themeColor="text1"/>
          <w:sz w:val="24"/>
          <w:szCs w:val="24"/>
        </w:rPr>
        <w:t>.</w:t>
      </w:r>
      <w:r w:rsidR="0096044F" w:rsidRPr="00B83B09">
        <w:rPr>
          <w:rFonts w:ascii="Calibri" w:eastAsia="Calibri" w:hAnsi="Calibri" w:cs="Calibri"/>
          <w:color w:val="000000" w:themeColor="text1"/>
          <w:sz w:val="24"/>
          <w:szCs w:val="24"/>
        </w:rPr>
        <w:t xml:space="preserve"> </w:t>
      </w:r>
    </w:p>
    <w:p w14:paraId="33A2200C" w14:textId="77777777" w:rsidR="00D15935" w:rsidRPr="00D15935" w:rsidRDefault="00D15935" w:rsidP="00D15935">
      <w:pPr>
        <w:spacing w:after="0" w:line="240" w:lineRule="auto"/>
        <w:rPr>
          <w:rFonts w:ascii="Calibri" w:hAnsi="Calibri" w:cs="Calibri"/>
          <w:sz w:val="24"/>
          <w:szCs w:val="24"/>
        </w:rPr>
      </w:pPr>
      <w:r w:rsidRPr="00D15935">
        <w:rPr>
          <w:rFonts w:ascii="Calibri" w:hAnsi="Calibri" w:cs="Calibri"/>
          <w:sz w:val="24"/>
          <w:szCs w:val="24"/>
        </w:rPr>
        <w:t>To receive up to twenty percent (20%) of the total grant award in advance, the Local Government must submit the following information, which the Department will use to determine whether to grant the request for advanced payment:</w:t>
      </w:r>
    </w:p>
    <w:p w14:paraId="6DB43A5B" w14:textId="77777777" w:rsidR="00D15935" w:rsidRPr="00D15935" w:rsidRDefault="00D15935" w:rsidP="00D15935">
      <w:pPr>
        <w:spacing w:after="0" w:line="240" w:lineRule="auto"/>
        <w:rPr>
          <w:rFonts w:ascii="Calibri" w:hAnsi="Calibri" w:cs="Calibri"/>
          <w:sz w:val="24"/>
          <w:szCs w:val="24"/>
        </w:rPr>
      </w:pPr>
    </w:p>
    <w:p w14:paraId="362FB8A2" w14:textId="3ED7026A" w:rsidR="00D15935" w:rsidRPr="00D15935" w:rsidRDefault="00D15935" w:rsidP="00D15935">
      <w:pPr>
        <w:pStyle w:val="ListParagraph"/>
        <w:numPr>
          <w:ilvl w:val="0"/>
          <w:numId w:val="23"/>
        </w:numPr>
        <w:spacing w:after="0" w:line="240" w:lineRule="auto"/>
        <w:ind w:left="900"/>
        <w:rPr>
          <w:rFonts w:ascii="Calibri" w:hAnsi="Calibri" w:cs="Calibri"/>
          <w:sz w:val="24"/>
          <w:szCs w:val="24"/>
        </w:rPr>
      </w:pPr>
      <w:r w:rsidRPr="00D15935">
        <w:rPr>
          <w:rFonts w:ascii="Calibri" w:hAnsi="Calibri" w:cs="Calibri"/>
          <w:sz w:val="24"/>
          <w:szCs w:val="24"/>
        </w:rPr>
        <w:t>A written request for the advanced distribution;</w:t>
      </w:r>
    </w:p>
    <w:p w14:paraId="5FCAF731" w14:textId="77777777" w:rsidR="00D15935" w:rsidRPr="00D15935" w:rsidRDefault="00D15935" w:rsidP="00D15935">
      <w:pPr>
        <w:pStyle w:val="ListParagraph"/>
        <w:numPr>
          <w:ilvl w:val="0"/>
          <w:numId w:val="23"/>
        </w:numPr>
        <w:spacing w:after="0" w:line="240" w:lineRule="auto"/>
        <w:ind w:left="900"/>
        <w:rPr>
          <w:rFonts w:ascii="Calibri" w:hAnsi="Calibri" w:cs="Calibri"/>
          <w:sz w:val="24"/>
          <w:szCs w:val="24"/>
        </w:rPr>
      </w:pPr>
      <w:r w:rsidRPr="00D15935">
        <w:rPr>
          <w:rFonts w:ascii="Calibri" w:hAnsi="Calibri" w:cs="Calibri"/>
          <w:sz w:val="24"/>
          <w:szCs w:val="24"/>
        </w:rPr>
        <w:t xml:space="preserve">A completed SMBIZ advance payment request form signed by an authorized signatory for the local government and; </w:t>
      </w:r>
    </w:p>
    <w:p w14:paraId="0879F290" w14:textId="77777777" w:rsidR="00D15935" w:rsidRPr="00D15935" w:rsidRDefault="00D15935" w:rsidP="00D15935">
      <w:pPr>
        <w:pStyle w:val="ListParagraph"/>
        <w:numPr>
          <w:ilvl w:val="0"/>
          <w:numId w:val="23"/>
        </w:numPr>
        <w:spacing w:after="0" w:line="240" w:lineRule="auto"/>
        <w:ind w:left="900"/>
        <w:rPr>
          <w:rFonts w:ascii="Calibri" w:hAnsi="Calibri" w:cs="Calibri"/>
          <w:sz w:val="24"/>
          <w:szCs w:val="24"/>
        </w:rPr>
      </w:pPr>
      <w:r w:rsidRPr="00D15935">
        <w:rPr>
          <w:rFonts w:ascii="Calibri" w:hAnsi="Calibri" w:cs="Calibri"/>
          <w:sz w:val="24"/>
          <w:szCs w:val="24"/>
        </w:rPr>
        <w:t xml:space="preserve">Invoice(s) for eligible expenses to be paid using the funds issued in advance; and </w:t>
      </w:r>
    </w:p>
    <w:p w14:paraId="495B3708" w14:textId="77777777" w:rsidR="00D15935" w:rsidRPr="00D15935" w:rsidRDefault="00D15935" w:rsidP="00D15935">
      <w:pPr>
        <w:pStyle w:val="ListParagraph"/>
        <w:numPr>
          <w:ilvl w:val="0"/>
          <w:numId w:val="23"/>
        </w:numPr>
        <w:spacing w:after="0" w:line="240" w:lineRule="auto"/>
        <w:ind w:left="900"/>
        <w:rPr>
          <w:rFonts w:ascii="Calibri" w:hAnsi="Calibri" w:cs="Calibri"/>
          <w:sz w:val="24"/>
          <w:szCs w:val="24"/>
        </w:rPr>
      </w:pPr>
      <w:r w:rsidRPr="00D15935">
        <w:rPr>
          <w:rFonts w:ascii="Calibri" w:hAnsi="Calibri" w:cs="Calibri"/>
          <w:sz w:val="24"/>
          <w:szCs w:val="24"/>
        </w:rPr>
        <w:t>Satisfaction of all reporting requirements at the time of request.</w:t>
      </w:r>
    </w:p>
    <w:p w14:paraId="4B5B1B00" w14:textId="77777777" w:rsidR="00D15935" w:rsidRPr="00D15935" w:rsidRDefault="00D15935" w:rsidP="00D15935">
      <w:pPr>
        <w:spacing w:after="0" w:line="240" w:lineRule="auto"/>
        <w:rPr>
          <w:rFonts w:ascii="Calibri" w:hAnsi="Calibri" w:cs="Calibri"/>
          <w:sz w:val="24"/>
          <w:szCs w:val="24"/>
        </w:rPr>
      </w:pPr>
    </w:p>
    <w:p w14:paraId="2C94643F" w14:textId="77777777" w:rsidR="00591FA0" w:rsidRPr="00591FA0" w:rsidRDefault="00D15935" w:rsidP="00591FA0">
      <w:pPr>
        <w:spacing w:after="0" w:line="240" w:lineRule="auto"/>
        <w:rPr>
          <w:rFonts w:ascii="Calibri" w:hAnsi="Calibri" w:cs="Calibri"/>
          <w:sz w:val="24"/>
          <w:szCs w:val="24"/>
        </w:rPr>
      </w:pPr>
      <w:r w:rsidRPr="00D15935">
        <w:rPr>
          <w:rFonts w:ascii="Calibri" w:hAnsi="Calibri" w:cs="Calibri"/>
          <w:sz w:val="24"/>
          <w:szCs w:val="24"/>
        </w:rPr>
        <w:t>Following the approval and issuance of the advanced payment</w:t>
      </w:r>
      <w:r w:rsidRPr="00D15935" w:rsidDel="0073110A">
        <w:rPr>
          <w:rFonts w:ascii="Calibri" w:hAnsi="Calibri" w:cs="Calibri"/>
          <w:sz w:val="24"/>
          <w:szCs w:val="24"/>
        </w:rPr>
        <w:t xml:space="preserve"> </w:t>
      </w:r>
      <w:r w:rsidRPr="00D15935">
        <w:rPr>
          <w:rFonts w:ascii="Calibri" w:hAnsi="Calibri" w:cs="Calibri"/>
          <w:sz w:val="24"/>
          <w:szCs w:val="24"/>
        </w:rPr>
        <w:t xml:space="preserve">by the Department, the local government will be required to submit proof of payment for those invoice(s) approved for advanced payment. This proof of payment will be due to the Department within sixty (60) days of receipt of the advanced payment. If proof of payment is not provided within sixty (60) days, the Project will be placed into default status, and no further payments will be made until the required documentation is submitted and approved by the Department. </w:t>
      </w:r>
      <w:r w:rsidR="00591FA0" w:rsidRPr="00591FA0">
        <w:rPr>
          <w:rFonts w:ascii="Calibri" w:hAnsi="Calibri" w:cs="Calibri"/>
          <w:sz w:val="24"/>
          <w:szCs w:val="24"/>
        </w:rPr>
        <w:t>The Local Government may be required to host the department for a monitoring visit if deemed necessary.</w:t>
      </w:r>
    </w:p>
    <w:p w14:paraId="6C36F2BD" w14:textId="77777777" w:rsidR="00D15935" w:rsidRPr="00D15935" w:rsidRDefault="00D15935" w:rsidP="00D15935">
      <w:pPr>
        <w:spacing w:after="0" w:line="240" w:lineRule="auto"/>
        <w:rPr>
          <w:rFonts w:ascii="Calibri" w:hAnsi="Calibri" w:cs="Calibri"/>
          <w:sz w:val="24"/>
          <w:szCs w:val="24"/>
        </w:rPr>
      </w:pPr>
    </w:p>
    <w:p w14:paraId="130B1E72" w14:textId="77777777" w:rsidR="00D15935" w:rsidRPr="00D15935" w:rsidRDefault="00D15935" w:rsidP="00D15935">
      <w:pPr>
        <w:spacing w:after="0" w:line="240" w:lineRule="auto"/>
        <w:rPr>
          <w:rFonts w:ascii="Calibri" w:hAnsi="Calibri" w:cs="Calibri"/>
          <w:sz w:val="24"/>
          <w:szCs w:val="24"/>
        </w:rPr>
      </w:pPr>
      <w:r w:rsidRPr="00D15935">
        <w:rPr>
          <w:rFonts w:ascii="Calibri" w:hAnsi="Calibri" w:cs="Calibri"/>
          <w:sz w:val="24"/>
          <w:szCs w:val="24"/>
        </w:rPr>
        <w:t>To receive distribution of those funds not issued in advance, the Local Government will submit the following to the Department:</w:t>
      </w:r>
    </w:p>
    <w:p w14:paraId="2C9BBC14" w14:textId="77777777" w:rsidR="00D15935" w:rsidRPr="00D15935" w:rsidRDefault="00D15935" w:rsidP="00D15935">
      <w:pPr>
        <w:numPr>
          <w:ilvl w:val="0"/>
          <w:numId w:val="24"/>
        </w:numPr>
        <w:spacing w:before="40" w:after="0" w:line="240" w:lineRule="auto"/>
        <w:ind w:left="990"/>
        <w:rPr>
          <w:rFonts w:ascii="Calibri" w:hAnsi="Calibri" w:cs="Calibri"/>
          <w:sz w:val="24"/>
          <w:szCs w:val="24"/>
        </w:rPr>
      </w:pPr>
      <w:r w:rsidRPr="00D15935">
        <w:rPr>
          <w:rFonts w:ascii="Calibri" w:hAnsi="Calibri" w:cs="Calibri"/>
          <w:sz w:val="24"/>
          <w:szCs w:val="24"/>
        </w:rPr>
        <w:t xml:space="preserve">Completed financial activity submitted via </w:t>
      </w:r>
      <w:hyperlink r:id="rId14" w:history="1">
        <w:r w:rsidRPr="00D15935">
          <w:rPr>
            <w:rStyle w:val="Hyperlink"/>
            <w:rFonts w:ascii="Calibri" w:hAnsi="Calibri" w:cs="Calibri"/>
            <w:sz w:val="24"/>
            <w:szCs w:val="24"/>
          </w:rPr>
          <w:t>Rural Connect Portal</w:t>
        </w:r>
      </w:hyperlink>
      <w:r w:rsidRPr="00D15935">
        <w:rPr>
          <w:rFonts w:ascii="Calibri" w:hAnsi="Calibri" w:cs="Calibri"/>
          <w:sz w:val="24"/>
          <w:szCs w:val="24"/>
        </w:rPr>
        <w:t>;</w:t>
      </w:r>
    </w:p>
    <w:p w14:paraId="6D8B1BBC" w14:textId="77777777" w:rsidR="00D15935" w:rsidRPr="00D15935" w:rsidRDefault="00D15935" w:rsidP="00D15935">
      <w:pPr>
        <w:numPr>
          <w:ilvl w:val="0"/>
          <w:numId w:val="24"/>
        </w:numPr>
        <w:spacing w:before="40" w:after="0" w:line="240" w:lineRule="auto"/>
        <w:ind w:left="990"/>
        <w:rPr>
          <w:rFonts w:ascii="Calibri" w:hAnsi="Calibri" w:cs="Calibri"/>
          <w:sz w:val="24"/>
          <w:szCs w:val="24"/>
        </w:rPr>
      </w:pPr>
      <w:r w:rsidRPr="00D15935">
        <w:rPr>
          <w:rFonts w:ascii="Calibri" w:hAnsi="Calibri" w:cs="Calibri"/>
          <w:sz w:val="24"/>
          <w:szCs w:val="24"/>
        </w:rPr>
        <w:t xml:space="preserve">Eligible project invoices that support the requested amount; </w:t>
      </w:r>
    </w:p>
    <w:p w14:paraId="0CB3FEA6" w14:textId="77777777" w:rsidR="00D15935" w:rsidRPr="00D15935" w:rsidRDefault="00D15935" w:rsidP="00D15935">
      <w:pPr>
        <w:numPr>
          <w:ilvl w:val="0"/>
          <w:numId w:val="24"/>
        </w:numPr>
        <w:spacing w:before="40" w:after="0" w:line="240" w:lineRule="auto"/>
        <w:ind w:left="990"/>
        <w:rPr>
          <w:rFonts w:ascii="Calibri" w:hAnsi="Calibri" w:cs="Calibri"/>
          <w:sz w:val="24"/>
          <w:szCs w:val="24"/>
        </w:rPr>
      </w:pPr>
      <w:r w:rsidRPr="00D15935">
        <w:rPr>
          <w:rFonts w:ascii="Calibri" w:hAnsi="Calibri" w:cs="Calibri"/>
          <w:sz w:val="24"/>
          <w:szCs w:val="24"/>
        </w:rPr>
        <w:t>Proof of payment for each eligible project invoice that supports the requested amount; and</w:t>
      </w:r>
    </w:p>
    <w:p w14:paraId="703CE9D0" w14:textId="77777777" w:rsidR="00D15935" w:rsidRPr="00D15935" w:rsidRDefault="00D15935" w:rsidP="00D15935">
      <w:pPr>
        <w:numPr>
          <w:ilvl w:val="0"/>
          <w:numId w:val="24"/>
        </w:numPr>
        <w:spacing w:before="40" w:after="0" w:line="240" w:lineRule="auto"/>
        <w:ind w:left="990"/>
        <w:rPr>
          <w:rFonts w:ascii="Calibri" w:hAnsi="Calibri" w:cs="Calibri"/>
          <w:sz w:val="24"/>
          <w:szCs w:val="24"/>
        </w:rPr>
      </w:pPr>
      <w:r w:rsidRPr="00D15935">
        <w:rPr>
          <w:rFonts w:ascii="Calibri" w:hAnsi="Calibri" w:cs="Calibri"/>
          <w:sz w:val="24"/>
          <w:szCs w:val="24"/>
        </w:rPr>
        <w:t>Satisfaction of all reporting requirements at the time of request.</w:t>
      </w:r>
    </w:p>
    <w:p w14:paraId="6BE2C3A6" w14:textId="77777777" w:rsidR="00D15935" w:rsidRPr="00D15935" w:rsidRDefault="00D15935" w:rsidP="00D15935">
      <w:pPr>
        <w:spacing w:after="0" w:line="240" w:lineRule="auto"/>
        <w:rPr>
          <w:rFonts w:ascii="Calibri" w:eastAsia="Times New Roman" w:hAnsi="Calibri" w:cs="Calibri"/>
          <w:sz w:val="24"/>
          <w:szCs w:val="24"/>
        </w:rPr>
      </w:pPr>
    </w:p>
    <w:p w14:paraId="7578B781" w14:textId="77777777" w:rsidR="00D15935" w:rsidRPr="00D15935" w:rsidRDefault="00D15935" w:rsidP="00D15935">
      <w:pPr>
        <w:spacing w:after="0" w:line="240" w:lineRule="auto"/>
        <w:rPr>
          <w:rFonts w:ascii="Calibri" w:eastAsia="Times New Roman" w:hAnsi="Calibri" w:cs="Calibri"/>
          <w:sz w:val="24"/>
          <w:szCs w:val="24"/>
        </w:rPr>
      </w:pPr>
      <w:r w:rsidRPr="00D15935">
        <w:rPr>
          <w:rFonts w:ascii="Calibri" w:eastAsia="Times New Roman" w:hAnsi="Calibri" w:cs="Calibri"/>
          <w:sz w:val="24"/>
          <w:szCs w:val="24"/>
        </w:rPr>
        <w:t>Eligible expenditures may not be incurred prior to the effective date or subsequent to the termination date of the grant. The Department will issue payment within 60 days of receipt of the required documentation from the Local Government. All payments are subject to the availability of funds.</w:t>
      </w:r>
    </w:p>
    <w:p w14:paraId="64E4F524" w14:textId="77777777" w:rsidR="002A7BE3" w:rsidRDefault="002A7BE3" w:rsidP="0096044F">
      <w:pPr>
        <w:spacing w:line="276" w:lineRule="auto"/>
        <w:jc w:val="both"/>
        <w:rPr>
          <w:rFonts w:ascii="Calibri" w:eastAsia="Calibri" w:hAnsi="Calibri" w:cs="Calibri"/>
          <w:color w:val="156082" w:themeColor="accent1"/>
          <w:sz w:val="24"/>
          <w:szCs w:val="24"/>
        </w:rPr>
      </w:pPr>
    </w:p>
    <w:p w14:paraId="5B08F14D" w14:textId="77777777" w:rsidR="00F46457" w:rsidRDefault="00F46457" w:rsidP="0096044F">
      <w:pPr>
        <w:spacing w:line="276" w:lineRule="auto"/>
        <w:jc w:val="both"/>
        <w:rPr>
          <w:rFonts w:ascii="Calibri" w:eastAsia="Calibri" w:hAnsi="Calibri" w:cs="Calibri"/>
          <w:color w:val="156082" w:themeColor="accent1"/>
          <w:sz w:val="24"/>
          <w:szCs w:val="24"/>
        </w:rPr>
      </w:pPr>
    </w:p>
    <w:p w14:paraId="3DB3213D" w14:textId="77777777" w:rsidR="002904CA" w:rsidRDefault="002904CA" w:rsidP="0096044F">
      <w:pPr>
        <w:spacing w:line="276" w:lineRule="auto"/>
        <w:jc w:val="both"/>
        <w:rPr>
          <w:rFonts w:ascii="Calibri" w:eastAsia="Calibri" w:hAnsi="Calibri" w:cs="Calibri"/>
          <w:color w:val="156082" w:themeColor="accent1"/>
          <w:sz w:val="24"/>
          <w:szCs w:val="24"/>
        </w:rPr>
      </w:pPr>
    </w:p>
    <w:p w14:paraId="796C1687" w14:textId="77777777" w:rsidR="00F46457" w:rsidRPr="00915073" w:rsidRDefault="00F46457" w:rsidP="0096044F">
      <w:pPr>
        <w:spacing w:line="276" w:lineRule="auto"/>
        <w:jc w:val="both"/>
        <w:rPr>
          <w:rFonts w:ascii="Calibri" w:eastAsia="Calibri" w:hAnsi="Calibri" w:cs="Calibri"/>
          <w:color w:val="156082" w:themeColor="accent1"/>
          <w:sz w:val="24"/>
          <w:szCs w:val="24"/>
        </w:rPr>
      </w:pPr>
    </w:p>
    <w:p w14:paraId="5FBFC0B7" w14:textId="333105B4" w:rsidR="0096044F" w:rsidRPr="00B83B09" w:rsidRDefault="0096044F" w:rsidP="0096044F">
      <w:pPr>
        <w:spacing w:line="276" w:lineRule="auto"/>
        <w:jc w:val="both"/>
        <w:rPr>
          <w:rFonts w:ascii="Calibri" w:eastAsiaTheme="minorEastAsia" w:hAnsi="Calibri" w:cs="Calibri"/>
          <w:b/>
          <w:bCs/>
          <w:color w:val="000000" w:themeColor="text1"/>
          <w:sz w:val="24"/>
          <w:szCs w:val="24"/>
        </w:rPr>
      </w:pPr>
      <w:r w:rsidRPr="00915073">
        <w:rPr>
          <w:rFonts w:ascii="Calibri" w:eastAsiaTheme="minorEastAsia" w:hAnsi="Calibri" w:cs="Calibri"/>
          <w:b/>
          <w:bCs/>
          <w:color w:val="0F0E0D"/>
          <w:sz w:val="24"/>
          <w:szCs w:val="24"/>
        </w:rPr>
        <w:t>V</w:t>
      </w:r>
      <w:r w:rsidR="00830996">
        <w:rPr>
          <w:rFonts w:ascii="Calibri" w:eastAsiaTheme="minorEastAsia" w:hAnsi="Calibri" w:cs="Calibri"/>
          <w:b/>
          <w:bCs/>
          <w:color w:val="0F0E0D"/>
          <w:sz w:val="24"/>
          <w:szCs w:val="24"/>
        </w:rPr>
        <w:t>I</w:t>
      </w:r>
      <w:r w:rsidRPr="00915073">
        <w:rPr>
          <w:rFonts w:ascii="Calibri" w:eastAsiaTheme="minorEastAsia" w:hAnsi="Calibri" w:cs="Calibri"/>
          <w:b/>
          <w:bCs/>
          <w:color w:val="0F0E0D"/>
          <w:sz w:val="24"/>
          <w:szCs w:val="24"/>
        </w:rPr>
        <w:t xml:space="preserve">. APPLICATION PROCESS </w:t>
      </w:r>
    </w:p>
    <w:p w14:paraId="59644611" w14:textId="001B38A2" w:rsidR="00AC7447" w:rsidRPr="00915073" w:rsidRDefault="00D2022E" w:rsidP="0096044F">
      <w:pPr>
        <w:rPr>
          <w:rFonts w:ascii="Calibri" w:eastAsiaTheme="minorEastAsia" w:hAnsi="Calibri" w:cs="Calibri"/>
          <w:color w:val="0F0E0D"/>
          <w:sz w:val="24"/>
          <w:szCs w:val="24"/>
        </w:rPr>
      </w:pPr>
      <w:r>
        <w:rPr>
          <w:rFonts w:ascii="Calibri" w:eastAsiaTheme="minorEastAsia" w:hAnsi="Calibri" w:cs="Calibri"/>
          <w:color w:val="0F0E0D"/>
          <w:sz w:val="24"/>
          <w:szCs w:val="24"/>
        </w:rPr>
        <w:t>L</w:t>
      </w:r>
      <w:r w:rsidR="0096044F" w:rsidRPr="00915073">
        <w:rPr>
          <w:rFonts w:ascii="Calibri" w:eastAsiaTheme="minorEastAsia" w:hAnsi="Calibri" w:cs="Calibri"/>
          <w:color w:val="0F0E0D"/>
          <w:sz w:val="24"/>
          <w:szCs w:val="24"/>
        </w:rPr>
        <w:t>ocal government</w:t>
      </w:r>
      <w:r>
        <w:rPr>
          <w:rFonts w:ascii="Calibri" w:eastAsiaTheme="minorEastAsia" w:hAnsi="Calibri" w:cs="Calibri"/>
          <w:color w:val="0F0E0D"/>
          <w:sz w:val="24"/>
          <w:szCs w:val="24"/>
        </w:rPr>
        <w:t>s</w:t>
      </w:r>
      <w:r w:rsidR="0096044F" w:rsidRPr="00915073">
        <w:rPr>
          <w:rFonts w:ascii="Calibri" w:eastAsiaTheme="minorEastAsia" w:hAnsi="Calibri" w:cs="Calibri"/>
          <w:b/>
          <w:bCs/>
          <w:color w:val="0F0E0D"/>
          <w:sz w:val="24"/>
          <w:szCs w:val="24"/>
        </w:rPr>
        <w:t xml:space="preserve"> </w:t>
      </w:r>
      <w:r w:rsidR="0096044F" w:rsidRPr="00915073">
        <w:rPr>
          <w:rFonts w:ascii="Calibri" w:eastAsiaTheme="minorEastAsia" w:hAnsi="Calibri" w:cs="Calibri"/>
          <w:color w:val="0F0E0D"/>
          <w:sz w:val="24"/>
          <w:szCs w:val="24"/>
        </w:rPr>
        <w:t xml:space="preserve">seeking funds from the </w:t>
      </w:r>
      <w:r w:rsidR="00AF18EB">
        <w:rPr>
          <w:rFonts w:ascii="Calibri" w:eastAsia="Calibri" w:hAnsi="Calibri" w:cs="Calibri"/>
          <w:sz w:val="24"/>
          <w:szCs w:val="24"/>
        </w:rPr>
        <w:t>SmBIZ</w:t>
      </w:r>
      <w:r w:rsidR="0096044F" w:rsidRPr="00915073">
        <w:rPr>
          <w:rFonts w:ascii="Calibri" w:eastAsia="Calibri" w:hAnsi="Calibri" w:cs="Calibri"/>
          <w:sz w:val="24"/>
          <w:szCs w:val="24"/>
        </w:rPr>
        <w:t xml:space="preserve"> program</w:t>
      </w:r>
      <w:r w:rsidR="0096044F" w:rsidRPr="00915073">
        <w:rPr>
          <w:rFonts w:ascii="Calibri" w:eastAsiaTheme="minorEastAsia" w:hAnsi="Calibri" w:cs="Calibri"/>
          <w:color w:val="0F0E0D"/>
          <w:sz w:val="24"/>
          <w:szCs w:val="24"/>
        </w:rPr>
        <w:t xml:space="preserve"> are required to submit a formal application to the North Carolina Department of Commerce through the online grants management portal, </w:t>
      </w:r>
      <w:hyperlink r:id="rId15" w:history="1">
        <w:r w:rsidR="0096044F" w:rsidRPr="00A17BA0">
          <w:rPr>
            <w:rStyle w:val="Hyperlink"/>
            <w:rFonts w:ascii="Calibri" w:eastAsiaTheme="minorEastAsia" w:hAnsi="Calibri" w:cs="Calibri"/>
            <w:sz w:val="24"/>
            <w:szCs w:val="24"/>
          </w:rPr>
          <w:t>Rural Connect Portal</w:t>
        </w:r>
      </w:hyperlink>
      <w:r w:rsidR="0096044F" w:rsidRPr="00915073">
        <w:rPr>
          <w:rFonts w:ascii="Calibri" w:eastAsiaTheme="minorEastAsia" w:hAnsi="Calibri" w:cs="Calibri"/>
          <w:color w:val="0F0E0D"/>
          <w:sz w:val="24"/>
          <w:szCs w:val="24"/>
        </w:rPr>
        <w:t>.</w:t>
      </w:r>
    </w:p>
    <w:p w14:paraId="6F59195C" w14:textId="7F8C696C" w:rsidR="0096044F" w:rsidRPr="00915073" w:rsidRDefault="0096044F" w:rsidP="0096044F">
      <w:pPr>
        <w:rPr>
          <w:rFonts w:ascii="Calibri" w:eastAsiaTheme="minorEastAsia" w:hAnsi="Calibri" w:cs="Calibri"/>
          <w:color w:val="FF0000"/>
          <w:sz w:val="24"/>
          <w:szCs w:val="24"/>
        </w:rPr>
      </w:pPr>
      <w:r w:rsidRPr="00915073">
        <w:rPr>
          <w:rFonts w:ascii="Calibri" w:eastAsiaTheme="minorEastAsia" w:hAnsi="Calibri" w:cs="Calibri"/>
          <w:color w:val="0F0E0D"/>
          <w:sz w:val="24"/>
          <w:szCs w:val="24"/>
        </w:rPr>
        <w:t xml:space="preserve">Funding is awarded on a first come, first served basis. A full and </w:t>
      </w:r>
      <w:r w:rsidRPr="008F4865">
        <w:rPr>
          <w:rFonts w:ascii="Calibri" w:eastAsiaTheme="minorEastAsia" w:hAnsi="Calibri" w:cs="Calibri"/>
          <w:color w:val="0F0E0D"/>
          <w:sz w:val="24"/>
          <w:szCs w:val="24"/>
        </w:rPr>
        <w:t xml:space="preserve">complete application, including all necessary supporting documentation, can be submitted beginning </w:t>
      </w:r>
      <w:r w:rsidRPr="00B83B09">
        <w:rPr>
          <w:rFonts w:ascii="Calibri" w:eastAsiaTheme="minorEastAsia" w:hAnsi="Calibri" w:cs="Calibri"/>
          <w:color w:val="000000" w:themeColor="text1"/>
          <w:sz w:val="24"/>
          <w:szCs w:val="24"/>
        </w:rPr>
        <w:t>May 1, 2025.</w:t>
      </w:r>
      <w:r w:rsidR="00487344" w:rsidRPr="00B83B09">
        <w:rPr>
          <w:rFonts w:ascii="Calibri" w:eastAsiaTheme="minorEastAsia" w:hAnsi="Calibri" w:cs="Calibri"/>
          <w:color w:val="000000" w:themeColor="text1"/>
          <w:sz w:val="24"/>
          <w:szCs w:val="24"/>
        </w:rPr>
        <w:t xml:space="preserve"> </w:t>
      </w:r>
    </w:p>
    <w:p w14:paraId="482ECC57" w14:textId="68196C2E" w:rsidR="0096044F" w:rsidRPr="00915073" w:rsidRDefault="0096044F" w:rsidP="0096044F">
      <w:pPr>
        <w:spacing w:line="276" w:lineRule="auto"/>
        <w:jc w:val="both"/>
        <w:rPr>
          <w:rFonts w:ascii="Calibri" w:eastAsiaTheme="minorEastAsia" w:hAnsi="Calibri" w:cs="Calibri"/>
          <w:color w:val="0F0E0D"/>
          <w:sz w:val="24"/>
          <w:szCs w:val="24"/>
        </w:rPr>
      </w:pPr>
      <w:r w:rsidRPr="00915073">
        <w:rPr>
          <w:rFonts w:ascii="Calibri" w:eastAsiaTheme="minorEastAsia" w:hAnsi="Calibri" w:cs="Calibri"/>
          <w:color w:val="0F0E0D"/>
          <w:sz w:val="24"/>
          <w:szCs w:val="24"/>
        </w:rPr>
        <w:t xml:space="preserve">Upon receipt of a full application and consideration of </w:t>
      </w:r>
      <w:r w:rsidR="00331048">
        <w:rPr>
          <w:rFonts w:ascii="Calibri" w:eastAsiaTheme="minorEastAsia" w:hAnsi="Calibri" w:cs="Calibri"/>
          <w:color w:val="0F0E0D"/>
          <w:sz w:val="24"/>
          <w:szCs w:val="24"/>
        </w:rPr>
        <w:t>the application</w:t>
      </w:r>
      <w:r w:rsidR="00331048" w:rsidRPr="00915073">
        <w:rPr>
          <w:rFonts w:ascii="Calibri" w:eastAsiaTheme="minorEastAsia" w:hAnsi="Calibri" w:cs="Calibri"/>
          <w:color w:val="0F0E0D"/>
          <w:sz w:val="24"/>
          <w:szCs w:val="24"/>
        </w:rPr>
        <w:t xml:space="preserve"> </w:t>
      </w:r>
      <w:r w:rsidRPr="00915073">
        <w:rPr>
          <w:rFonts w:ascii="Calibri" w:eastAsiaTheme="minorEastAsia" w:hAnsi="Calibri" w:cs="Calibri"/>
          <w:color w:val="0F0E0D"/>
          <w:sz w:val="24"/>
          <w:szCs w:val="24"/>
        </w:rPr>
        <w:t xml:space="preserve">relative to </w:t>
      </w:r>
      <w:r w:rsidR="00331048">
        <w:rPr>
          <w:rFonts w:ascii="Calibri" w:eastAsiaTheme="minorEastAsia" w:hAnsi="Calibri" w:cs="Calibri"/>
          <w:color w:val="0F0E0D"/>
          <w:sz w:val="24"/>
          <w:szCs w:val="24"/>
        </w:rPr>
        <w:t xml:space="preserve">the </w:t>
      </w:r>
      <w:r w:rsidRPr="00915073">
        <w:rPr>
          <w:rFonts w:ascii="Calibri" w:eastAsiaTheme="minorEastAsia" w:hAnsi="Calibri" w:cs="Calibri"/>
          <w:color w:val="0F0E0D"/>
          <w:sz w:val="24"/>
          <w:szCs w:val="24"/>
        </w:rPr>
        <w:t xml:space="preserve">criteria set forth in </w:t>
      </w:r>
      <w:hyperlink r:id="rId16" w:history="1">
        <w:r w:rsidRPr="00784324">
          <w:rPr>
            <w:rStyle w:val="Hyperlink"/>
            <w:rFonts w:ascii="Calibri" w:eastAsia="Calibri" w:hAnsi="Calibri" w:cs="Calibri"/>
            <w:sz w:val="24"/>
            <w:szCs w:val="24"/>
          </w:rPr>
          <w:t>NC Session Law 2025-02</w:t>
        </w:r>
      </w:hyperlink>
      <w:r w:rsidR="00331048">
        <w:rPr>
          <w:rFonts w:ascii="Calibri" w:eastAsia="Calibri" w:hAnsi="Calibri" w:cs="Calibri"/>
          <w:sz w:val="24"/>
          <w:szCs w:val="24"/>
        </w:rPr>
        <w:t xml:space="preserve"> and these Guidelines,</w:t>
      </w:r>
      <w:r w:rsidRPr="00915073">
        <w:rPr>
          <w:rFonts w:ascii="Calibri" w:eastAsia="Calibri" w:hAnsi="Calibri" w:cs="Calibri"/>
          <w:sz w:val="24"/>
          <w:szCs w:val="24"/>
        </w:rPr>
        <w:t xml:space="preserve"> </w:t>
      </w:r>
      <w:r w:rsidRPr="00915073">
        <w:rPr>
          <w:rFonts w:ascii="Calibri" w:eastAsiaTheme="minorEastAsia" w:hAnsi="Calibri" w:cs="Calibri"/>
          <w:color w:val="0F0E0D"/>
          <w:sz w:val="24"/>
          <w:szCs w:val="24"/>
        </w:rPr>
        <w:t xml:space="preserve">the REDD shall determine whether the proposed project should receive an award of a grant under the </w:t>
      </w:r>
      <w:r w:rsidR="00AF18EB">
        <w:rPr>
          <w:rFonts w:ascii="Calibri" w:eastAsiaTheme="minorEastAsia" w:hAnsi="Calibri" w:cs="Calibri"/>
          <w:color w:val="0F0E0D"/>
          <w:sz w:val="24"/>
          <w:szCs w:val="24"/>
        </w:rPr>
        <w:t>SmBIZ</w:t>
      </w:r>
      <w:r w:rsidRPr="00915073">
        <w:rPr>
          <w:rFonts w:ascii="Calibri" w:eastAsiaTheme="minorEastAsia" w:hAnsi="Calibri" w:cs="Calibri"/>
          <w:color w:val="0F0E0D"/>
          <w:sz w:val="24"/>
          <w:szCs w:val="24"/>
        </w:rPr>
        <w:t xml:space="preserve"> program.  </w:t>
      </w:r>
    </w:p>
    <w:p w14:paraId="4662116D" w14:textId="0F747340" w:rsidR="0096044F" w:rsidRPr="00915073" w:rsidRDefault="0096044F" w:rsidP="0096044F">
      <w:pPr>
        <w:rPr>
          <w:rFonts w:ascii="Calibri" w:eastAsiaTheme="minorEastAsia" w:hAnsi="Calibri" w:cs="Calibri"/>
          <w:color w:val="0F0E0D"/>
          <w:sz w:val="24"/>
          <w:szCs w:val="24"/>
        </w:rPr>
      </w:pPr>
      <w:r w:rsidRPr="00915073">
        <w:rPr>
          <w:rFonts w:ascii="Calibri" w:eastAsiaTheme="minorEastAsia" w:hAnsi="Calibri" w:cs="Calibri"/>
          <w:color w:val="0F0E0D"/>
          <w:sz w:val="24"/>
          <w:szCs w:val="24"/>
        </w:rPr>
        <w:t>Applications will be reviewed in the order they are received</w:t>
      </w:r>
      <w:r w:rsidR="006D786E">
        <w:rPr>
          <w:rFonts w:ascii="Calibri" w:eastAsiaTheme="minorEastAsia" w:hAnsi="Calibri" w:cs="Calibri"/>
          <w:color w:val="0F0E0D"/>
          <w:sz w:val="24"/>
          <w:szCs w:val="24"/>
        </w:rPr>
        <w:t>,</w:t>
      </w:r>
      <w:r w:rsidRPr="00915073">
        <w:rPr>
          <w:rFonts w:ascii="Calibri" w:eastAsiaTheme="minorEastAsia" w:hAnsi="Calibri" w:cs="Calibri"/>
          <w:color w:val="0F0E0D"/>
          <w:sz w:val="24"/>
          <w:szCs w:val="24"/>
        </w:rPr>
        <w:t xml:space="preserve"> according to the submission time and date</w:t>
      </w:r>
      <w:r w:rsidR="00E039DD">
        <w:rPr>
          <w:rFonts w:ascii="Calibri" w:eastAsiaTheme="minorEastAsia" w:hAnsi="Calibri" w:cs="Calibri"/>
          <w:color w:val="0F0E0D"/>
          <w:sz w:val="24"/>
          <w:szCs w:val="24"/>
        </w:rPr>
        <w:t>,</w:t>
      </w:r>
      <w:r w:rsidRPr="00915073">
        <w:rPr>
          <w:rFonts w:ascii="Calibri" w:eastAsiaTheme="minorEastAsia" w:hAnsi="Calibri" w:cs="Calibri"/>
          <w:color w:val="0F0E0D"/>
          <w:sz w:val="24"/>
          <w:szCs w:val="24"/>
        </w:rPr>
        <w:t xml:space="preserve"> as recorded in the portal.</w:t>
      </w:r>
    </w:p>
    <w:p w14:paraId="3B436B0C" w14:textId="28514370" w:rsidR="0096044F" w:rsidRPr="00915073" w:rsidRDefault="0096044F" w:rsidP="0096044F">
      <w:pPr>
        <w:rPr>
          <w:rFonts w:ascii="Calibri" w:eastAsiaTheme="minorEastAsia" w:hAnsi="Calibri" w:cs="Calibri"/>
          <w:color w:val="0F0E0D"/>
          <w:sz w:val="24"/>
          <w:szCs w:val="24"/>
        </w:rPr>
      </w:pPr>
      <w:r w:rsidRPr="00915073">
        <w:rPr>
          <w:rFonts w:ascii="Calibri" w:eastAsiaTheme="minorEastAsia" w:hAnsi="Calibri" w:cs="Calibri"/>
          <w:color w:val="0F0E0D"/>
          <w:sz w:val="24"/>
          <w:szCs w:val="24"/>
        </w:rPr>
        <w:t xml:space="preserve">Awards will be granted on </w:t>
      </w:r>
      <w:r w:rsidR="006273A7">
        <w:rPr>
          <w:rFonts w:ascii="Calibri" w:eastAsiaTheme="minorEastAsia" w:hAnsi="Calibri" w:cs="Calibri"/>
          <w:color w:val="0F0E0D"/>
          <w:sz w:val="24"/>
          <w:szCs w:val="24"/>
        </w:rPr>
        <w:t xml:space="preserve">or before </w:t>
      </w:r>
      <w:r w:rsidRPr="00915073">
        <w:rPr>
          <w:rFonts w:ascii="Calibri" w:eastAsiaTheme="minorEastAsia" w:hAnsi="Calibri" w:cs="Calibri"/>
          <w:color w:val="0F0E0D"/>
          <w:sz w:val="24"/>
          <w:szCs w:val="24"/>
        </w:rPr>
        <w:t xml:space="preserve">the </w:t>
      </w:r>
      <w:r w:rsidR="00E039DD">
        <w:rPr>
          <w:rFonts w:ascii="Calibri" w:eastAsiaTheme="minorEastAsia" w:hAnsi="Calibri" w:cs="Calibri"/>
          <w:color w:val="0F0E0D"/>
          <w:sz w:val="24"/>
          <w:szCs w:val="24"/>
        </w:rPr>
        <w:t xml:space="preserve">dates listed in the </w:t>
      </w:r>
      <w:r w:rsidRPr="00915073">
        <w:rPr>
          <w:rFonts w:ascii="Calibri" w:eastAsiaTheme="minorEastAsia" w:hAnsi="Calibri" w:cs="Calibri"/>
          <w:color w:val="0F0E0D"/>
          <w:sz w:val="24"/>
          <w:szCs w:val="24"/>
        </w:rPr>
        <w:t xml:space="preserve">schedule below and </w:t>
      </w:r>
      <w:r w:rsidR="006D786E">
        <w:rPr>
          <w:rFonts w:ascii="Calibri" w:eastAsiaTheme="minorEastAsia" w:hAnsi="Calibri" w:cs="Calibri"/>
          <w:color w:val="0F0E0D"/>
          <w:sz w:val="24"/>
          <w:szCs w:val="24"/>
        </w:rPr>
        <w:t xml:space="preserve">are subject to </w:t>
      </w:r>
      <w:r w:rsidRPr="00915073">
        <w:rPr>
          <w:rFonts w:ascii="Calibri" w:eastAsiaTheme="minorEastAsia" w:hAnsi="Calibri" w:cs="Calibri"/>
          <w:color w:val="0F0E0D"/>
          <w:sz w:val="24"/>
          <w:szCs w:val="24"/>
        </w:rPr>
        <w:t xml:space="preserve">available funding. </w:t>
      </w:r>
    </w:p>
    <w:p w14:paraId="246E8D25" w14:textId="77777777" w:rsidR="0096044F" w:rsidRPr="00915073" w:rsidRDefault="0096044F" w:rsidP="0096044F">
      <w:pPr>
        <w:rPr>
          <w:rFonts w:ascii="Calibri" w:eastAsiaTheme="minorEastAsia" w:hAnsi="Calibri" w:cs="Calibri"/>
          <w:color w:val="0F0E0D"/>
          <w:sz w:val="24"/>
          <w:szCs w:val="24"/>
        </w:rPr>
      </w:pPr>
      <w:r w:rsidRPr="00915073">
        <w:rPr>
          <w:rFonts w:ascii="Calibri" w:eastAsiaTheme="minorEastAsia" w:hAnsi="Calibri" w:cs="Calibri"/>
          <w:color w:val="0F0E0D"/>
          <w:sz w:val="24"/>
          <w:szCs w:val="24"/>
        </w:rPr>
        <w:t xml:space="preserve">Incomplete or ineligible applications may be disqualified. </w:t>
      </w:r>
    </w:p>
    <w:p w14:paraId="4029797E" w14:textId="0171BE05" w:rsidR="0096044F" w:rsidRPr="00915073" w:rsidRDefault="00D64C27" w:rsidP="0096044F">
      <w:pPr>
        <w:spacing w:line="276" w:lineRule="auto"/>
        <w:jc w:val="both"/>
        <w:rPr>
          <w:rFonts w:ascii="Calibri" w:eastAsiaTheme="minorEastAsia" w:hAnsi="Calibri" w:cs="Calibri"/>
          <w:color w:val="0F0E0D"/>
          <w:sz w:val="24"/>
          <w:szCs w:val="24"/>
        </w:rPr>
      </w:pPr>
      <w:r w:rsidRPr="00915073">
        <w:rPr>
          <w:rFonts w:ascii="Calibri" w:eastAsiaTheme="minorEastAsia" w:hAnsi="Calibri" w:cs="Calibri"/>
          <w:color w:val="0F0E0D"/>
          <w:sz w:val="24"/>
          <w:szCs w:val="24"/>
        </w:rPr>
        <w:t>Applica</w:t>
      </w:r>
      <w:r>
        <w:rPr>
          <w:rFonts w:ascii="Calibri" w:eastAsiaTheme="minorEastAsia" w:hAnsi="Calibri" w:cs="Calibri"/>
          <w:color w:val="0F0E0D"/>
          <w:sz w:val="24"/>
          <w:szCs w:val="24"/>
        </w:rPr>
        <w:t>nts</w:t>
      </w:r>
      <w:r w:rsidRPr="00915073">
        <w:rPr>
          <w:rFonts w:ascii="Calibri" w:eastAsiaTheme="minorEastAsia" w:hAnsi="Calibri" w:cs="Calibri"/>
          <w:color w:val="0F0E0D"/>
          <w:sz w:val="24"/>
          <w:szCs w:val="24"/>
        </w:rPr>
        <w:t xml:space="preserve"> </w:t>
      </w:r>
      <w:r w:rsidR="0096044F" w:rsidRPr="00915073">
        <w:rPr>
          <w:rFonts w:ascii="Calibri" w:eastAsiaTheme="minorEastAsia" w:hAnsi="Calibri" w:cs="Calibri"/>
          <w:color w:val="0F0E0D"/>
          <w:sz w:val="24"/>
          <w:szCs w:val="24"/>
        </w:rPr>
        <w:t>will be notified in writing</w:t>
      </w:r>
      <w:r w:rsidR="00DE7746">
        <w:rPr>
          <w:rFonts w:ascii="Calibri" w:eastAsiaTheme="minorEastAsia" w:hAnsi="Calibri" w:cs="Calibri"/>
          <w:color w:val="0F0E0D"/>
          <w:sz w:val="24"/>
          <w:szCs w:val="24"/>
        </w:rPr>
        <w:t xml:space="preserve"> </w:t>
      </w:r>
      <w:r w:rsidR="00E039DD">
        <w:rPr>
          <w:rFonts w:ascii="Calibri" w:eastAsiaTheme="minorEastAsia" w:hAnsi="Calibri" w:cs="Calibri"/>
          <w:color w:val="0F0E0D"/>
          <w:sz w:val="24"/>
          <w:szCs w:val="24"/>
        </w:rPr>
        <w:t xml:space="preserve">regarding </w:t>
      </w:r>
      <w:r w:rsidR="00DE7746">
        <w:rPr>
          <w:rFonts w:ascii="Calibri" w:eastAsiaTheme="minorEastAsia" w:hAnsi="Calibri" w:cs="Calibri"/>
          <w:color w:val="0F0E0D"/>
          <w:sz w:val="24"/>
          <w:szCs w:val="24"/>
        </w:rPr>
        <w:t>the status of their project</w:t>
      </w:r>
      <w:r w:rsidR="00E039DD">
        <w:rPr>
          <w:rFonts w:ascii="Calibri" w:eastAsiaTheme="minorEastAsia" w:hAnsi="Calibri" w:cs="Calibri"/>
          <w:color w:val="0F0E0D"/>
          <w:sz w:val="24"/>
          <w:szCs w:val="24"/>
        </w:rPr>
        <w:t xml:space="preserve"> via</w:t>
      </w:r>
      <w:r w:rsidR="009629DA">
        <w:rPr>
          <w:rFonts w:ascii="Calibri" w:eastAsiaTheme="minorEastAsia" w:hAnsi="Calibri" w:cs="Calibri"/>
          <w:color w:val="0F0E0D"/>
          <w:sz w:val="24"/>
          <w:szCs w:val="24"/>
        </w:rPr>
        <w:t xml:space="preserve"> </w:t>
      </w:r>
      <w:r w:rsidR="00E039DD">
        <w:rPr>
          <w:rFonts w:ascii="Calibri" w:eastAsiaTheme="minorEastAsia" w:hAnsi="Calibri" w:cs="Calibri"/>
          <w:color w:val="0F0E0D"/>
          <w:sz w:val="24"/>
          <w:szCs w:val="24"/>
        </w:rPr>
        <w:t>a</w:t>
      </w:r>
      <w:r w:rsidR="009629DA">
        <w:rPr>
          <w:rFonts w:ascii="Calibri" w:eastAsiaTheme="minorEastAsia" w:hAnsi="Calibri" w:cs="Calibri"/>
          <w:color w:val="0F0E0D"/>
          <w:sz w:val="24"/>
          <w:szCs w:val="24"/>
        </w:rPr>
        <w:t>n award or declination letter</w:t>
      </w:r>
      <w:r w:rsidR="0096044F" w:rsidRPr="00915073">
        <w:rPr>
          <w:rFonts w:ascii="Calibri" w:eastAsiaTheme="minorEastAsia" w:hAnsi="Calibri" w:cs="Calibri"/>
          <w:color w:val="0F0E0D"/>
          <w:sz w:val="24"/>
          <w:szCs w:val="24"/>
        </w:rPr>
        <w:t>.</w:t>
      </w:r>
      <w:r w:rsidR="003976B0">
        <w:rPr>
          <w:rFonts w:ascii="Calibri" w:eastAsiaTheme="minorEastAsia" w:hAnsi="Calibri" w:cs="Calibri"/>
          <w:color w:val="0F0E0D"/>
          <w:sz w:val="24"/>
          <w:szCs w:val="24"/>
        </w:rPr>
        <w:t xml:space="preserve"> </w:t>
      </w:r>
      <w:r w:rsidR="00E039DD">
        <w:rPr>
          <w:rFonts w:ascii="Calibri" w:eastAsiaTheme="minorEastAsia" w:hAnsi="Calibri" w:cs="Calibri"/>
          <w:color w:val="0F0E0D"/>
          <w:sz w:val="24"/>
          <w:szCs w:val="24"/>
        </w:rPr>
        <w:t>If a grant is awarded,</w:t>
      </w:r>
      <w:r w:rsidR="0096044F" w:rsidRPr="00915073">
        <w:rPr>
          <w:rFonts w:ascii="Calibri" w:eastAsiaTheme="minorEastAsia" w:hAnsi="Calibri" w:cs="Calibri"/>
          <w:color w:val="0F0E0D"/>
          <w:sz w:val="24"/>
          <w:szCs w:val="24"/>
        </w:rPr>
        <w:t xml:space="preserve"> the REDD</w:t>
      </w:r>
      <w:r w:rsidR="00E039DD">
        <w:rPr>
          <w:rFonts w:ascii="Calibri" w:eastAsiaTheme="minorEastAsia" w:hAnsi="Calibri" w:cs="Calibri"/>
          <w:color w:val="0F0E0D"/>
          <w:sz w:val="24"/>
          <w:szCs w:val="24"/>
        </w:rPr>
        <w:t xml:space="preserve"> then</w:t>
      </w:r>
      <w:r w:rsidR="0096044F" w:rsidRPr="00915073">
        <w:rPr>
          <w:rFonts w:ascii="Calibri" w:eastAsiaTheme="minorEastAsia" w:hAnsi="Calibri" w:cs="Calibri"/>
          <w:color w:val="0F0E0D"/>
          <w:sz w:val="24"/>
          <w:szCs w:val="24"/>
        </w:rPr>
        <w:t xml:space="preserve"> will provide grantees with grant administration contracts in order to execute the terms of the grant. </w:t>
      </w:r>
      <w:r>
        <w:rPr>
          <w:rFonts w:ascii="Calibri" w:eastAsiaTheme="minorEastAsia" w:hAnsi="Calibri" w:cs="Calibri"/>
          <w:color w:val="0F0E0D"/>
          <w:sz w:val="24"/>
          <w:szCs w:val="24"/>
        </w:rPr>
        <w:t xml:space="preserve"> </w:t>
      </w:r>
      <w:r w:rsidR="0096044F" w:rsidRPr="00915073">
        <w:rPr>
          <w:rFonts w:ascii="Calibri" w:eastAsiaTheme="minorEastAsia" w:hAnsi="Calibri" w:cs="Calibri"/>
          <w:color w:val="0F0E0D"/>
          <w:sz w:val="24"/>
          <w:szCs w:val="24"/>
        </w:rPr>
        <w:t xml:space="preserve">Projects must be completed </w:t>
      </w:r>
      <w:r w:rsidR="0096044F" w:rsidRPr="00B83B09">
        <w:rPr>
          <w:rFonts w:ascii="Calibri" w:eastAsiaTheme="minorEastAsia" w:hAnsi="Calibri" w:cs="Calibri"/>
          <w:color w:val="000000" w:themeColor="text1"/>
          <w:sz w:val="24"/>
          <w:szCs w:val="24"/>
        </w:rPr>
        <w:t xml:space="preserve">within </w:t>
      </w:r>
      <w:r w:rsidR="006D786E" w:rsidRPr="00B83B09">
        <w:rPr>
          <w:rFonts w:ascii="Calibri" w:eastAsiaTheme="minorEastAsia" w:hAnsi="Calibri" w:cs="Calibri"/>
          <w:color w:val="000000" w:themeColor="text1"/>
          <w:sz w:val="24"/>
          <w:szCs w:val="24"/>
        </w:rPr>
        <w:t>thirty-six (</w:t>
      </w:r>
      <w:r w:rsidR="0096044F" w:rsidRPr="00B83B09">
        <w:rPr>
          <w:rFonts w:ascii="Calibri" w:eastAsiaTheme="minorEastAsia" w:hAnsi="Calibri" w:cs="Calibri"/>
          <w:color w:val="000000" w:themeColor="text1"/>
          <w:sz w:val="24"/>
          <w:szCs w:val="24"/>
        </w:rPr>
        <w:t>36</w:t>
      </w:r>
      <w:r w:rsidR="006D786E" w:rsidRPr="00B83B09">
        <w:rPr>
          <w:rFonts w:ascii="Calibri" w:eastAsiaTheme="minorEastAsia" w:hAnsi="Calibri" w:cs="Calibri"/>
          <w:color w:val="000000" w:themeColor="text1"/>
          <w:sz w:val="24"/>
          <w:szCs w:val="24"/>
        </w:rPr>
        <w:t>)</w:t>
      </w:r>
      <w:r w:rsidR="0096044F" w:rsidRPr="00B83B09">
        <w:rPr>
          <w:rFonts w:ascii="Calibri" w:eastAsiaTheme="minorEastAsia" w:hAnsi="Calibri" w:cs="Calibri"/>
          <w:color w:val="000000" w:themeColor="text1"/>
          <w:sz w:val="24"/>
          <w:szCs w:val="24"/>
        </w:rPr>
        <w:t xml:space="preserve"> months </w:t>
      </w:r>
      <w:r w:rsidR="0096044F" w:rsidRPr="00915073">
        <w:rPr>
          <w:rFonts w:ascii="Calibri" w:eastAsiaTheme="minorEastAsia" w:hAnsi="Calibri" w:cs="Calibri"/>
          <w:color w:val="0F0E0D"/>
          <w:sz w:val="24"/>
          <w:szCs w:val="24"/>
        </w:rPr>
        <w:t>of the award</w:t>
      </w:r>
      <w:r w:rsidR="00E039DD">
        <w:rPr>
          <w:rFonts w:ascii="Calibri" w:eastAsiaTheme="minorEastAsia" w:hAnsi="Calibri" w:cs="Calibri"/>
          <w:color w:val="0F0E0D"/>
          <w:sz w:val="24"/>
          <w:szCs w:val="24"/>
        </w:rPr>
        <w:t>,</w:t>
      </w:r>
      <w:r w:rsidR="004B326F">
        <w:rPr>
          <w:rFonts w:ascii="Calibri" w:eastAsiaTheme="minorEastAsia" w:hAnsi="Calibri" w:cs="Calibri"/>
          <w:color w:val="0F0E0D"/>
          <w:sz w:val="24"/>
          <w:szCs w:val="24"/>
        </w:rPr>
        <w:t xml:space="preserve"> unless </w:t>
      </w:r>
      <w:r w:rsidR="003B1197">
        <w:rPr>
          <w:rFonts w:ascii="Calibri" w:eastAsiaTheme="minorEastAsia" w:hAnsi="Calibri" w:cs="Calibri"/>
          <w:color w:val="0F0E0D"/>
          <w:sz w:val="24"/>
          <w:szCs w:val="24"/>
        </w:rPr>
        <w:t>an extension is granted by REDD in writing</w:t>
      </w:r>
      <w:r w:rsidR="0096044F" w:rsidRPr="00915073">
        <w:rPr>
          <w:rFonts w:ascii="Calibri" w:eastAsiaTheme="minorEastAsia" w:hAnsi="Calibri" w:cs="Calibri"/>
          <w:color w:val="0F0E0D"/>
          <w:sz w:val="24"/>
          <w:szCs w:val="24"/>
        </w:rPr>
        <w:t xml:space="preserve">. </w:t>
      </w:r>
    </w:p>
    <w:p w14:paraId="0B9849D9" w14:textId="364793B9" w:rsidR="0096044F" w:rsidRPr="00915073" w:rsidRDefault="0096044F" w:rsidP="0096044F">
      <w:pPr>
        <w:spacing w:line="276" w:lineRule="auto"/>
        <w:jc w:val="both"/>
        <w:rPr>
          <w:rFonts w:ascii="Calibri" w:eastAsiaTheme="minorEastAsia" w:hAnsi="Calibri" w:cs="Calibri"/>
          <w:b/>
          <w:bCs/>
          <w:color w:val="0F0E0D"/>
          <w:sz w:val="24"/>
          <w:szCs w:val="24"/>
        </w:rPr>
      </w:pPr>
      <w:r w:rsidRPr="00915073">
        <w:rPr>
          <w:rFonts w:ascii="Calibri" w:eastAsiaTheme="minorEastAsia" w:hAnsi="Calibri" w:cs="Calibri"/>
          <w:b/>
          <w:bCs/>
          <w:color w:val="0F0E0D"/>
          <w:sz w:val="24"/>
          <w:szCs w:val="24"/>
        </w:rPr>
        <w:t>Award Schedule:</w:t>
      </w:r>
    </w:p>
    <w:tbl>
      <w:tblPr>
        <w:tblStyle w:val="TableGrid"/>
        <w:tblW w:w="0" w:type="auto"/>
        <w:jc w:val="center"/>
        <w:tblLayout w:type="fixed"/>
        <w:tblLook w:val="04A0" w:firstRow="1" w:lastRow="0" w:firstColumn="1" w:lastColumn="0" w:noHBand="0" w:noVBand="1"/>
      </w:tblPr>
      <w:tblGrid>
        <w:gridCol w:w="3000"/>
      </w:tblGrid>
      <w:tr w:rsidR="0096044F" w:rsidRPr="00915073" w14:paraId="3390CBBD" w14:textId="77777777">
        <w:trPr>
          <w:trHeight w:val="495"/>
          <w:jc w:val="center"/>
        </w:trPr>
        <w:tc>
          <w:tcPr>
            <w:tcW w:w="3000" w:type="dxa"/>
            <w:tcBorders>
              <w:top w:val="single" w:sz="8" w:space="0" w:color="auto"/>
              <w:left w:val="single" w:sz="8" w:space="0" w:color="auto"/>
              <w:bottom w:val="single" w:sz="8" w:space="0" w:color="auto"/>
              <w:right w:val="single" w:sz="8" w:space="0" w:color="auto"/>
            </w:tcBorders>
          </w:tcPr>
          <w:p w14:paraId="6C55D31C" w14:textId="4964C3C9" w:rsidR="0096044F" w:rsidRPr="00B83B09" w:rsidRDefault="0096044F">
            <w:pPr>
              <w:spacing w:after="160" w:line="276" w:lineRule="auto"/>
              <w:rPr>
                <w:rFonts w:ascii="Calibri" w:eastAsia="Trebuchet MS" w:hAnsi="Calibri" w:cs="Calibri"/>
                <w:color w:val="000000" w:themeColor="text1"/>
                <w:sz w:val="24"/>
                <w:szCs w:val="24"/>
              </w:rPr>
            </w:pPr>
            <w:r w:rsidRPr="00B83B09">
              <w:rPr>
                <w:rFonts w:ascii="Calibri" w:eastAsia="Trebuchet MS" w:hAnsi="Calibri" w:cs="Calibri"/>
                <w:color w:val="000000" w:themeColor="text1"/>
                <w:sz w:val="24"/>
                <w:szCs w:val="24"/>
              </w:rPr>
              <w:t>June 30, 202</w:t>
            </w:r>
            <w:r w:rsidR="004819CF">
              <w:rPr>
                <w:rFonts w:ascii="Calibri" w:eastAsia="Trebuchet MS" w:hAnsi="Calibri" w:cs="Calibri"/>
                <w:color w:val="000000" w:themeColor="text1"/>
                <w:sz w:val="24"/>
                <w:szCs w:val="24"/>
              </w:rPr>
              <w:t>6</w:t>
            </w:r>
          </w:p>
        </w:tc>
      </w:tr>
      <w:tr w:rsidR="0096044F" w:rsidRPr="00915073" w14:paraId="6B9EB104" w14:textId="77777777">
        <w:trPr>
          <w:trHeight w:val="495"/>
          <w:jc w:val="center"/>
        </w:trPr>
        <w:tc>
          <w:tcPr>
            <w:tcW w:w="3000" w:type="dxa"/>
            <w:tcBorders>
              <w:top w:val="single" w:sz="8" w:space="0" w:color="auto"/>
              <w:left w:val="single" w:sz="8" w:space="0" w:color="auto"/>
              <w:bottom w:val="single" w:sz="8" w:space="0" w:color="auto"/>
              <w:right w:val="single" w:sz="8" w:space="0" w:color="auto"/>
            </w:tcBorders>
          </w:tcPr>
          <w:p w14:paraId="54E4E128" w14:textId="178092C6" w:rsidR="0096044F" w:rsidRPr="00B83B09" w:rsidRDefault="0096044F">
            <w:pPr>
              <w:spacing w:line="276" w:lineRule="auto"/>
              <w:rPr>
                <w:rFonts w:ascii="Calibri" w:hAnsi="Calibri" w:cs="Calibri"/>
                <w:color w:val="000000" w:themeColor="text1"/>
                <w:sz w:val="24"/>
                <w:szCs w:val="24"/>
              </w:rPr>
            </w:pPr>
            <w:r w:rsidRPr="00B83B09">
              <w:rPr>
                <w:rFonts w:ascii="Calibri" w:eastAsia="Trebuchet MS" w:hAnsi="Calibri" w:cs="Calibri"/>
                <w:color w:val="000000" w:themeColor="text1"/>
                <w:sz w:val="24"/>
                <w:szCs w:val="24"/>
              </w:rPr>
              <w:t>October 3</w:t>
            </w:r>
            <w:r w:rsidR="004819CF">
              <w:rPr>
                <w:rFonts w:ascii="Calibri" w:eastAsia="Trebuchet MS" w:hAnsi="Calibri" w:cs="Calibri"/>
                <w:color w:val="000000" w:themeColor="text1"/>
                <w:sz w:val="24"/>
                <w:szCs w:val="24"/>
              </w:rPr>
              <w:t>0</w:t>
            </w:r>
            <w:r w:rsidRPr="00B83B09">
              <w:rPr>
                <w:rFonts w:ascii="Calibri" w:eastAsia="Trebuchet MS" w:hAnsi="Calibri" w:cs="Calibri"/>
                <w:color w:val="000000" w:themeColor="text1"/>
                <w:sz w:val="24"/>
                <w:szCs w:val="24"/>
              </w:rPr>
              <w:t>, 202</w:t>
            </w:r>
            <w:r w:rsidR="004819CF">
              <w:rPr>
                <w:rFonts w:ascii="Calibri" w:eastAsia="Trebuchet MS" w:hAnsi="Calibri" w:cs="Calibri"/>
                <w:color w:val="000000" w:themeColor="text1"/>
                <w:sz w:val="24"/>
                <w:szCs w:val="24"/>
              </w:rPr>
              <w:t>6</w:t>
            </w:r>
          </w:p>
        </w:tc>
      </w:tr>
      <w:tr w:rsidR="0096044F" w:rsidRPr="00915073" w14:paraId="29FE9932" w14:textId="77777777">
        <w:trPr>
          <w:trHeight w:val="495"/>
          <w:jc w:val="center"/>
        </w:trPr>
        <w:tc>
          <w:tcPr>
            <w:tcW w:w="3000" w:type="dxa"/>
            <w:tcBorders>
              <w:top w:val="single" w:sz="8" w:space="0" w:color="auto"/>
              <w:left w:val="single" w:sz="8" w:space="0" w:color="auto"/>
              <w:bottom w:val="single" w:sz="8" w:space="0" w:color="auto"/>
              <w:right w:val="single" w:sz="8" w:space="0" w:color="auto"/>
            </w:tcBorders>
          </w:tcPr>
          <w:p w14:paraId="41F9DF76" w14:textId="63AAD53F" w:rsidR="0096044F" w:rsidRPr="00B83B09" w:rsidRDefault="0096044F">
            <w:pPr>
              <w:spacing w:line="276" w:lineRule="auto"/>
              <w:rPr>
                <w:rFonts w:ascii="Calibri" w:hAnsi="Calibri" w:cs="Calibri"/>
                <w:color w:val="000000" w:themeColor="text1"/>
                <w:sz w:val="24"/>
                <w:szCs w:val="24"/>
              </w:rPr>
            </w:pPr>
            <w:r w:rsidRPr="00B83B09">
              <w:rPr>
                <w:rFonts w:ascii="Calibri" w:eastAsia="Trebuchet MS" w:hAnsi="Calibri" w:cs="Calibri"/>
                <w:color w:val="000000" w:themeColor="text1"/>
                <w:sz w:val="24"/>
                <w:szCs w:val="24"/>
              </w:rPr>
              <w:t>February 2</w:t>
            </w:r>
            <w:r w:rsidR="004819CF">
              <w:rPr>
                <w:rFonts w:ascii="Calibri" w:eastAsia="Trebuchet MS" w:hAnsi="Calibri" w:cs="Calibri"/>
                <w:color w:val="000000" w:themeColor="text1"/>
                <w:sz w:val="24"/>
                <w:szCs w:val="24"/>
              </w:rPr>
              <w:t>6</w:t>
            </w:r>
            <w:r w:rsidRPr="00B83B09">
              <w:rPr>
                <w:rFonts w:ascii="Calibri" w:eastAsia="Trebuchet MS" w:hAnsi="Calibri" w:cs="Calibri"/>
                <w:color w:val="000000" w:themeColor="text1"/>
                <w:sz w:val="24"/>
                <w:szCs w:val="24"/>
              </w:rPr>
              <w:t>, 202</w:t>
            </w:r>
            <w:r w:rsidR="004819CF">
              <w:rPr>
                <w:rFonts w:ascii="Calibri" w:eastAsia="Trebuchet MS" w:hAnsi="Calibri" w:cs="Calibri"/>
                <w:color w:val="000000" w:themeColor="text1"/>
                <w:sz w:val="24"/>
                <w:szCs w:val="24"/>
              </w:rPr>
              <w:t>7</w:t>
            </w:r>
          </w:p>
        </w:tc>
      </w:tr>
    </w:tbl>
    <w:p w14:paraId="3C158F1C" w14:textId="77777777" w:rsidR="00A32810" w:rsidRPr="00915073" w:rsidRDefault="00A32810" w:rsidP="0096044F">
      <w:pPr>
        <w:spacing w:line="276" w:lineRule="auto"/>
        <w:jc w:val="both"/>
        <w:rPr>
          <w:rFonts w:ascii="Calibri" w:hAnsi="Calibri" w:cs="Calibri"/>
          <w:b/>
          <w:bCs/>
          <w:caps/>
          <w:sz w:val="24"/>
          <w:szCs w:val="24"/>
        </w:rPr>
      </w:pPr>
    </w:p>
    <w:p w14:paraId="506854B1" w14:textId="7AB4AA38" w:rsidR="0096044F" w:rsidRPr="00915073" w:rsidRDefault="0096044F" w:rsidP="0096044F">
      <w:pPr>
        <w:spacing w:line="276" w:lineRule="auto"/>
        <w:jc w:val="both"/>
        <w:rPr>
          <w:rFonts w:ascii="Calibri" w:hAnsi="Calibri" w:cs="Calibri"/>
          <w:b/>
          <w:bCs/>
          <w:caps/>
          <w:sz w:val="24"/>
          <w:szCs w:val="24"/>
        </w:rPr>
      </w:pPr>
      <w:r w:rsidRPr="00915073">
        <w:rPr>
          <w:rFonts w:ascii="Calibri" w:hAnsi="Calibri" w:cs="Calibri"/>
          <w:b/>
          <w:bCs/>
          <w:caps/>
          <w:sz w:val="24"/>
          <w:szCs w:val="24"/>
        </w:rPr>
        <w:t>V</w:t>
      </w:r>
      <w:r w:rsidR="00830996">
        <w:rPr>
          <w:rFonts w:ascii="Calibri" w:hAnsi="Calibri" w:cs="Calibri"/>
          <w:b/>
          <w:bCs/>
          <w:caps/>
          <w:sz w:val="24"/>
          <w:szCs w:val="24"/>
        </w:rPr>
        <w:t>I</w:t>
      </w:r>
      <w:r w:rsidRPr="00915073">
        <w:rPr>
          <w:rFonts w:ascii="Calibri" w:hAnsi="Calibri" w:cs="Calibri"/>
          <w:b/>
          <w:bCs/>
          <w:caps/>
          <w:sz w:val="24"/>
          <w:szCs w:val="24"/>
        </w:rPr>
        <w:t xml:space="preserve">I. </w:t>
      </w:r>
      <w:r w:rsidRPr="00915073">
        <w:rPr>
          <w:rFonts w:ascii="Calibri" w:hAnsi="Calibri" w:cs="Calibri"/>
          <w:b/>
          <w:caps/>
          <w:sz w:val="24"/>
          <w:szCs w:val="24"/>
        </w:rPr>
        <w:t>Application REQUIRMENTS</w:t>
      </w:r>
      <w:r w:rsidRPr="00915073">
        <w:rPr>
          <w:rFonts w:ascii="Calibri" w:hAnsi="Calibri" w:cs="Calibri"/>
          <w:b/>
          <w:bCs/>
          <w:caps/>
          <w:sz w:val="24"/>
          <w:szCs w:val="24"/>
        </w:rPr>
        <w:t xml:space="preserve"> </w:t>
      </w:r>
    </w:p>
    <w:p w14:paraId="5D5DAD00" w14:textId="79B165A7" w:rsidR="008656C0" w:rsidRDefault="0096044F" w:rsidP="0096044F">
      <w:pPr>
        <w:rPr>
          <w:rFonts w:ascii="Calibri" w:hAnsi="Calibri" w:cs="Calibri"/>
          <w:b/>
          <w:bCs/>
          <w:sz w:val="24"/>
          <w:szCs w:val="24"/>
        </w:rPr>
      </w:pPr>
      <w:r w:rsidRPr="00915073">
        <w:rPr>
          <w:rFonts w:ascii="Calibri" w:hAnsi="Calibri" w:cs="Calibri"/>
          <w:sz w:val="24"/>
          <w:szCs w:val="24"/>
        </w:rPr>
        <w:t xml:space="preserve">In the </w:t>
      </w:r>
      <w:hyperlink r:id="rId17" w:history="1">
        <w:r w:rsidRPr="00C51CB2">
          <w:rPr>
            <w:rStyle w:val="Hyperlink"/>
            <w:rFonts w:ascii="Calibri" w:hAnsi="Calibri" w:cs="Calibri"/>
            <w:sz w:val="24"/>
            <w:szCs w:val="24"/>
          </w:rPr>
          <w:t>Rural Connect Portal</w:t>
        </w:r>
      </w:hyperlink>
      <w:r w:rsidRPr="00915073">
        <w:rPr>
          <w:rFonts w:ascii="Calibri" w:hAnsi="Calibri" w:cs="Calibri"/>
          <w:sz w:val="24"/>
          <w:szCs w:val="24"/>
        </w:rPr>
        <w:t xml:space="preserve">, grantees should use the following as guidance to complete the </w:t>
      </w:r>
      <w:r w:rsidR="00AF18EB">
        <w:rPr>
          <w:rFonts w:ascii="Calibri" w:hAnsi="Calibri" w:cs="Calibri"/>
          <w:sz w:val="24"/>
          <w:szCs w:val="24"/>
        </w:rPr>
        <w:t>SmBIZ</w:t>
      </w:r>
      <w:r w:rsidRPr="00915073">
        <w:rPr>
          <w:rFonts w:ascii="Calibri" w:hAnsi="Calibri" w:cs="Calibri"/>
          <w:sz w:val="24"/>
          <w:szCs w:val="24"/>
        </w:rPr>
        <w:t xml:space="preserve"> program application.  </w:t>
      </w:r>
    </w:p>
    <w:p w14:paraId="2CC4F19B" w14:textId="77777777" w:rsidR="002904CA" w:rsidRDefault="002904CA" w:rsidP="0096044F">
      <w:pPr>
        <w:rPr>
          <w:rFonts w:ascii="Calibri" w:hAnsi="Calibri" w:cs="Calibri"/>
          <w:b/>
          <w:bCs/>
          <w:sz w:val="24"/>
          <w:szCs w:val="24"/>
        </w:rPr>
      </w:pPr>
    </w:p>
    <w:p w14:paraId="4B41A948" w14:textId="77777777" w:rsidR="002904CA" w:rsidRDefault="002904CA" w:rsidP="0096044F">
      <w:pPr>
        <w:rPr>
          <w:rFonts w:ascii="Calibri" w:hAnsi="Calibri" w:cs="Calibri"/>
          <w:b/>
          <w:bCs/>
          <w:sz w:val="24"/>
          <w:szCs w:val="24"/>
        </w:rPr>
      </w:pPr>
    </w:p>
    <w:p w14:paraId="29E73820" w14:textId="77777777" w:rsidR="002904CA" w:rsidRDefault="002904CA" w:rsidP="0096044F">
      <w:pPr>
        <w:rPr>
          <w:rFonts w:ascii="Calibri" w:hAnsi="Calibri" w:cs="Calibri"/>
          <w:b/>
          <w:bCs/>
          <w:sz w:val="24"/>
          <w:szCs w:val="24"/>
        </w:rPr>
      </w:pPr>
    </w:p>
    <w:p w14:paraId="38E3F49D" w14:textId="77777777" w:rsidR="00D42A17" w:rsidRDefault="00D42A17" w:rsidP="0096044F">
      <w:pPr>
        <w:rPr>
          <w:rFonts w:ascii="Calibri" w:hAnsi="Calibri" w:cs="Calibri"/>
          <w:b/>
          <w:bCs/>
          <w:sz w:val="24"/>
          <w:szCs w:val="24"/>
        </w:rPr>
      </w:pPr>
    </w:p>
    <w:p w14:paraId="25825FC2" w14:textId="2269335B" w:rsidR="0096044F" w:rsidRPr="00915073" w:rsidRDefault="0096044F" w:rsidP="0096044F">
      <w:pPr>
        <w:rPr>
          <w:rFonts w:ascii="Calibri" w:hAnsi="Calibri" w:cs="Calibri"/>
          <w:b/>
          <w:bCs/>
          <w:sz w:val="24"/>
          <w:szCs w:val="24"/>
        </w:rPr>
      </w:pPr>
      <w:r w:rsidRPr="00915073">
        <w:rPr>
          <w:rFonts w:ascii="Calibri" w:hAnsi="Calibri" w:cs="Calibri"/>
          <w:b/>
          <w:bCs/>
          <w:sz w:val="24"/>
          <w:szCs w:val="24"/>
        </w:rPr>
        <w:t>DESCRIBE THE INFRASTRUCTURE IMPACTS ON YOUR COMMUNITY:</w:t>
      </w:r>
    </w:p>
    <w:p w14:paraId="15A069D9" w14:textId="65ED8DCB" w:rsidR="0096044F" w:rsidRDefault="0096044F" w:rsidP="0096044F">
      <w:pPr>
        <w:spacing w:after="0"/>
        <w:rPr>
          <w:rFonts w:ascii="Calibri" w:hAnsi="Calibri" w:cs="Calibri"/>
          <w:sz w:val="24"/>
          <w:szCs w:val="24"/>
        </w:rPr>
      </w:pPr>
      <w:bookmarkStart w:id="3" w:name="_Hlk194597157"/>
      <w:r w:rsidRPr="00915073">
        <w:rPr>
          <w:rFonts w:ascii="Calibri" w:hAnsi="Calibri" w:cs="Calibri"/>
          <w:sz w:val="24"/>
          <w:szCs w:val="24"/>
        </w:rPr>
        <w:t>Provide a detailed description of the qualifying infrastructure needs. Description</w:t>
      </w:r>
      <w:r w:rsidR="003976B0">
        <w:rPr>
          <w:rFonts w:ascii="Calibri" w:hAnsi="Calibri" w:cs="Calibri"/>
          <w:sz w:val="24"/>
          <w:szCs w:val="24"/>
        </w:rPr>
        <w:t>s</w:t>
      </w:r>
      <w:r w:rsidRPr="00915073">
        <w:rPr>
          <w:rFonts w:ascii="Calibri" w:hAnsi="Calibri" w:cs="Calibri"/>
          <w:sz w:val="24"/>
          <w:szCs w:val="24"/>
        </w:rPr>
        <w:t xml:space="preserve"> must include:</w:t>
      </w:r>
    </w:p>
    <w:p w14:paraId="0E1687AD" w14:textId="5EA95402" w:rsidR="00BB2A8C" w:rsidRPr="00B83B09" w:rsidRDefault="003976B0" w:rsidP="00B83B09">
      <w:pPr>
        <w:pStyle w:val="ListParagraph"/>
        <w:numPr>
          <w:ilvl w:val="0"/>
          <w:numId w:val="12"/>
        </w:numPr>
        <w:spacing w:after="0"/>
        <w:rPr>
          <w:rFonts w:ascii="Calibri" w:hAnsi="Calibri" w:cs="Calibri"/>
          <w:sz w:val="24"/>
          <w:szCs w:val="24"/>
        </w:rPr>
      </w:pPr>
      <w:r>
        <w:rPr>
          <w:rFonts w:ascii="Calibri" w:hAnsi="Calibri" w:cs="Calibri"/>
          <w:sz w:val="24"/>
          <w:szCs w:val="24"/>
        </w:rPr>
        <w:t>s</w:t>
      </w:r>
      <w:r w:rsidR="00C70777">
        <w:rPr>
          <w:rFonts w:ascii="Calibri" w:hAnsi="Calibri" w:cs="Calibri"/>
          <w:sz w:val="24"/>
          <w:szCs w:val="24"/>
        </w:rPr>
        <w:t>ummary of the detrimental impact on the named small business</w:t>
      </w:r>
      <w:r w:rsidR="001E7973">
        <w:rPr>
          <w:rFonts w:ascii="Calibri" w:hAnsi="Calibri" w:cs="Calibri"/>
          <w:sz w:val="24"/>
          <w:szCs w:val="24"/>
        </w:rPr>
        <w:t xml:space="preserve"> or businesses</w:t>
      </w:r>
      <w:r w:rsidR="00ED32B3">
        <w:rPr>
          <w:rFonts w:ascii="Calibri" w:hAnsi="Calibri" w:cs="Calibri"/>
          <w:sz w:val="24"/>
          <w:szCs w:val="24"/>
        </w:rPr>
        <w:t xml:space="preserve"> and how </w:t>
      </w:r>
      <w:r w:rsidR="00F855E5">
        <w:rPr>
          <w:rFonts w:ascii="Calibri" w:hAnsi="Calibri" w:cs="Calibri"/>
          <w:sz w:val="24"/>
          <w:szCs w:val="24"/>
        </w:rPr>
        <w:t>the business or businesses will benefit f</w:t>
      </w:r>
      <w:r w:rsidR="009429F1">
        <w:rPr>
          <w:rFonts w:ascii="Calibri" w:hAnsi="Calibri" w:cs="Calibri"/>
          <w:sz w:val="24"/>
          <w:szCs w:val="24"/>
        </w:rPr>
        <w:t>ro</w:t>
      </w:r>
      <w:r w:rsidR="0052213B">
        <w:rPr>
          <w:rFonts w:ascii="Calibri" w:hAnsi="Calibri" w:cs="Calibri"/>
          <w:sz w:val="24"/>
          <w:szCs w:val="24"/>
        </w:rPr>
        <w:t>m</w:t>
      </w:r>
      <w:r w:rsidR="00F855E5">
        <w:rPr>
          <w:rFonts w:ascii="Calibri" w:hAnsi="Calibri" w:cs="Calibri"/>
          <w:sz w:val="24"/>
          <w:szCs w:val="24"/>
        </w:rPr>
        <w:t xml:space="preserve"> the grant</w:t>
      </w:r>
      <w:r w:rsidR="003F4109">
        <w:rPr>
          <w:rFonts w:ascii="Calibri" w:hAnsi="Calibri" w:cs="Calibri"/>
          <w:sz w:val="24"/>
          <w:szCs w:val="24"/>
        </w:rPr>
        <w:t>;</w:t>
      </w:r>
    </w:p>
    <w:p w14:paraId="4609718A" w14:textId="2108C684" w:rsidR="0096044F" w:rsidRPr="00915073" w:rsidRDefault="003976B0" w:rsidP="0096044F">
      <w:pPr>
        <w:pStyle w:val="ListParagraph"/>
        <w:numPr>
          <w:ilvl w:val="0"/>
          <w:numId w:val="6"/>
        </w:numPr>
        <w:spacing w:after="0"/>
        <w:rPr>
          <w:rFonts w:ascii="Calibri" w:hAnsi="Calibri" w:cs="Calibri"/>
          <w:sz w:val="24"/>
          <w:szCs w:val="24"/>
        </w:rPr>
      </w:pPr>
      <w:r>
        <w:rPr>
          <w:rFonts w:ascii="Calibri" w:hAnsi="Calibri" w:cs="Calibri"/>
          <w:sz w:val="24"/>
          <w:szCs w:val="24"/>
        </w:rPr>
        <w:t>d</w:t>
      </w:r>
      <w:r w:rsidR="00810F03">
        <w:rPr>
          <w:rFonts w:ascii="Calibri" w:hAnsi="Calibri" w:cs="Calibri"/>
          <w:sz w:val="24"/>
          <w:szCs w:val="24"/>
        </w:rPr>
        <w:t>escription of i</w:t>
      </w:r>
      <w:r w:rsidR="0096044F" w:rsidRPr="00915073">
        <w:rPr>
          <w:rFonts w:ascii="Calibri" w:hAnsi="Calibri" w:cs="Calibri"/>
          <w:sz w:val="24"/>
          <w:szCs w:val="24"/>
        </w:rPr>
        <w:t>nfrastructure affected (water, sewer, sidewalks, etc.)</w:t>
      </w:r>
      <w:r w:rsidR="001B7407">
        <w:rPr>
          <w:rFonts w:ascii="Calibri" w:hAnsi="Calibri" w:cs="Calibri"/>
          <w:sz w:val="24"/>
          <w:szCs w:val="24"/>
        </w:rPr>
        <w:t>, including ownership information</w:t>
      </w:r>
      <w:r w:rsidR="009E58D6">
        <w:rPr>
          <w:rFonts w:ascii="Calibri" w:hAnsi="Calibri" w:cs="Calibri"/>
          <w:sz w:val="24"/>
          <w:szCs w:val="24"/>
        </w:rPr>
        <w:t>;</w:t>
      </w:r>
    </w:p>
    <w:p w14:paraId="73558E73" w14:textId="68B47E1B" w:rsidR="0096044F" w:rsidRPr="00915073" w:rsidRDefault="003976B0" w:rsidP="0096044F">
      <w:pPr>
        <w:pStyle w:val="ListParagraph"/>
        <w:numPr>
          <w:ilvl w:val="0"/>
          <w:numId w:val="6"/>
        </w:numPr>
        <w:spacing w:after="0"/>
        <w:rPr>
          <w:rFonts w:ascii="Calibri" w:hAnsi="Calibri" w:cs="Calibri"/>
          <w:sz w:val="24"/>
          <w:szCs w:val="24"/>
        </w:rPr>
      </w:pPr>
      <w:r>
        <w:rPr>
          <w:rFonts w:ascii="Calibri" w:hAnsi="Calibri" w:cs="Calibri"/>
          <w:sz w:val="24"/>
          <w:szCs w:val="24"/>
        </w:rPr>
        <w:t>d</w:t>
      </w:r>
      <w:r w:rsidR="00E046A1">
        <w:rPr>
          <w:rFonts w:ascii="Calibri" w:hAnsi="Calibri" w:cs="Calibri"/>
          <w:sz w:val="24"/>
          <w:szCs w:val="24"/>
        </w:rPr>
        <w:t>etails of</w:t>
      </w:r>
      <w:r w:rsidR="0096044F" w:rsidRPr="00915073">
        <w:rPr>
          <w:rFonts w:ascii="Calibri" w:hAnsi="Calibri" w:cs="Calibri"/>
          <w:sz w:val="24"/>
          <w:szCs w:val="24"/>
        </w:rPr>
        <w:t xml:space="preserve"> damage </w:t>
      </w:r>
      <w:r w:rsidR="00E046A1">
        <w:rPr>
          <w:rFonts w:ascii="Calibri" w:hAnsi="Calibri" w:cs="Calibri"/>
          <w:sz w:val="24"/>
          <w:szCs w:val="24"/>
        </w:rPr>
        <w:t xml:space="preserve">to infrastructure </w:t>
      </w:r>
      <w:r w:rsidR="0096044F" w:rsidRPr="00915073">
        <w:rPr>
          <w:rFonts w:ascii="Calibri" w:hAnsi="Calibri" w:cs="Calibri"/>
          <w:sz w:val="24"/>
          <w:szCs w:val="24"/>
        </w:rPr>
        <w:t>and immediate risks</w:t>
      </w:r>
      <w:r w:rsidR="00E046A1">
        <w:rPr>
          <w:rFonts w:ascii="Calibri" w:hAnsi="Calibri" w:cs="Calibri"/>
          <w:sz w:val="24"/>
          <w:szCs w:val="24"/>
        </w:rPr>
        <w:t xml:space="preserve"> due to damage</w:t>
      </w:r>
      <w:r w:rsidR="009E58D6">
        <w:rPr>
          <w:rFonts w:ascii="Calibri" w:hAnsi="Calibri" w:cs="Calibri"/>
          <w:sz w:val="24"/>
          <w:szCs w:val="24"/>
        </w:rPr>
        <w:t xml:space="preserve">; </w:t>
      </w:r>
      <w:r>
        <w:rPr>
          <w:rFonts w:ascii="Calibri" w:hAnsi="Calibri" w:cs="Calibri"/>
          <w:sz w:val="24"/>
          <w:szCs w:val="24"/>
        </w:rPr>
        <w:t>and</w:t>
      </w:r>
    </w:p>
    <w:p w14:paraId="4EBAA7A2" w14:textId="575FC5AB" w:rsidR="001F526A" w:rsidRPr="00915073" w:rsidRDefault="003976B0" w:rsidP="00B83B09">
      <w:pPr>
        <w:pStyle w:val="ListParagraph"/>
        <w:numPr>
          <w:ilvl w:val="0"/>
          <w:numId w:val="6"/>
        </w:numPr>
        <w:spacing w:afterLines="160" w:after="384"/>
        <w:rPr>
          <w:rFonts w:ascii="Calibri" w:hAnsi="Calibri" w:cs="Calibri"/>
          <w:sz w:val="24"/>
          <w:szCs w:val="24"/>
        </w:rPr>
      </w:pPr>
      <w:r>
        <w:rPr>
          <w:rFonts w:ascii="Calibri" w:hAnsi="Calibri" w:cs="Calibri"/>
          <w:sz w:val="24"/>
          <w:szCs w:val="24"/>
        </w:rPr>
        <w:t>e</w:t>
      </w:r>
      <w:r w:rsidR="009E58D6" w:rsidRPr="00915073">
        <w:rPr>
          <w:rFonts w:ascii="Calibri" w:hAnsi="Calibri" w:cs="Calibri"/>
          <w:sz w:val="24"/>
          <w:szCs w:val="24"/>
        </w:rPr>
        <w:t>xpl</w:t>
      </w:r>
      <w:r w:rsidR="009E58D6">
        <w:rPr>
          <w:rFonts w:ascii="Calibri" w:hAnsi="Calibri" w:cs="Calibri"/>
          <w:sz w:val="24"/>
          <w:szCs w:val="24"/>
        </w:rPr>
        <w:t>anation of</w:t>
      </w:r>
      <w:r w:rsidR="009E58D6" w:rsidRPr="00915073">
        <w:rPr>
          <w:rFonts w:ascii="Calibri" w:hAnsi="Calibri" w:cs="Calibri"/>
          <w:sz w:val="24"/>
          <w:szCs w:val="24"/>
        </w:rPr>
        <w:t xml:space="preserve"> </w:t>
      </w:r>
      <w:r w:rsidR="0096044F" w:rsidRPr="00915073">
        <w:rPr>
          <w:rFonts w:ascii="Calibri" w:hAnsi="Calibri" w:cs="Calibri"/>
          <w:sz w:val="24"/>
          <w:szCs w:val="24"/>
        </w:rPr>
        <w:t xml:space="preserve">any proposed </w:t>
      </w:r>
      <w:r w:rsidR="004C3571">
        <w:rPr>
          <w:rFonts w:ascii="Calibri" w:hAnsi="Calibri" w:cs="Calibri"/>
          <w:sz w:val="24"/>
          <w:szCs w:val="24"/>
        </w:rPr>
        <w:t>repair</w:t>
      </w:r>
      <w:r w:rsidR="007845E0">
        <w:rPr>
          <w:rFonts w:ascii="Calibri" w:hAnsi="Calibri" w:cs="Calibri"/>
          <w:sz w:val="24"/>
          <w:szCs w:val="24"/>
        </w:rPr>
        <w:t>s</w:t>
      </w:r>
      <w:r w:rsidR="004C3571" w:rsidRPr="00915073">
        <w:rPr>
          <w:rFonts w:ascii="Calibri" w:hAnsi="Calibri" w:cs="Calibri"/>
          <w:sz w:val="24"/>
          <w:szCs w:val="24"/>
        </w:rPr>
        <w:t xml:space="preserve"> </w:t>
      </w:r>
      <w:r w:rsidR="0096044F" w:rsidRPr="00915073">
        <w:rPr>
          <w:rFonts w:ascii="Calibri" w:hAnsi="Calibri" w:cs="Calibri"/>
          <w:sz w:val="24"/>
          <w:szCs w:val="24"/>
        </w:rPr>
        <w:t>to improve durability and sustainabilit</w:t>
      </w:r>
      <w:r w:rsidR="001F526A">
        <w:rPr>
          <w:rFonts w:ascii="Calibri" w:hAnsi="Calibri" w:cs="Calibri"/>
          <w:sz w:val="24"/>
          <w:szCs w:val="24"/>
        </w:rPr>
        <w:t>y</w:t>
      </w:r>
      <w:r w:rsidR="009E58D6">
        <w:rPr>
          <w:rFonts w:ascii="Calibri" w:hAnsi="Calibri" w:cs="Calibri"/>
          <w:sz w:val="24"/>
          <w:szCs w:val="24"/>
        </w:rPr>
        <w:t xml:space="preserve"> of infrastructure</w:t>
      </w:r>
      <w:r w:rsidR="00615C0A">
        <w:rPr>
          <w:rFonts w:ascii="Calibri" w:hAnsi="Calibri" w:cs="Calibri"/>
          <w:sz w:val="24"/>
          <w:szCs w:val="24"/>
        </w:rPr>
        <w:t>;</w:t>
      </w:r>
      <w:bookmarkEnd w:id="3"/>
    </w:p>
    <w:p w14:paraId="4C1A5036" w14:textId="77777777" w:rsidR="00C661E8" w:rsidRPr="00B83B09" w:rsidRDefault="00C661E8" w:rsidP="00B83B09">
      <w:pPr>
        <w:pStyle w:val="ListParagraph"/>
        <w:spacing w:after="0" w:line="240" w:lineRule="auto"/>
        <w:rPr>
          <w:b/>
          <w:bCs/>
        </w:rPr>
      </w:pPr>
    </w:p>
    <w:p w14:paraId="367367E8" w14:textId="661AB4A0" w:rsidR="0096044F" w:rsidRPr="00915073" w:rsidRDefault="0096044F" w:rsidP="0096044F">
      <w:pPr>
        <w:rPr>
          <w:rFonts w:ascii="Calibri" w:hAnsi="Calibri" w:cs="Calibri"/>
          <w:b/>
          <w:bCs/>
          <w:sz w:val="24"/>
          <w:szCs w:val="24"/>
        </w:rPr>
      </w:pPr>
      <w:r w:rsidRPr="00915073">
        <w:rPr>
          <w:rFonts w:ascii="Calibri" w:hAnsi="Calibri" w:cs="Calibri"/>
          <w:b/>
          <w:bCs/>
          <w:sz w:val="24"/>
          <w:szCs w:val="24"/>
        </w:rPr>
        <w:t>DESCRIBE THE SCOPE OF THE PROPOSED PROJECT:</w:t>
      </w:r>
    </w:p>
    <w:p w14:paraId="0465EDED" w14:textId="7E30714F" w:rsidR="0096044F" w:rsidRDefault="0096044F" w:rsidP="0096044F">
      <w:pPr>
        <w:pStyle w:val="Default"/>
        <w:spacing w:after="160"/>
      </w:pPr>
      <w:bookmarkStart w:id="4" w:name="_Hlk193471823"/>
      <w:r w:rsidRPr="00915073">
        <w:t>Provide a detailed work plan that includes a description of all major project activities. Include</w:t>
      </w:r>
      <w:r w:rsidR="00552E64">
        <w:t xml:space="preserve"> </w:t>
      </w:r>
      <w:r w:rsidRPr="00915073">
        <w:t xml:space="preserve">in detail how the anticipated </w:t>
      </w:r>
      <w:r w:rsidR="00BF5AA8">
        <w:t>repairs</w:t>
      </w:r>
      <w:r w:rsidR="009D3A62">
        <w:t>, in the</w:t>
      </w:r>
      <w:r w:rsidR="00AC0422">
        <w:t xml:space="preserve"> applicable</w:t>
      </w:r>
      <w:r w:rsidR="009D3A62">
        <w:t xml:space="preserve"> </w:t>
      </w:r>
      <w:r w:rsidR="00AC0422">
        <w:t>cost categories,</w:t>
      </w:r>
      <w:r w:rsidR="00BF5AA8" w:rsidRPr="00915073">
        <w:t xml:space="preserve"> </w:t>
      </w:r>
      <w:r w:rsidRPr="00915073">
        <w:t xml:space="preserve">will promote </w:t>
      </w:r>
      <w:r w:rsidR="00B82E11">
        <w:t xml:space="preserve">restored </w:t>
      </w:r>
      <w:r w:rsidRPr="00915073">
        <w:t>infrastructure in the project area</w:t>
      </w:r>
      <w:r w:rsidR="009D3A62">
        <w:t>:</w:t>
      </w:r>
    </w:p>
    <w:p w14:paraId="6F45F50A" w14:textId="28491CC4" w:rsidR="009D3A62" w:rsidRPr="00915073" w:rsidRDefault="003976B0" w:rsidP="009D3A62">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water;</w:t>
      </w:r>
    </w:p>
    <w:p w14:paraId="69D6767E" w14:textId="38830ED1" w:rsidR="009D3A62" w:rsidRPr="00915073" w:rsidRDefault="003976B0" w:rsidP="009D3A62">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sewer;</w:t>
      </w:r>
    </w:p>
    <w:p w14:paraId="638CB556" w14:textId="7E5AA600" w:rsidR="009D3A62" w:rsidRPr="00915073" w:rsidRDefault="003976B0" w:rsidP="009D3A62">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gas;</w:t>
      </w:r>
    </w:p>
    <w:p w14:paraId="28157DDC" w14:textId="044F6E36" w:rsidR="009D3A62" w:rsidRPr="00915073" w:rsidRDefault="003976B0" w:rsidP="009D3A62">
      <w:pPr>
        <w:pStyle w:val="ListParagraph"/>
        <w:numPr>
          <w:ilvl w:val="0"/>
          <w:numId w:val="3"/>
        </w:numPr>
        <w:spacing w:line="276" w:lineRule="auto"/>
        <w:jc w:val="both"/>
        <w:rPr>
          <w:rFonts w:ascii="Calibri" w:eastAsia="Calibri" w:hAnsi="Calibri" w:cs="Calibri"/>
          <w:sz w:val="24"/>
          <w:szCs w:val="24"/>
        </w:rPr>
      </w:pPr>
      <w:r>
        <w:rPr>
          <w:rFonts w:ascii="Calibri" w:eastAsia="Calibri" w:hAnsi="Calibri" w:cs="Calibri"/>
          <w:sz w:val="24"/>
          <w:szCs w:val="24"/>
        </w:rPr>
        <w:t>telecommunications;</w:t>
      </w:r>
    </w:p>
    <w:p w14:paraId="5B8A1DB0" w14:textId="2A56B8CF" w:rsidR="009D3A62" w:rsidRPr="00915073" w:rsidRDefault="009D3A62" w:rsidP="009D3A62">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high-speed broadband</w:t>
      </w:r>
      <w:r w:rsidR="003976B0">
        <w:rPr>
          <w:rFonts w:ascii="Calibri" w:eastAsia="Calibri" w:hAnsi="Calibri" w:cs="Calibri"/>
          <w:sz w:val="24"/>
          <w:szCs w:val="24"/>
        </w:rPr>
        <w:t>;</w:t>
      </w:r>
    </w:p>
    <w:p w14:paraId="5CA1CEB0" w14:textId="3C4AFD16" w:rsidR="009D3A62" w:rsidRPr="00915073" w:rsidRDefault="009D3A62" w:rsidP="009D3A62">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electric utility</w:t>
      </w:r>
      <w:r w:rsidR="003976B0">
        <w:rPr>
          <w:rFonts w:ascii="Calibri" w:eastAsia="Calibri" w:hAnsi="Calibri" w:cs="Calibri"/>
          <w:sz w:val="24"/>
          <w:szCs w:val="24"/>
        </w:rPr>
        <w:t>; and</w:t>
      </w:r>
    </w:p>
    <w:p w14:paraId="46832967" w14:textId="4F0D382C" w:rsidR="009D3A62" w:rsidRPr="00915073" w:rsidRDefault="009D3A62" w:rsidP="009D3A62">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sidewalk and curb infrastructure</w:t>
      </w:r>
      <w:r w:rsidR="003976B0">
        <w:rPr>
          <w:rFonts w:ascii="Calibri" w:eastAsia="Calibri" w:hAnsi="Calibri" w:cs="Calibri"/>
          <w:sz w:val="24"/>
          <w:szCs w:val="24"/>
        </w:rPr>
        <w:t>.</w:t>
      </w:r>
      <w:r w:rsidRPr="00915073">
        <w:rPr>
          <w:rFonts w:ascii="Calibri" w:eastAsia="Calibri" w:hAnsi="Calibri" w:cs="Calibri"/>
          <w:sz w:val="24"/>
          <w:szCs w:val="24"/>
        </w:rPr>
        <w:t xml:space="preserve"> </w:t>
      </w:r>
    </w:p>
    <w:bookmarkEnd w:id="4"/>
    <w:p w14:paraId="55654AE1" w14:textId="0EDFB53A" w:rsidR="0096044F" w:rsidRPr="00915073" w:rsidRDefault="0096044F" w:rsidP="0096044F">
      <w:pPr>
        <w:rPr>
          <w:rFonts w:ascii="Calibri" w:hAnsi="Calibri" w:cs="Calibri"/>
          <w:b/>
          <w:bCs/>
          <w:sz w:val="24"/>
          <w:szCs w:val="24"/>
        </w:rPr>
      </w:pPr>
      <w:r w:rsidRPr="00915073">
        <w:rPr>
          <w:rFonts w:ascii="Calibri" w:hAnsi="Calibri" w:cs="Calibri"/>
          <w:b/>
          <w:bCs/>
          <w:sz w:val="24"/>
          <w:szCs w:val="24"/>
        </w:rPr>
        <w:t xml:space="preserve">DESCRIBE THE PROJECT TIMELINE: </w:t>
      </w:r>
      <w:bookmarkStart w:id="5" w:name="_Hlk96689553"/>
      <w:r w:rsidRPr="00915073">
        <w:rPr>
          <w:rFonts w:ascii="Calibri" w:hAnsi="Calibri" w:cs="Calibri"/>
          <w:b/>
          <w:bCs/>
          <w:sz w:val="24"/>
          <w:szCs w:val="24"/>
        </w:rPr>
        <w:t>(Submit as an Attachment)</w:t>
      </w:r>
      <w:bookmarkEnd w:id="5"/>
    </w:p>
    <w:p w14:paraId="29F672E8" w14:textId="20D56817" w:rsidR="0096044F" w:rsidRDefault="0096044F" w:rsidP="0096044F">
      <w:pPr>
        <w:rPr>
          <w:rFonts w:ascii="Calibri" w:hAnsi="Calibri" w:cs="Calibri"/>
          <w:sz w:val="24"/>
          <w:szCs w:val="24"/>
        </w:rPr>
      </w:pPr>
      <w:r w:rsidRPr="00915073">
        <w:rPr>
          <w:rFonts w:ascii="Calibri" w:hAnsi="Calibri" w:cs="Calibri"/>
          <w:sz w:val="24"/>
          <w:szCs w:val="24"/>
        </w:rPr>
        <w:t xml:space="preserve">Please provide a </w:t>
      </w:r>
      <w:r w:rsidR="00362454">
        <w:rPr>
          <w:rFonts w:ascii="Calibri" w:hAnsi="Calibri" w:cs="Calibri"/>
          <w:sz w:val="24"/>
          <w:szCs w:val="24"/>
        </w:rPr>
        <w:t xml:space="preserve">detailed </w:t>
      </w:r>
      <w:r w:rsidRPr="00915073">
        <w:rPr>
          <w:rFonts w:ascii="Calibri" w:hAnsi="Calibri" w:cs="Calibri"/>
          <w:sz w:val="24"/>
          <w:szCs w:val="24"/>
        </w:rPr>
        <w:t>timeline that includes a description of all major project activities</w:t>
      </w:r>
      <w:r w:rsidR="00D41D38">
        <w:rPr>
          <w:rFonts w:ascii="Calibri" w:hAnsi="Calibri" w:cs="Calibri"/>
          <w:sz w:val="24"/>
          <w:szCs w:val="24"/>
        </w:rPr>
        <w:t xml:space="preserve"> and the projected completion date</w:t>
      </w:r>
      <w:r w:rsidR="00E164C7">
        <w:rPr>
          <w:rFonts w:ascii="Calibri" w:hAnsi="Calibri" w:cs="Calibri"/>
          <w:sz w:val="24"/>
          <w:szCs w:val="24"/>
        </w:rPr>
        <w:t xml:space="preserve"> in the applicable cost categories</w:t>
      </w:r>
      <w:r w:rsidR="005E1919">
        <w:rPr>
          <w:rFonts w:ascii="Calibri" w:hAnsi="Calibri" w:cs="Calibri"/>
          <w:sz w:val="24"/>
          <w:szCs w:val="24"/>
        </w:rPr>
        <w:t>:</w:t>
      </w:r>
    </w:p>
    <w:p w14:paraId="263FE6B5" w14:textId="03E892F4" w:rsidR="005E1919" w:rsidRPr="00915073" w:rsidRDefault="005E1919" w:rsidP="005E1919">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water</w:t>
      </w:r>
      <w:r w:rsidR="003976B0">
        <w:rPr>
          <w:rFonts w:ascii="Calibri" w:eastAsia="Calibri" w:hAnsi="Calibri" w:cs="Calibri"/>
          <w:sz w:val="24"/>
          <w:szCs w:val="24"/>
        </w:rPr>
        <w:t>;</w:t>
      </w:r>
    </w:p>
    <w:p w14:paraId="7C8273F5" w14:textId="487FE6C2" w:rsidR="005E1919" w:rsidRPr="00915073" w:rsidRDefault="005E1919" w:rsidP="005E1919">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sewer</w:t>
      </w:r>
      <w:r w:rsidR="003976B0">
        <w:rPr>
          <w:rFonts w:ascii="Calibri" w:eastAsia="Calibri" w:hAnsi="Calibri" w:cs="Calibri"/>
          <w:sz w:val="24"/>
          <w:szCs w:val="24"/>
        </w:rPr>
        <w:t>;</w:t>
      </w:r>
    </w:p>
    <w:p w14:paraId="33A785C6" w14:textId="330D0AEC" w:rsidR="005E1919" w:rsidRPr="00915073" w:rsidRDefault="005E1919" w:rsidP="005E1919">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gas</w:t>
      </w:r>
      <w:r w:rsidR="003976B0">
        <w:rPr>
          <w:rFonts w:ascii="Calibri" w:eastAsia="Calibri" w:hAnsi="Calibri" w:cs="Calibri"/>
          <w:sz w:val="24"/>
          <w:szCs w:val="24"/>
        </w:rPr>
        <w:t>;</w:t>
      </w:r>
    </w:p>
    <w:p w14:paraId="3CC3DBDD" w14:textId="371A2412" w:rsidR="005E1919" w:rsidRPr="00915073" w:rsidRDefault="005E1919" w:rsidP="005E1919">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telecommunications</w:t>
      </w:r>
      <w:r w:rsidR="003976B0">
        <w:rPr>
          <w:rFonts w:ascii="Calibri" w:eastAsia="Calibri" w:hAnsi="Calibri" w:cs="Calibri"/>
          <w:sz w:val="24"/>
          <w:szCs w:val="24"/>
        </w:rPr>
        <w:t>;</w:t>
      </w:r>
    </w:p>
    <w:p w14:paraId="40D68C72" w14:textId="01E53A17" w:rsidR="005E1919" w:rsidRPr="00915073" w:rsidRDefault="005E1919" w:rsidP="005E1919">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high-speed broadband</w:t>
      </w:r>
      <w:r w:rsidR="003976B0">
        <w:rPr>
          <w:rFonts w:ascii="Calibri" w:eastAsia="Calibri" w:hAnsi="Calibri" w:cs="Calibri"/>
          <w:sz w:val="24"/>
          <w:szCs w:val="24"/>
        </w:rPr>
        <w:t>;</w:t>
      </w:r>
    </w:p>
    <w:p w14:paraId="01D6BF1E" w14:textId="789398BD" w:rsidR="005E1919" w:rsidRPr="00915073" w:rsidRDefault="005E1919" w:rsidP="005E1919">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electric utility</w:t>
      </w:r>
      <w:r w:rsidR="003976B0">
        <w:rPr>
          <w:rFonts w:ascii="Calibri" w:eastAsia="Calibri" w:hAnsi="Calibri" w:cs="Calibri"/>
          <w:sz w:val="24"/>
          <w:szCs w:val="24"/>
        </w:rPr>
        <w:t>; and</w:t>
      </w:r>
    </w:p>
    <w:p w14:paraId="266EA33D" w14:textId="6FB83E20" w:rsidR="005E1919" w:rsidRPr="00915073" w:rsidRDefault="005E1919" w:rsidP="005E1919">
      <w:pPr>
        <w:pStyle w:val="ListParagraph"/>
        <w:numPr>
          <w:ilvl w:val="0"/>
          <w:numId w:val="3"/>
        </w:numPr>
        <w:spacing w:line="276" w:lineRule="auto"/>
        <w:jc w:val="both"/>
        <w:rPr>
          <w:rFonts w:ascii="Calibri" w:eastAsia="Calibri" w:hAnsi="Calibri" w:cs="Calibri"/>
          <w:sz w:val="24"/>
          <w:szCs w:val="24"/>
        </w:rPr>
      </w:pPr>
      <w:r w:rsidRPr="00915073">
        <w:rPr>
          <w:rFonts w:ascii="Calibri" w:eastAsia="Calibri" w:hAnsi="Calibri" w:cs="Calibri"/>
          <w:sz w:val="24"/>
          <w:szCs w:val="24"/>
        </w:rPr>
        <w:t>sidewalk and curb infrastructure</w:t>
      </w:r>
      <w:r w:rsidR="003976B0">
        <w:rPr>
          <w:rFonts w:ascii="Calibri" w:eastAsia="Calibri" w:hAnsi="Calibri" w:cs="Calibri"/>
          <w:sz w:val="24"/>
          <w:szCs w:val="24"/>
        </w:rPr>
        <w:t>.</w:t>
      </w:r>
      <w:r w:rsidRPr="00915073">
        <w:rPr>
          <w:rFonts w:ascii="Calibri" w:eastAsia="Calibri" w:hAnsi="Calibri" w:cs="Calibri"/>
          <w:sz w:val="24"/>
          <w:szCs w:val="24"/>
        </w:rPr>
        <w:t xml:space="preserve"> </w:t>
      </w:r>
    </w:p>
    <w:p w14:paraId="41EA75F2" w14:textId="77777777" w:rsidR="00364BAF" w:rsidRDefault="00364BAF" w:rsidP="0096044F">
      <w:pPr>
        <w:rPr>
          <w:rFonts w:ascii="Calibri" w:hAnsi="Calibri" w:cs="Calibri"/>
          <w:b/>
          <w:bCs/>
          <w:sz w:val="24"/>
          <w:szCs w:val="24"/>
        </w:rPr>
      </w:pPr>
    </w:p>
    <w:p w14:paraId="230BB968" w14:textId="77777777" w:rsidR="002904CA" w:rsidRDefault="002904CA" w:rsidP="0096044F">
      <w:pPr>
        <w:rPr>
          <w:rFonts w:ascii="Calibri" w:hAnsi="Calibri" w:cs="Calibri"/>
          <w:b/>
          <w:bCs/>
          <w:sz w:val="24"/>
          <w:szCs w:val="24"/>
        </w:rPr>
      </w:pPr>
    </w:p>
    <w:p w14:paraId="5E6EC86F" w14:textId="77777777" w:rsidR="002904CA" w:rsidRDefault="002904CA" w:rsidP="0096044F">
      <w:pPr>
        <w:rPr>
          <w:rFonts w:ascii="Calibri" w:hAnsi="Calibri" w:cs="Calibri"/>
          <w:b/>
          <w:bCs/>
          <w:sz w:val="24"/>
          <w:szCs w:val="24"/>
        </w:rPr>
      </w:pPr>
    </w:p>
    <w:p w14:paraId="7E69532E" w14:textId="77777777" w:rsidR="002904CA" w:rsidRDefault="002904CA" w:rsidP="0096044F">
      <w:pPr>
        <w:rPr>
          <w:rFonts w:ascii="Calibri" w:hAnsi="Calibri" w:cs="Calibri"/>
          <w:b/>
          <w:bCs/>
          <w:sz w:val="24"/>
          <w:szCs w:val="24"/>
        </w:rPr>
      </w:pPr>
    </w:p>
    <w:p w14:paraId="6EA2E799" w14:textId="77777777" w:rsidR="0096044F" w:rsidRPr="00915073" w:rsidRDefault="0096044F" w:rsidP="0096044F">
      <w:pPr>
        <w:rPr>
          <w:rFonts w:ascii="Calibri" w:hAnsi="Calibri" w:cs="Calibri"/>
          <w:b/>
          <w:bCs/>
          <w:sz w:val="24"/>
          <w:szCs w:val="24"/>
        </w:rPr>
      </w:pPr>
      <w:r w:rsidRPr="00915073">
        <w:rPr>
          <w:rFonts w:ascii="Calibri" w:hAnsi="Calibri" w:cs="Calibri"/>
          <w:b/>
          <w:bCs/>
          <w:sz w:val="24"/>
          <w:szCs w:val="24"/>
        </w:rPr>
        <w:t>DESCRIBE THE ANTICIPATED OUTCOMES:</w:t>
      </w:r>
    </w:p>
    <w:p w14:paraId="7A9BD70F" w14:textId="6F4B2CEF" w:rsidR="0096044F" w:rsidRPr="00915073" w:rsidRDefault="0096044F" w:rsidP="0096044F">
      <w:pPr>
        <w:rPr>
          <w:rFonts w:ascii="Calibri" w:hAnsi="Calibri" w:cs="Calibri"/>
          <w:sz w:val="24"/>
          <w:szCs w:val="24"/>
        </w:rPr>
      </w:pPr>
      <w:r w:rsidRPr="00915073">
        <w:rPr>
          <w:rFonts w:ascii="Calibri" w:hAnsi="Calibri" w:cs="Calibri"/>
          <w:sz w:val="24"/>
          <w:szCs w:val="24"/>
        </w:rPr>
        <w:t xml:space="preserve">Identify the anticipated outcomes that will result in </w:t>
      </w:r>
      <w:r w:rsidR="00201D68">
        <w:rPr>
          <w:rFonts w:ascii="Calibri" w:hAnsi="Calibri" w:cs="Calibri"/>
          <w:sz w:val="24"/>
          <w:szCs w:val="24"/>
        </w:rPr>
        <w:t>repaired</w:t>
      </w:r>
      <w:r w:rsidR="00201D68" w:rsidRPr="00915073">
        <w:rPr>
          <w:rFonts w:ascii="Calibri" w:hAnsi="Calibri" w:cs="Calibri"/>
          <w:sz w:val="24"/>
          <w:szCs w:val="24"/>
        </w:rPr>
        <w:t xml:space="preserve"> </w:t>
      </w:r>
      <w:r w:rsidRPr="00915073">
        <w:rPr>
          <w:rFonts w:ascii="Calibri" w:hAnsi="Calibri" w:cs="Calibri"/>
          <w:sz w:val="24"/>
          <w:szCs w:val="24"/>
        </w:rPr>
        <w:t xml:space="preserve">infrastructure as a direct result of the project. </w:t>
      </w:r>
    </w:p>
    <w:p w14:paraId="47964BAA" w14:textId="56F586B6" w:rsidR="0096044F" w:rsidRDefault="0096044F" w:rsidP="0096044F">
      <w:pPr>
        <w:pStyle w:val="ListParagraph"/>
        <w:numPr>
          <w:ilvl w:val="0"/>
          <w:numId w:val="9"/>
        </w:numPr>
        <w:spacing w:line="240" w:lineRule="auto"/>
        <w:rPr>
          <w:rFonts w:ascii="Calibri" w:hAnsi="Calibri" w:cs="Calibri"/>
          <w:sz w:val="24"/>
          <w:szCs w:val="24"/>
        </w:rPr>
      </w:pPr>
      <w:r w:rsidRPr="00915073">
        <w:rPr>
          <w:rFonts w:ascii="Calibri" w:hAnsi="Calibri" w:cs="Calibri"/>
          <w:sz w:val="24"/>
          <w:szCs w:val="24"/>
        </w:rPr>
        <w:t xml:space="preserve">Outcomes could include but </w:t>
      </w:r>
      <w:r w:rsidR="0017019B">
        <w:rPr>
          <w:rFonts w:ascii="Calibri" w:hAnsi="Calibri" w:cs="Calibri"/>
          <w:sz w:val="24"/>
          <w:szCs w:val="24"/>
        </w:rPr>
        <w:t xml:space="preserve">are </w:t>
      </w:r>
      <w:r w:rsidRPr="00915073">
        <w:rPr>
          <w:rFonts w:ascii="Calibri" w:hAnsi="Calibri" w:cs="Calibri"/>
          <w:sz w:val="24"/>
          <w:szCs w:val="24"/>
        </w:rPr>
        <w:t>not limited to the number of feet</w:t>
      </w:r>
      <w:r w:rsidR="003976B0">
        <w:rPr>
          <w:rFonts w:ascii="Calibri" w:hAnsi="Calibri" w:cs="Calibri"/>
          <w:sz w:val="24"/>
          <w:szCs w:val="24"/>
        </w:rPr>
        <w:t xml:space="preserve"> or </w:t>
      </w:r>
      <w:r w:rsidRPr="00915073">
        <w:rPr>
          <w:rFonts w:ascii="Calibri" w:hAnsi="Calibri" w:cs="Calibri"/>
          <w:sz w:val="24"/>
          <w:szCs w:val="24"/>
        </w:rPr>
        <w:t>miles of water</w:t>
      </w:r>
      <w:r w:rsidR="003976B0">
        <w:rPr>
          <w:rFonts w:ascii="Calibri" w:hAnsi="Calibri" w:cs="Calibri"/>
          <w:sz w:val="24"/>
          <w:szCs w:val="24"/>
        </w:rPr>
        <w:t xml:space="preserve"> or </w:t>
      </w:r>
      <w:r w:rsidRPr="00915073">
        <w:rPr>
          <w:rFonts w:ascii="Calibri" w:hAnsi="Calibri" w:cs="Calibri"/>
          <w:sz w:val="24"/>
          <w:szCs w:val="24"/>
        </w:rPr>
        <w:t>sewer lines being replaced or repaired served, number of feet</w:t>
      </w:r>
      <w:r w:rsidR="003976B0">
        <w:rPr>
          <w:rFonts w:ascii="Calibri" w:hAnsi="Calibri" w:cs="Calibri"/>
          <w:sz w:val="24"/>
          <w:szCs w:val="24"/>
        </w:rPr>
        <w:t xml:space="preserve"> or </w:t>
      </w:r>
      <w:r w:rsidRPr="00915073">
        <w:rPr>
          <w:rFonts w:ascii="Calibri" w:hAnsi="Calibri" w:cs="Calibri"/>
          <w:sz w:val="24"/>
          <w:szCs w:val="24"/>
        </w:rPr>
        <w:t>miles of sidewalk or curb improvements, number of small businesses improved</w:t>
      </w:r>
      <w:r w:rsidR="003976B0">
        <w:rPr>
          <w:rFonts w:ascii="Calibri" w:hAnsi="Calibri" w:cs="Calibri"/>
          <w:sz w:val="24"/>
          <w:szCs w:val="24"/>
        </w:rPr>
        <w:t xml:space="preserve"> or </w:t>
      </w:r>
      <w:r w:rsidRPr="00915073">
        <w:rPr>
          <w:rFonts w:ascii="Calibri" w:hAnsi="Calibri" w:cs="Calibri"/>
          <w:sz w:val="24"/>
          <w:szCs w:val="24"/>
        </w:rPr>
        <w:t>assisted</w:t>
      </w:r>
      <w:r w:rsidR="001F7847">
        <w:rPr>
          <w:rFonts w:ascii="Calibri" w:hAnsi="Calibri" w:cs="Calibri"/>
          <w:sz w:val="24"/>
          <w:szCs w:val="24"/>
        </w:rPr>
        <w:t xml:space="preserve"> in the </w:t>
      </w:r>
      <w:r w:rsidR="003976B0">
        <w:rPr>
          <w:rFonts w:ascii="Calibri" w:hAnsi="Calibri" w:cs="Calibri"/>
          <w:sz w:val="24"/>
          <w:szCs w:val="24"/>
        </w:rPr>
        <w:t xml:space="preserve">following </w:t>
      </w:r>
      <w:r w:rsidR="001F7847">
        <w:rPr>
          <w:rFonts w:ascii="Calibri" w:hAnsi="Calibri" w:cs="Calibri"/>
          <w:sz w:val="24"/>
          <w:szCs w:val="24"/>
        </w:rPr>
        <w:t>applicable cost categories</w:t>
      </w:r>
      <w:r w:rsidR="003976B0">
        <w:rPr>
          <w:rFonts w:ascii="Calibri" w:hAnsi="Calibri" w:cs="Calibri"/>
          <w:sz w:val="24"/>
          <w:szCs w:val="24"/>
        </w:rPr>
        <w:t>:</w:t>
      </w:r>
    </w:p>
    <w:p w14:paraId="23192FA6" w14:textId="77777777" w:rsidR="003976B0" w:rsidRDefault="003976B0" w:rsidP="00DB705D">
      <w:pPr>
        <w:pStyle w:val="ListParagraph"/>
        <w:spacing w:line="240" w:lineRule="auto"/>
        <w:rPr>
          <w:rFonts w:ascii="Calibri" w:hAnsi="Calibri" w:cs="Calibri"/>
          <w:sz w:val="24"/>
          <w:szCs w:val="24"/>
        </w:rPr>
      </w:pPr>
    </w:p>
    <w:p w14:paraId="42D59924" w14:textId="4C69059D" w:rsidR="001F7847" w:rsidRPr="00915073" w:rsidRDefault="003976B0" w:rsidP="00B83B09">
      <w:pPr>
        <w:pStyle w:val="ListParagraph"/>
        <w:numPr>
          <w:ilvl w:val="1"/>
          <w:numId w:val="9"/>
        </w:numPr>
        <w:spacing w:line="276" w:lineRule="auto"/>
        <w:jc w:val="both"/>
        <w:rPr>
          <w:rFonts w:ascii="Calibri" w:eastAsia="Calibri" w:hAnsi="Calibri" w:cs="Calibri"/>
          <w:sz w:val="24"/>
          <w:szCs w:val="24"/>
        </w:rPr>
      </w:pPr>
      <w:r>
        <w:rPr>
          <w:rFonts w:ascii="Calibri" w:eastAsia="Calibri" w:hAnsi="Calibri" w:cs="Calibri"/>
          <w:sz w:val="24"/>
          <w:szCs w:val="24"/>
        </w:rPr>
        <w:t>water;</w:t>
      </w:r>
    </w:p>
    <w:p w14:paraId="1760D2A5" w14:textId="7520F3A9" w:rsidR="001F7847" w:rsidRPr="00915073" w:rsidRDefault="003976B0" w:rsidP="00B83B09">
      <w:pPr>
        <w:pStyle w:val="ListParagraph"/>
        <w:numPr>
          <w:ilvl w:val="1"/>
          <w:numId w:val="9"/>
        </w:numPr>
        <w:spacing w:line="276" w:lineRule="auto"/>
        <w:jc w:val="both"/>
        <w:rPr>
          <w:rFonts w:ascii="Calibri" w:eastAsia="Calibri" w:hAnsi="Calibri" w:cs="Calibri"/>
          <w:sz w:val="24"/>
          <w:szCs w:val="24"/>
        </w:rPr>
      </w:pPr>
      <w:r>
        <w:rPr>
          <w:rFonts w:ascii="Calibri" w:eastAsia="Calibri" w:hAnsi="Calibri" w:cs="Calibri"/>
          <w:sz w:val="24"/>
          <w:szCs w:val="24"/>
        </w:rPr>
        <w:t>sewer;</w:t>
      </w:r>
    </w:p>
    <w:p w14:paraId="787DD23D" w14:textId="446CC483" w:rsidR="001F7847" w:rsidRPr="00915073" w:rsidRDefault="001F7847" w:rsidP="00B83B09">
      <w:pPr>
        <w:pStyle w:val="ListParagraph"/>
        <w:numPr>
          <w:ilvl w:val="1"/>
          <w:numId w:val="9"/>
        </w:numPr>
        <w:spacing w:line="276" w:lineRule="auto"/>
        <w:jc w:val="both"/>
        <w:rPr>
          <w:rFonts w:ascii="Calibri" w:eastAsia="Calibri" w:hAnsi="Calibri" w:cs="Calibri"/>
          <w:sz w:val="24"/>
          <w:szCs w:val="24"/>
        </w:rPr>
      </w:pPr>
      <w:r w:rsidRPr="00915073">
        <w:rPr>
          <w:rFonts w:ascii="Calibri" w:eastAsia="Calibri" w:hAnsi="Calibri" w:cs="Calibri"/>
          <w:sz w:val="24"/>
          <w:szCs w:val="24"/>
        </w:rPr>
        <w:t>gas</w:t>
      </w:r>
      <w:r w:rsidR="003976B0">
        <w:rPr>
          <w:rFonts w:ascii="Calibri" w:eastAsia="Calibri" w:hAnsi="Calibri" w:cs="Calibri"/>
          <w:sz w:val="24"/>
          <w:szCs w:val="24"/>
        </w:rPr>
        <w:t>;</w:t>
      </w:r>
    </w:p>
    <w:p w14:paraId="0DF7673F" w14:textId="0FAA5495" w:rsidR="001F7847" w:rsidRPr="00915073" w:rsidRDefault="001F7847" w:rsidP="00B83B09">
      <w:pPr>
        <w:pStyle w:val="ListParagraph"/>
        <w:numPr>
          <w:ilvl w:val="1"/>
          <w:numId w:val="9"/>
        </w:numPr>
        <w:spacing w:line="276" w:lineRule="auto"/>
        <w:jc w:val="both"/>
        <w:rPr>
          <w:rFonts w:ascii="Calibri" w:eastAsia="Calibri" w:hAnsi="Calibri" w:cs="Calibri"/>
          <w:sz w:val="24"/>
          <w:szCs w:val="24"/>
        </w:rPr>
      </w:pPr>
      <w:r w:rsidRPr="00915073">
        <w:rPr>
          <w:rFonts w:ascii="Calibri" w:eastAsia="Calibri" w:hAnsi="Calibri" w:cs="Calibri"/>
          <w:sz w:val="24"/>
          <w:szCs w:val="24"/>
        </w:rPr>
        <w:t>telecommunications</w:t>
      </w:r>
      <w:r w:rsidR="003976B0">
        <w:rPr>
          <w:rFonts w:ascii="Calibri" w:eastAsia="Calibri" w:hAnsi="Calibri" w:cs="Calibri"/>
          <w:sz w:val="24"/>
          <w:szCs w:val="24"/>
        </w:rPr>
        <w:t>;</w:t>
      </w:r>
    </w:p>
    <w:p w14:paraId="6740A3BE" w14:textId="4CF5912B" w:rsidR="001F7847" w:rsidRPr="00915073" w:rsidRDefault="001F7847" w:rsidP="00B83B09">
      <w:pPr>
        <w:pStyle w:val="ListParagraph"/>
        <w:numPr>
          <w:ilvl w:val="1"/>
          <w:numId w:val="9"/>
        </w:numPr>
        <w:spacing w:line="276" w:lineRule="auto"/>
        <w:jc w:val="both"/>
        <w:rPr>
          <w:rFonts w:ascii="Calibri" w:eastAsia="Calibri" w:hAnsi="Calibri" w:cs="Calibri"/>
          <w:sz w:val="24"/>
          <w:szCs w:val="24"/>
        </w:rPr>
      </w:pPr>
      <w:r w:rsidRPr="00915073">
        <w:rPr>
          <w:rFonts w:ascii="Calibri" w:eastAsia="Calibri" w:hAnsi="Calibri" w:cs="Calibri"/>
          <w:sz w:val="24"/>
          <w:szCs w:val="24"/>
        </w:rPr>
        <w:t>high-speed broadband</w:t>
      </w:r>
      <w:r w:rsidR="003976B0">
        <w:rPr>
          <w:rFonts w:ascii="Calibri" w:eastAsia="Calibri" w:hAnsi="Calibri" w:cs="Calibri"/>
          <w:sz w:val="24"/>
          <w:szCs w:val="24"/>
        </w:rPr>
        <w:t>;</w:t>
      </w:r>
    </w:p>
    <w:p w14:paraId="35D69148" w14:textId="5970FE4B" w:rsidR="001F7847" w:rsidRPr="00915073" w:rsidRDefault="001F7847" w:rsidP="00B83B09">
      <w:pPr>
        <w:pStyle w:val="ListParagraph"/>
        <w:numPr>
          <w:ilvl w:val="1"/>
          <w:numId w:val="9"/>
        </w:numPr>
        <w:spacing w:line="276" w:lineRule="auto"/>
        <w:jc w:val="both"/>
        <w:rPr>
          <w:rFonts w:ascii="Calibri" w:eastAsia="Calibri" w:hAnsi="Calibri" w:cs="Calibri"/>
          <w:sz w:val="24"/>
          <w:szCs w:val="24"/>
        </w:rPr>
      </w:pPr>
      <w:r w:rsidRPr="00915073">
        <w:rPr>
          <w:rFonts w:ascii="Calibri" w:eastAsia="Calibri" w:hAnsi="Calibri" w:cs="Calibri"/>
          <w:sz w:val="24"/>
          <w:szCs w:val="24"/>
        </w:rPr>
        <w:t>electric utility</w:t>
      </w:r>
      <w:r w:rsidR="003976B0">
        <w:rPr>
          <w:rFonts w:ascii="Calibri" w:eastAsia="Calibri" w:hAnsi="Calibri" w:cs="Calibri"/>
          <w:sz w:val="24"/>
          <w:szCs w:val="24"/>
        </w:rPr>
        <w:t>; and</w:t>
      </w:r>
    </w:p>
    <w:p w14:paraId="3670938F" w14:textId="0C5CBE14" w:rsidR="001F7847" w:rsidRPr="00B83B09" w:rsidRDefault="001F7847" w:rsidP="00B83B09">
      <w:pPr>
        <w:pStyle w:val="ListParagraph"/>
        <w:numPr>
          <w:ilvl w:val="1"/>
          <w:numId w:val="9"/>
        </w:numPr>
        <w:spacing w:line="276" w:lineRule="auto"/>
        <w:jc w:val="both"/>
        <w:rPr>
          <w:rFonts w:ascii="Calibri" w:eastAsia="Calibri" w:hAnsi="Calibri" w:cs="Calibri"/>
          <w:sz w:val="24"/>
          <w:szCs w:val="24"/>
        </w:rPr>
      </w:pPr>
      <w:r w:rsidRPr="00915073">
        <w:rPr>
          <w:rFonts w:ascii="Calibri" w:eastAsia="Calibri" w:hAnsi="Calibri" w:cs="Calibri"/>
          <w:sz w:val="24"/>
          <w:szCs w:val="24"/>
        </w:rPr>
        <w:t>sidewalk and curb infrastructure</w:t>
      </w:r>
      <w:r w:rsidR="003976B0">
        <w:rPr>
          <w:rFonts w:ascii="Calibri" w:eastAsia="Calibri" w:hAnsi="Calibri" w:cs="Calibri"/>
          <w:sz w:val="24"/>
          <w:szCs w:val="24"/>
        </w:rPr>
        <w:t>.</w:t>
      </w:r>
      <w:r w:rsidRPr="00915073">
        <w:rPr>
          <w:rFonts w:ascii="Calibri" w:eastAsia="Calibri" w:hAnsi="Calibri" w:cs="Calibri"/>
          <w:sz w:val="24"/>
          <w:szCs w:val="24"/>
        </w:rPr>
        <w:t xml:space="preserve"> </w:t>
      </w:r>
    </w:p>
    <w:p w14:paraId="6BE1A447" w14:textId="77777777" w:rsidR="0096044F" w:rsidRPr="00915073" w:rsidRDefault="0096044F" w:rsidP="0096044F">
      <w:pPr>
        <w:rPr>
          <w:rFonts w:ascii="Calibri" w:hAnsi="Calibri" w:cs="Calibri"/>
          <w:b/>
          <w:bCs/>
          <w:sz w:val="24"/>
          <w:szCs w:val="24"/>
        </w:rPr>
      </w:pPr>
      <w:r w:rsidRPr="00915073">
        <w:rPr>
          <w:rFonts w:ascii="Calibri" w:hAnsi="Calibri" w:cs="Calibri"/>
          <w:b/>
          <w:bCs/>
          <w:sz w:val="24"/>
          <w:szCs w:val="24"/>
        </w:rPr>
        <w:t>DESCRIBE THE PROJECT SUSTAINABILITY:</w:t>
      </w:r>
    </w:p>
    <w:p w14:paraId="7569256A" w14:textId="1A1A49AF" w:rsidR="005E25FB" w:rsidRDefault="0096044F" w:rsidP="005E25FB">
      <w:pPr>
        <w:rPr>
          <w:rFonts w:ascii="Calibri" w:hAnsi="Calibri" w:cs="Calibri"/>
          <w:sz w:val="24"/>
          <w:szCs w:val="24"/>
        </w:rPr>
      </w:pPr>
      <w:r w:rsidRPr="00915073">
        <w:rPr>
          <w:rFonts w:ascii="Calibri" w:hAnsi="Calibri" w:cs="Calibri"/>
          <w:sz w:val="24"/>
          <w:szCs w:val="24"/>
        </w:rPr>
        <w:t xml:space="preserve">Describe </w:t>
      </w:r>
      <w:r w:rsidR="00CF23CC">
        <w:rPr>
          <w:rFonts w:ascii="Calibri" w:hAnsi="Calibri" w:cs="Calibri"/>
          <w:sz w:val="24"/>
          <w:szCs w:val="24"/>
        </w:rPr>
        <w:t>how</w:t>
      </w:r>
      <w:r w:rsidR="00CF23CC" w:rsidRPr="00915073">
        <w:rPr>
          <w:rFonts w:ascii="Calibri" w:hAnsi="Calibri" w:cs="Calibri"/>
          <w:sz w:val="24"/>
          <w:szCs w:val="24"/>
        </w:rPr>
        <w:t xml:space="preserve"> </w:t>
      </w:r>
      <w:r w:rsidRPr="00915073">
        <w:rPr>
          <w:rFonts w:ascii="Calibri" w:hAnsi="Calibri" w:cs="Calibri"/>
          <w:sz w:val="24"/>
          <w:szCs w:val="24"/>
        </w:rPr>
        <w:t>this project will provide long-term and sustainable solution</w:t>
      </w:r>
      <w:r w:rsidR="00CF23CC">
        <w:rPr>
          <w:rFonts w:ascii="Calibri" w:hAnsi="Calibri" w:cs="Calibri"/>
          <w:sz w:val="24"/>
          <w:szCs w:val="24"/>
        </w:rPr>
        <w:t>s</w:t>
      </w:r>
      <w:r w:rsidRPr="00915073">
        <w:rPr>
          <w:rFonts w:ascii="Calibri" w:hAnsi="Calibri" w:cs="Calibri"/>
          <w:sz w:val="24"/>
          <w:szCs w:val="24"/>
        </w:rPr>
        <w:t xml:space="preserve"> </w:t>
      </w:r>
      <w:r w:rsidR="00CF23CC">
        <w:rPr>
          <w:rFonts w:ascii="Calibri" w:hAnsi="Calibri" w:cs="Calibri"/>
          <w:sz w:val="24"/>
          <w:szCs w:val="24"/>
        </w:rPr>
        <w:t>for</w:t>
      </w:r>
      <w:r w:rsidR="006941BF">
        <w:rPr>
          <w:rFonts w:ascii="Calibri" w:hAnsi="Calibri" w:cs="Calibri"/>
          <w:sz w:val="24"/>
          <w:szCs w:val="24"/>
        </w:rPr>
        <w:t xml:space="preserve"> recovery </w:t>
      </w:r>
      <w:r w:rsidR="00CF23CC">
        <w:rPr>
          <w:rFonts w:ascii="Calibri" w:hAnsi="Calibri" w:cs="Calibri"/>
          <w:sz w:val="24"/>
          <w:szCs w:val="24"/>
        </w:rPr>
        <w:t>of the</w:t>
      </w:r>
      <w:r w:rsidRPr="00915073">
        <w:rPr>
          <w:rFonts w:ascii="Calibri" w:hAnsi="Calibri" w:cs="Calibri"/>
          <w:sz w:val="24"/>
          <w:szCs w:val="24"/>
        </w:rPr>
        <w:t xml:space="preserve"> business</w:t>
      </w:r>
      <w:r w:rsidR="003976B0">
        <w:rPr>
          <w:rFonts w:ascii="Calibri" w:hAnsi="Calibri" w:cs="Calibri"/>
          <w:sz w:val="24"/>
          <w:szCs w:val="24"/>
        </w:rPr>
        <w:t xml:space="preserve"> or business</w:t>
      </w:r>
      <w:r w:rsidRPr="00915073">
        <w:rPr>
          <w:rFonts w:ascii="Calibri" w:hAnsi="Calibri" w:cs="Calibri"/>
          <w:sz w:val="24"/>
          <w:szCs w:val="24"/>
        </w:rPr>
        <w:t>es</w:t>
      </w:r>
      <w:r w:rsidR="006941BF">
        <w:rPr>
          <w:rFonts w:ascii="Calibri" w:hAnsi="Calibri" w:cs="Calibri"/>
          <w:sz w:val="24"/>
          <w:szCs w:val="24"/>
        </w:rPr>
        <w:t xml:space="preserve"> involved in the project</w:t>
      </w:r>
      <w:r w:rsidRPr="00915073">
        <w:rPr>
          <w:rFonts w:ascii="Calibri" w:hAnsi="Calibri" w:cs="Calibri"/>
          <w:sz w:val="24"/>
          <w:szCs w:val="24"/>
        </w:rPr>
        <w:t>.</w:t>
      </w:r>
      <w:r w:rsidR="006941BF">
        <w:rPr>
          <w:rFonts w:ascii="Calibri" w:hAnsi="Calibri" w:cs="Calibri"/>
          <w:sz w:val="24"/>
          <w:szCs w:val="24"/>
        </w:rPr>
        <w:t xml:space="preserve">  </w:t>
      </w:r>
    </w:p>
    <w:p w14:paraId="4144D14D" w14:textId="3437E877" w:rsidR="0096044F" w:rsidRPr="00915073" w:rsidRDefault="0096044F" w:rsidP="0096044F">
      <w:pPr>
        <w:spacing w:line="276" w:lineRule="auto"/>
        <w:rPr>
          <w:rFonts w:ascii="Calibri" w:eastAsiaTheme="minorEastAsia" w:hAnsi="Calibri" w:cs="Calibri"/>
          <w:b/>
          <w:bCs/>
          <w:caps/>
          <w:sz w:val="24"/>
          <w:szCs w:val="24"/>
        </w:rPr>
      </w:pPr>
      <w:r w:rsidRPr="00915073">
        <w:rPr>
          <w:rFonts w:ascii="Calibri" w:eastAsia="Calibri" w:hAnsi="Calibri" w:cs="Calibri"/>
          <w:b/>
          <w:bCs/>
          <w:caps/>
          <w:sz w:val="24"/>
          <w:szCs w:val="24"/>
        </w:rPr>
        <w:t>VII. Procurement</w:t>
      </w:r>
    </w:p>
    <w:p w14:paraId="5E227903" w14:textId="55AED405" w:rsidR="0096044F" w:rsidRPr="00B83B09" w:rsidRDefault="0096044F" w:rsidP="0096044F">
      <w:pPr>
        <w:spacing w:line="276" w:lineRule="auto"/>
        <w:rPr>
          <w:rFonts w:ascii="Calibri" w:eastAsia="Calibri" w:hAnsi="Calibri" w:cs="Calibri"/>
          <w:strike/>
          <w:sz w:val="24"/>
          <w:szCs w:val="24"/>
        </w:rPr>
      </w:pPr>
      <w:r w:rsidRPr="00915073">
        <w:rPr>
          <w:rFonts w:ascii="Calibri" w:eastAsia="Calibri" w:hAnsi="Calibri" w:cs="Calibri"/>
          <w:sz w:val="24"/>
          <w:szCs w:val="24"/>
        </w:rPr>
        <w:t>Grantees must</w:t>
      </w:r>
      <w:r w:rsidR="00831531">
        <w:rPr>
          <w:rFonts w:ascii="Calibri" w:eastAsia="Calibri" w:hAnsi="Calibri" w:cs="Calibri"/>
          <w:sz w:val="24"/>
          <w:szCs w:val="24"/>
        </w:rPr>
        <w:t xml:space="preserve"> follow all local, state, and federal laws and </w:t>
      </w:r>
      <w:r w:rsidR="00C21549">
        <w:rPr>
          <w:rFonts w:ascii="Calibri" w:eastAsia="Calibri" w:hAnsi="Calibri" w:cs="Calibri"/>
          <w:sz w:val="24"/>
          <w:szCs w:val="24"/>
        </w:rPr>
        <w:t>ordinances</w:t>
      </w:r>
      <w:r w:rsidR="00831531">
        <w:rPr>
          <w:rFonts w:ascii="Calibri" w:eastAsia="Calibri" w:hAnsi="Calibri" w:cs="Calibri"/>
          <w:sz w:val="24"/>
          <w:szCs w:val="24"/>
        </w:rPr>
        <w:t xml:space="preserve"> as they pertain to </w:t>
      </w:r>
      <w:r w:rsidR="00C21549">
        <w:rPr>
          <w:rFonts w:ascii="Calibri" w:eastAsia="Calibri" w:hAnsi="Calibri" w:cs="Calibri"/>
          <w:sz w:val="24"/>
          <w:szCs w:val="24"/>
        </w:rPr>
        <w:t xml:space="preserve">procurement. </w:t>
      </w:r>
      <w:r w:rsidR="00144A93">
        <w:rPr>
          <w:rFonts w:ascii="Calibri" w:eastAsia="Calibri" w:hAnsi="Calibri" w:cs="Calibri"/>
          <w:sz w:val="24"/>
          <w:szCs w:val="24"/>
        </w:rPr>
        <w:t>More information on the State of NC procurement</w:t>
      </w:r>
      <w:r w:rsidR="00C17226">
        <w:rPr>
          <w:rFonts w:ascii="Calibri" w:eastAsia="Calibri" w:hAnsi="Calibri" w:cs="Calibri"/>
          <w:sz w:val="24"/>
          <w:szCs w:val="24"/>
        </w:rPr>
        <w:t xml:space="preserve"> can be found </w:t>
      </w:r>
      <w:hyperlink r:id="rId18" w:history="1">
        <w:hyperlink r:id="rId19" w:history="1">
          <w:r w:rsidR="00C17226" w:rsidRPr="00CE1D2D">
            <w:rPr>
              <w:rStyle w:val="Hyperlink"/>
              <w:rFonts w:ascii="Calibri" w:eastAsia="Calibri" w:hAnsi="Calibri" w:cs="Calibri"/>
              <w:sz w:val="24"/>
              <w:szCs w:val="24"/>
            </w:rPr>
            <w:t>here</w:t>
          </w:r>
        </w:hyperlink>
        <w:r w:rsidR="006D1623" w:rsidRPr="00CE1D2D">
          <w:rPr>
            <w:rStyle w:val="Hyperlink"/>
            <w:rFonts w:ascii="Calibri" w:eastAsia="Calibri" w:hAnsi="Calibri" w:cs="Calibri"/>
            <w:sz w:val="24"/>
            <w:szCs w:val="24"/>
          </w:rPr>
          <w:t>.</w:t>
        </w:r>
      </w:hyperlink>
    </w:p>
    <w:p w14:paraId="6B894706" w14:textId="10645148" w:rsidR="0096044F" w:rsidRPr="00915073" w:rsidRDefault="001C3781" w:rsidP="0096044F">
      <w:pPr>
        <w:spacing w:line="276" w:lineRule="auto"/>
        <w:rPr>
          <w:rFonts w:ascii="Calibri" w:eastAsia="Calibri" w:hAnsi="Calibri" w:cs="Calibri"/>
          <w:b/>
          <w:bCs/>
          <w:caps/>
          <w:sz w:val="24"/>
          <w:szCs w:val="24"/>
        </w:rPr>
      </w:pPr>
      <w:r>
        <w:rPr>
          <w:rFonts w:ascii="Calibri" w:eastAsia="Calibri" w:hAnsi="Calibri" w:cs="Calibri"/>
          <w:b/>
          <w:bCs/>
          <w:caps/>
          <w:sz w:val="24"/>
          <w:szCs w:val="24"/>
        </w:rPr>
        <w:t>VIII</w:t>
      </w:r>
      <w:r w:rsidR="0096044F" w:rsidRPr="00915073">
        <w:rPr>
          <w:rFonts w:ascii="Calibri" w:eastAsia="Calibri" w:hAnsi="Calibri" w:cs="Calibri"/>
          <w:b/>
          <w:bCs/>
          <w:caps/>
          <w:sz w:val="24"/>
          <w:szCs w:val="24"/>
        </w:rPr>
        <w:t>. Monitoring Process</w:t>
      </w:r>
    </w:p>
    <w:p w14:paraId="0C769058" w14:textId="2BDD9CF2" w:rsidR="0096044F" w:rsidRPr="00915073" w:rsidRDefault="0096044F" w:rsidP="0096044F">
      <w:pPr>
        <w:spacing w:line="276" w:lineRule="auto"/>
        <w:rPr>
          <w:rFonts w:ascii="Calibri" w:eastAsia="Calibri" w:hAnsi="Calibri" w:cs="Calibri"/>
          <w:sz w:val="24"/>
          <w:szCs w:val="24"/>
        </w:rPr>
      </w:pPr>
      <w:r w:rsidRPr="00915073">
        <w:rPr>
          <w:rFonts w:ascii="Calibri" w:eastAsia="Calibri" w:hAnsi="Calibri" w:cs="Calibri"/>
          <w:sz w:val="24"/>
          <w:szCs w:val="24"/>
        </w:rPr>
        <w:t xml:space="preserve">REDD will monitor the project through </w:t>
      </w:r>
      <w:r w:rsidR="00F24356">
        <w:rPr>
          <w:rFonts w:ascii="Calibri" w:eastAsia="Calibri" w:hAnsi="Calibri" w:cs="Calibri"/>
          <w:sz w:val="24"/>
          <w:szCs w:val="24"/>
        </w:rPr>
        <w:t xml:space="preserve">various </w:t>
      </w:r>
      <w:r w:rsidRPr="00915073">
        <w:rPr>
          <w:rFonts w:ascii="Calibri" w:eastAsia="Calibri" w:hAnsi="Calibri" w:cs="Calibri"/>
          <w:sz w:val="24"/>
          <w:szCs w:val="24"/>
        </w:rPr>
        <w:t xml:space="preserve">mechanisms, including review of </w:t>
      </w:r>
      <w:r w:rsidR="00E20216">
        <w:rPr>
          <w:rFonts w:ascii="Calibri" w:eastAsia="Calibri" w:hAnsi="Calibri" w:cs="Calibri"/>
          <w:sz w:val="24"/>
          <w:szCs w:val="24"/>
        </w:rPr>
        <w:t>semi-an</w:t>
      </w:r>
      <w:r w:rsidR="00E20216" w:rsidRPr="00915073">
        <w:rPr>
          <w:rFonts w:ascii="Calibri" w:eastAsia="Calibri" w:hAnsi="Calibri" w:cs="Calibri"/>
          <w:sz w:val="24"/>
          <w:szCs w:val="24"/>
        </w:rPr>
        <w:t>nual</w:t>
      </w:r>
      <w:r w:rsidRPr="00915073">
        <w:rPr>
          <w:rFonts w:ascii="Calibri" w:eastAsia="Calibri" w:hAnsi="Calibri" w:cs="Calibri"/>
          <w:sz w:val="24"/>
          <w:szCs w:val="24"/>
        </w:rPr>
        <w:t xml:space="preserve"> reports received from the grant recipient</w:t>
      </w:r>
      <w:r w:rsidR="003976B0">
        <w:rPr>
          <w:rFonts w:ascii="Calibri" w:eastAsia="Calibri" w:hAnsi="Calibri" w:cs="Calibri"/>
          <w:sz w:val="24"/>
          <w:szCs w:val="24"/>
        </w:rPr>
        <w:t>;</w:t>
      </w:r>
      <w:r w:rsidRPr="00915073">
        <w:rPr>
          <w:rFonts w:ascii="Calibri" w:eastAsia="Calibri" w:hAnsi="Calibri" w:cs="Calibri"/>
          <w:sz w:val="24"/>
          <w:szCs w:val="24"/>
        </w:rPr>
        <w:t xml:space="preserve"> phone</w:t>
      </w:r>
      <w:r w:rsidR="003976B0">
        <w:rPr>
          <w:rFonts w:ascii="Calibri" w:eastAsia="Calibri" w:hAnsi="Calibri" w:cs="Calibri"/>
          <w:sz w:val="24"/>
          <w:szCs w:val="24"/>
        </w:rPr>
        <w:t xml:space="preserve">, </w:t>
      </w:r>
      <w:r w:rsidRPr="00915073">
        <w:rPr>
          <w:rFonts w:ascii="Calibri" w:eastAsia="Calibri" w:hAnsi="Calibri" w:cs="Calibri"/>
          <w:sz w:val="24"/>
          <w:szCs w:val="24"/>
        </w:rPr>
        <w:t>email</w:t>
      </w:r>
      <w:r w:rsidR="003976B0">
        <w:rPr>
          <w:rFonts w:ascii="Calibri" w:eastAsia="Calibri" w:hAnsi="Calibri" w:cs="Calibri"/>
          <w:sz w:val="24"/>
          <w:szCs w:val="24"/>
        </w:rPr>
        <w:t xml:space="preserve">, and/or </w:t>
      </w:r>
      <w:r w:rsidRPr="00915073">
        <w:rPr>
          <w:rFonts w:ascii="Calibri" w:eastAsia="Calibri" w:hAnsi="Calibri" w:cs="Calibri"/>
          <w:sz w:val="24"/>
          <w:szCs w:val="24"/>
        </w:rPr>
        <w:t>letter correspondence</w:t>
      </w:r>
      <w:r w:rsidR="003976B0">
        <w:rPr>
          <w:rFonts w:ascii="Calibri" w:eastAsia="Calibri" w:hAnsi="Calibri" w:cs="Calibri"/>
          <w:sz w:val="24"/>
          <w:szCs w:val="24"/>
        </w:rPr>
        <w:t>;</w:t>
      </w:r>
      <w:r w:rsidRPr="00915073">
        <w:rPr>
          <w:rFonts w:ascii="Calibri" w:eastAsia="Calibri" w:hAnsi="Calibri" w:cs="Calibri"/>
          <w:sz w:val="24"/>
          <w:szCs w:val="24"/>
        </w:rPr>
        <w:t xml:space="preserve"> receipt of all published press articles about the project as provided to REDD by the local government</w:t>
      </w:r>
      <w:r w:rsidR="003976B0">
        <w:rPr>
          <w:rFonts w:ascii="Calibri" w:eastAsia="Calibri" w:hAnsi="Calibri" w:cs="Calibri"/>
          <w:sz w:val="24"/>
          <w:szCs w:val="24"/>
        </w:rPr>
        <w:t>;</w:t>
      </w:r>
      <w:r w:rsidRPr="00915073">
        <w:rPr>
          <w:rFonts w:ascii="Calibri" w:eastAsia="Calibri" w:hAnsi="Calibri" w:cs="Calibri"/>
          <w:sz w:val="24"/>
          <w:szCs w:val="24"/>
        </w:rPr>
        <w:t xml:space="preserve"> and on-site monitoring visits</w:t>
      </w:r>
      <w:r w:rsidR="00F24356">
        <w:rPr>
          <w:rFonts w:ascii="Calibri" w:eastAsia="Calibri" w:hAnsi="Calibri" w:cs="Calibri"/>
          <w:sz w:val="24"/>
          <w:szCs w:val="24"/>
        </w:rPr>
        <w:t xml:space="preserve"> by REDD staff</w:t>
      </w:r>
      <w:r w:rsidR="00CD78FC">
        <w:rPr>
          <w:rFonts w:ascii="Calibri" w:eastAsia="Calibri" w:hAnsi="Calibri" w:cs="Calibri"/>
          <w:sz w:val="24"/>
          <w:szCs w:val="24"/>
        </w:rPr>
        <w:t>, as necessary</w:t>
      </w:r>
      <w:r w:rsidRPr="00915073">
        <w:rPr>
          <w:rFonts w:ascii="Calibri" w:eastAsia="Calibri" w:hAnsi="Calibri" w:cs="Calibri"/>
          <w:sz w:val="24"/>
          <w:szCs w:val="24"/>
        </w:rPr>
        <w:t>.</w:t>
      </w:r>
    </w:p>
    <w:p w14:paraId="56D8CF21" w14:textId="77777777" w:rsidR="002904CA" w:rsidRDefault="002904CA" w:rsidP="0096044F">
      <w:pPr>
        <w:spacing w:line="276" w:lineRule="auto"/>
        <w:rPr>
          <w:rFonts w:ascii="Calibri" w:eastAsia="Calibri" w:hAnsi="Calibri" w:cs="Calibri"/>
          <w:b/>
          <w:bCs/>
          <w:sz w:val="24"/>
          <w:szCs w:val="24"/>
        </w:rPr>
      </w:pPr>
    </w:p>
    <w:p w14:paraId="4ADACE42" w14:textId="77777777" w:rsidR="002904CA" w:rsidRDefault="002904CA" w:rsidP="0096044F">
      <w:pPr>
        <w:spacing w:line="276" w:lineRule="auto"/>
        <w:rPr>
          <w:rFonts w:ascii="Calibri" w:eastAsia="Calibri" w:hAnsi="Calibri" w:cs="Calibri"/>
          <w:b/>
          <w:bCs/>
          <w:sz w:val="24"/>
          <w:szCs w:val="24"/>
        </w:rPr>
      </w:pPr>
    </w:p>
    <w:p w14:paraId="56CE4E88" w14:textId="77777777" w:rsidR="002904CA" w:rsidRDefault="002904CA" w:rsidP="0096044F">
      <w:pPr>
        <w:spacing w:line="276" w:lineRule="auto"/>
        <w:rPr>
          <w:rFonts w:ascii="Calibri" w:eastAsia="Calibri" w:hAnsi="Calibri" w:cs="Calibri"/>
          <w:b/>
          <w:bCs/>
          <w:sz w:val="24"/>
          <w:szCs w:val="24"/>
        </w:rPr>
      </w:pPr>
    </w:p>
    <w:p w14:paraId="126162B0" w14:textId="77777777" w:rsidR="002904CA" w:rsidRDefault="002904CA" w:rsidP="0096044F">
      <w:pPr>
        <w:spacing w:line="276" w:lineRule="auto"/>
        <w:rPr>
          <w:rFonts w:ascii="Calibri" w:eastAsia="Calibri" w:hAnsi="Calibri" w:cs="Calibri"/>
          <w:b/>
          <w:bCs/>
          <w:sz w:val="24"/>
          <w:szCs w:val="24"/>
        </w:rPr>
      </w:pPr>
    </w:p>
    <w:p w14:paraId="354A0031" w14:textId="77777777" w:rsidR="002904CA" w:rsidRDefault="002904CA" w:rsidP="0096044F">
      <w:pPr>
        <w:spacing w:line="276" w:lineRule="auto"/>
        <w:rPr>
          <w:rFonts w:ascii="Calibri" w:eastAsia="Calibri" w:hAnsi="Calibri" w:cs="Calibri"/>
          <w:b/>
          <w:bCs/>
          <w:sz w:val="24"/>
          <w:szCs w:val="24"/>
        </w:rPr>
      </w:pPr>
    </w:p>
    <w:p w14:paraId="689660DD" w14:textId="77777777" w:rsidR="002904CA" w:rsidRDefault="002904CA" w:rsidP="0096044F">
      <w:pPr>
        <w:spacing w:line="276" w:lineRule="auto"/>
        <w:rPr>
          <w:rFonts w:ascii="Calibri" w:eastAsia="Calibri" w:hAnsi="Calibri" w:cs="Calibri"/>
          <w:b/>
          <w:bCs/>
          <w:sz w:val="24"/>
          <w:szCs w:val="24"/>
        </w:rPr>
      </w:pPr>
    </w:p>
    <w:p w14:paraId="1143CCC4" w14:textId="77777777" w:rsidR="002904CA" w:rsidRDefault="002904CA" w:rsidP="0096044F">
      <w:pPr>
        <w:spacing w:line="276" w:lineRule="auto"/>
        <w:rPr>
          <w:rFonts w:ascii="Calibri" w:eastAsia="Calibri" w:hAnsi="Calibri" w:cs="Calibri"/>
          <w:b/>
          <w:bCs/>
          <w:sz w:val="24"/>
          <w:szCs w:val="24"/>
        </w:rPr>
      </w:pPr>
    </w:p>
    <w:p w14:paraId="13807651" w14:textId="6C0EDD11" w:rsidR="0096044F" w:rsidRPr="009F162F" w:rsidRDefault="000151E0" w:rsidP="0096044F">
      <w:pPr>
        <w:spacing w:line="276" w:lineRule="auto"/>
        <w:rPr>
          <w:rFonts w:ascii="Calibri" w:eastAsia="Calibri" w:hAnsi="Calibri" w:cs="Calibri"/>
          <w:b/>
          <w:bCs/>
          <w:caps/>
          <w:sz w:val="24"/>
          <w:szCs w:val="24"/>
        </w:rPr>
      </w:pPr>
      <w:r>
        <w:rPr>
          <w:rFonts w:ascii="Calibri" w:eastAsia="Calibri" w:hAnsi="Calibri" w:cs="Calibri"/>
          <w:b/>
          <w:bCs/>
          <w:sz w:val="24"/>
          <w:szCs w:val="24"/>
        </w:rPr>
        <w:t>I</w:t>
      </w:r>
      <w:r w:rsidR="009F162F" w:rsidRPr="00B83B09">
        <w:rPr>
          <w:rFonts w:ascii="Calibri" w:eastAsia="Calibri" w:hAnsi="Calibri" w:cs="Calibri"/>
          <w:b/>
          <w:bCs/>
          <w:sz w:val="24"/>
          <w:szCs w:val="24"/>
        </w:rPr>
        <w:t xml:space="preserve">X. </w:t>
      </w:r>
      <w:r w:rsidR="0096044F" w:rsidRPr="009F162F">
        <w:rPr>
          <w:rFonts w:ascii="Calibri" w:eastAsia="Calibri" w:hAnsi="Calibri" w:cs="Calibri"/>
          <w:b/>
          <w:bCs/>
          <w:caps/>
          <w:sz w:val="24"/>
          <w:szCs w:val="24"/>
        </w:rPr>
        <w:t>Reporting Requirements</w:t>
      </w:r>
    </w:p>
    <w:p w14:paraId="69BEE4E3" w14:textId="22B44C8D" w:rsidR="00CE2A02" w:rsidRPr="00B83B09" w:rsidRDefault="00CE2A02" w:rsidP="00CE2A02">
      <w:pPr>
        <w:spacing w:after="0" w:line="240" w:lineRule="auto"/>
        <w:rPr>
          <w:rFonts w:ascii="Calibri" w:eastAsia="Times New Roman" w:hAnsi="Calibri" w:cs="Calibri"/>
          <w:sz w:val="24"/>
          <w:szCs w:val="24"/>
        </w:rPr>
      </w:pPr>
      <w:r w:rsidRPr="00B83B09">
        <w:rPr>
          <w:rFonts w:ascii="Calibri" w:eastAsia="Calibri" w:hAnsi="Calibri" w:cs="Calibri"/>
          <w:sz w:val="24"/>
          <w:szCs w:val="24"/>
        </w:rPr>
        <w:t xml:space="preserve">Progress reports </w:t>
      </w:r>
      <w:r w:rsidR="003976B0">
        <w:rPr>
          <w:rFonts w:ascii="Calibri" w:eastAsia="Calibri" w:hAnsi="Calibri" w:cs="Calibri"/>
          <w:sz w:val="24"/>
          <w:szCs w:val="24"/>
        </w:rPr>
        <w:t>will be</w:t>
      </w:r>
      <w:r w:rsidRPr="00B83B09">
        <w:rPr>
          <w:rFonts w:ascii="Calibri" w:eastAsia="Calibri" w:hAnsi="Calibri" w:cs="Calibri"/>
          <w:sz w:val="24"/>
          <w:szCs w:val="24"/>
        </w:rPr>
        <w:t xml:space="preserve"> due on January 15</w:t>
      </w:r>
      <w:r w:rsidRPr="00B83B09">
        <w:rPr>
          <w:rFonts w:ascii="Calibri" w:eastAsia="Calibri" w:hAnsi="Calibri" w:cs="Calibri"/>
          <w:sz w:val="24"/>
          <w:szCs w:val="24"/>
          <w:vertAlign w:val="superscript"/>
        </w:rPr>
        <w:t>th</w:t>
      </w:r>
      <w:r w:rsidRPr="00B83B09">
        <w:rPr>
          <w:rFonts w:ascii="Calibri" w:eastAsia="Calibri" w:hAnsi="Calibri" w:cs="Calibri"/>
          <w:sz w:val="24"/>
          <w:szCs w:val="24"/>
        </w:rPr>
        <w:t xml:space="preserve"> and July 15</w:t>
      </w:r>
      <w:r w:rsidR="00800EE6" w:rsidRPr="00B83B09">
        <w:rPr>
          <w:rFonts w:ascii="Calibri" w:eastAsia="Calibri" w:hAnsi="Calibri" w:cs="Calibri"/>
          <w:sz w:val="24"/>
          <w:szCs w:val="24"/>
          <w:vertAlign w:val="superscript"/>
        </w:rPr>
        <w:t>th</w:t>
      </w:r>
      <w:r w:rsidR="00800EE6">
        <w:rPr>
          <w:rFonts w:ascii="Calibri" w:eastAsia="Calibri" w:hAnsi="Calibri" w:cs="Calibri"/>
          <w:sz w:val="24"/>
          <w:szCs w:val="24"/>
        </w:rPr>
        <w:t xml:space="preserve"> </w:t>
      </w:r>
      <w:r w:rsidRPr="00B83B09">
        <w:rPr>
          <w:rFonts w:ascii="Calibri" w:eastAsia="Calibri" w:hAnsi="Calibri" w:cs="Calibri"/>
          <w:sz w:val="24"/>
          <w:szCs w:val="24"/>
        </w:rPr>
        <w:t xml:space="preserve">for each year the grant remains open. The final report </w:t>
      </w:r>
      <w:r w:rsidR="003976B0">
        <w:rPr>
          <w:rFonts w:ascii="Calibri" w:eastAsia="Calibri" w:hAnsi="Calibri" w:cs="Calibri"/>
          <w:sz w:val="24"/>
          <w:szCs w:val="24"/>
        </w:rPr>
        <w:t>will be</w:t>
      </w:r>
      <w:r w:rsidRPr="00B83B09">
        <w:rPr>
          <w:rFonts w:ascii="Calibri" w:eastAsia="Calibri" w:hAnsi="Calibri" w:cs="Calibri"/>
          <w:sz w:val="24"/>
          <w:szCs w:val="24"/>
        </w:rPr>
        <w:t xml:space="preserve"> due at the time of project completion or no later than thirty (30) days after the grant end-date, whichever is sooner. The reporting schedule remains in effect for the duration of the grant</w:t>
      </w:r>
      <w:r w:rsidR="003976B0">
        <w:rPr>
          <w:rFonts w:ascii="Calibri" w:eastAsia="Calibri" w:hAnsi="Calibri" w:cs="Calibri"/>
          <w:sz w:val="24"/>
          <w:szCs w:val="24"/>
        </w:rPr>
        <w:t>,</w:t>
      </w:r>
      <w:r w:rsidRPr="00B83B09">
        <w:rPr>
          <w:rFonts w:ascii="Calibri" w:eastAsia="Calibri" w:hAnsi="Calibri" w:cs="Calibri"/>
          <w:sz w:val="24"/>
          <w:szCs w:val="24"/>
        </w:rPr>
        <w:t xml:space="preserve"> including time extensions.</w:t>
      </w:r>
    </w:p>
    <w:p w14:paraId="5B5FD7B1" w14:textId="77777777" w:rsidR="00CE2A02" w:rsidRPr="00B83B09" w:rsidRDefault="00CE2A02" w:rsidP="00CE2A02">
      <w:pPr>
        <w:tabs>
          <w:tab w:val="left" w:pos="1440"/>
          <w:tab w:val="left" w:pos="4320"/>
        </w:tabs>
        <w:spacing w:after="0" w:line="240" w:lineRule="auto"/>
        <w:rPr>
          <w:rFonts w:ascii="Calibri" w:eastAsia="Times New Roman" w:hAnsi="Calibri" w:cs="Calibri"/>
          <w:b/>
          <w:sz w:val="24"/>
          <w:szCs w:val="24"/>
        </w:rPr>
      </w:pPr>
    </w:p>
    <w:p w14:paraId="06E28B7A" w14:textId="77777777" w:rsidR="00CE2A02" w:rsidRPr="00B83B09" w:rsidRDefault="00CE2A02" w:rsidP="00CE2A02">
      <w:pPr>
        <w:tabs>
          <w:tab w:val="left" w:pos="1440"/>
          <w:tab w:val="left" w:pos="4320"/>
        </w:tabs>
        <w:spacing w:after="0" w:line="240" w:lineRule="auto"/>
        <w:rPr>
          <w:rFonts w:ascii="Calibri" w:eastAsia="Times New Roman" w:hAnsi="Calibri" w:cs="Calibri"/>
          <w:b/>
          <w:sz w:val="24"/>
          <w:szCs w:val="24"/>
        </w:rPr>
      </w:pPr>
      <w:r w:rsidRPr="00B83B09">
        <w:rPr>
          <w:rFonts w:ascii="Calibri" w:eastAsia="Times New Roman" w:hAnsi="Calibri" w:cs="Calibri"/>
          <w:b/>
          <w:sz w:val="24"/>
          <w:szCs w:val="24"/>
        </w:rPr>
        <w:t>Failure to submit progress reports as required:</w:t>
      </w:r>
    </w:p>
    <w:p w14:paraId="3C0D898F" w14:textId="4D3CBBEE" w:rsidR="00CE2A02" w:rsidRPr="00B83B09" w:rsidRDefault="00373DDE" w:rsidP="00CE2A02">
      <w:pPr>
        <w:numPr>
          <w:ilvl w:val="0"/>
          <w:numId w:val="13"/>
        </w:numPr>
        <w:spacing w:after="0" w:line="240" w:lineRule="auto"/>
        <w:rPr>
          <w:rFonts w:ascii="Calibri" w:eastAsia="Times New Roman" w:hAnsi="Calibri" w:cs="Calibri"/>
          <w:sz w:val="24"/>
          <w:szCs w:val="24"/>
        </w:rPr>
      </w:pPr>
      <w:r>
        <w:rPr>
          <w:rFonts w:ascii="Calibri" w:eastAsia="Times New Roman" w:hAnsi="Calibri" w:cs="Calibri"/>
          <w:sz w:val="24"/>
          <w:szCs w:val="24"/>
        </w:rPr>
        <w:t>w</w:t>
      </w:r>
      <w:r w:rsidR="00CE2A02" w:rsidRPr="00B83B09">
        <w:rPr>
          <w:rFonts w:ascii="Calibri" w:eastAsia="Times New Roman" w:hAnsi="Calibri" w:cs="Calibri"/>
          <w:sz w:val="24"/>
          <w:szCs w:val="24"/>
        </w:rPr>
        <w:t>ill result in non-payment of payment requests</w:t>
      </w:r>
      <w:r>
        <w:rPr>
          <w:rFonts w:ascii="Calibri" w:eastAsia="Times New Roman" w:hAnsi="Calibri" w:cs="Calibri"/>
          <w:sz w:val="24"/>
          <w:szCs w:val="24"/>
        </w:rPr>
        <w:t>;</w:t>
      </w:r>
    </w:p>
    <w:p w14:paraId="6E62FC4D" w14:textId="79E97770" w:rsidR="00CE2A02" w:rsidRPr="00B83B09" w:rsidRDefault="00373DDE" w:rsidP="00CE2A02">
      <w:pPr>
        <w:numPr>
          <w:ilvl w:val="0"/>
          <w:numId w:val="13"/>
        </w:numPr>
        <w:spacing w:after="0" w:line="240" w:lineRule="auto"/>
        <w:rPr>
          <w:rFonts w:ascii="Calibri" w:eastAsia="Times New Roman" w:hAnsi="Calibri" w:cs="Calibri"/>
          <w:sz w:val="24"/>
          <w:szCs w:val="24"/>
        </w:rPr>
      </w:pPr>
      <w:r>
        <w:rPr>
          <w:rFonts w:ascii="Calibri" w:eastAsia="Times New Roman" w:hAnsi="Calibri" w:cs="Calibri"/>
          <w:sz w:val="24"/>
          <w:szCs w:val="24"/>
        </w:rPr>
        <w:t>may</w:t>
      </w:r>
      <w:r w:rsidR="00CE2A02" w:rsidRPr="00B83B09">
        <w:rPr>
          <w:rFonts w:ascii="Calibri" w:eastAsia="Times New Roman" w:hAnsi="Calibri" w:cs="Calibri"/>
          <w:sz w:val="24"/>
          <w:szCs w:val="24"/>
        </w:rPr>
        <w:t xml:space="preserve"> result in the immediate termination of the grant</w:t>
      </w:r>
      <w:r>
        <w:rPr>
          <w:rFonts w:ascii="Calibri" w:eastAsia="Times New Roman" w:hAnsi="Calibri" w:cs="Calibri"/>
          <w:sz w:val="24"/>
          <w:szCs w:val="24"/>
        </w:rPr>
        <w:t>;</w:t>
      </w:r>
    </w:p>
    <w:p w14:paraId="66760F81" w14:textId="0C980910" w:rsidR="00CE2A02" w:rsidRPr="00B83B09" w:rsidRDefault="00373DDE" w:rsidP="00CE2A02">
      <w:pPr>
        <w:numPr>
          <w:ilvl w:val="0"/>
          <w:numId w:val="13"/>
        </w:numPr>
        <w:spacing w:after="0" w:line="240" w:lineRule="auto"/>
        <w:rPr>
          <w:rFonts w:ascii="Calibri" w:eastAsia="Times New Roman" w:hAnsi="Calibri" w:cs="Calibri"/>
          <w:sz w:val="24"/>
          <w:szCs w:val="24"/>
        </w:rPr>
      </w:pPr>
      <w:r>
        <w:rPr>
          <w:rFonts w:ascii="Calibri" w:eastAsia="Times New Roman" w:hAnsi="Calibri" w:cs="Calibri"/>
          <w:sz w:val="24"/>
          <w:szCs w:val="24"/>
        </w:rPr>
        <w:t>may</w:t>
      </w:r>
      <w:r w:rsidR="00CE2A02" w:rsidRPr="00B83B09">
        <w:rPr>
          <w:rFonts w:ascii="Calibri" w:eastAsia="Times New Roman" w:hAnsi="Calibri" w:cs="Calibri"/>
          <w:sz w:val="24"/>
          <w:szCs w:val="24"/>
        </w:rPr>
        <w:t xml:space="preserve"> result in the demand for immediate repayment of any funds paid by </w:t>
      </w:r>
      <w:r w:rsidR="002F6BF6">
        <w:rPr>
          <w:rFonts w:ascii="Calibri" w:eastAsia="Times New Roman" w:hAnsi="Calibri" w:cs="Calibri"/>
          <w:sz w:val="24"/>
          <w:szCs w:val="24"/>
        </w:rPr>
        <w:t>REDD</w:t>
      </w:r>
      <w:r>
        <w:rPr>
          <w:rFonts w:ascii="Calibri" w:eastAsia="Times New Roman" w:hAnsi="Calibri" w:cs="Calibri"/>
          <w:sz w:val="24"/>
          <w:szCs w:val="24"/>
        </w:rPr>
        <w:t xml:space="preserve">; </w:t>
      </w:r>
      <w:r w:rsidR="00CE2A02" w:rsidRPr="00B83B09">
        <w:rPr>
          <w:rFonts w:ascii="Calibri" w:eastAsia="Times New Roman" w:hAnsi="Calibri" w:cs="Calibri"/>
          <w:sz w:val="24"/>
          <w:szCs w:val="24"/>
        </w:rPr>
        <w:t>and</w:t>
      </w:r>
    </w:p>
    <w:p w14:paraId="5A3DB9AE" w14:textId="3FA06A94" w:rsidR="00CE2A02" w:rsidRPr="00B83B09" w:rsidRDefault="00373DDE" w:rsidP="00CE2A02">
      <w:pPr>
        <w:numPr>
          <w:ilvl w:val="0"/>
          <w:numId w:val="13"/>
        </w:numPr>
        <w:spacing w:after="0" w:line="240" w:lineRule="auto"/>
        <w:rPr>
          <w:rFonts w:ascii="Calibri" w:eastAsia="Times New Roman" w:hAnsi="Calibri" w:cs="Calibri"/>
          <w:sz w:val="24"/>
          <w:szCs w:val="24"/>
        </w:rPr>
      </w:pPr>
      <w:r>
        <w:rPr>
          <w:rFonts w:ascii="Calibri" w:eastAsia="Times New Roman" w:hAnsi="Calibri" w:cs="Calibri"/>
          <w:sz w:val="24"/>
          <w:szCs w:val="24"/>
        </w:rPr>
        <w:t>w</w:t>
      </w:r>
      <w:r w:rsidR="00CE2A02" w:rsidRPr="00B83B09">
        <w:rPr>
          <w:rFonts w:ascii="Calibri" w:eastAsia="Times New Roman" w:hAnsi="Calibri" w:cs="Calibri"/>
          <w:sz w:val="24"/>
          <w:szCs w:val="24"/>
        </w:rPr>
        <w:t>ill negatively impact the grantee’s eligibility for future Commerce grants.</w:t>
      </w:r>
    </w:p>
    <w:p w14:paraId="4C39255D" w14:textId="77777777" w:rsidR="00C55AAD" w:rsidRDefault="00C55AAD" w:rsidP="00C55AAD">
      <w:pPr>
        <w:spacing w:after="0" w:line="240" w:lineRule="auto"/>
        <w:rPr>
          <w:rFonts w:ascii="Calibri" w:eastAsia="Calibri" w:hAnsi="Calibri" w:cs="Calibri"/>
          <w:sz w:val="24"/>
          <w:szCs w:val="24"/>
        </w:rPr>
      </w:pPr>
    </w:p>
    <w:p w14:paraId="581450DA" w14:textId="29DA444D" w:rsidR="008656C0" w:rsidRPr="00B83B09" w:rsidRDefault="00CE2A02" w:rsidP="00C55AAD">
      <w:pPr>
        <w:spacing w:after="0" w:line="240" w:lineRule="auto"/>
        <w:rPr>
          <w:rFonts w:ascii="Calibri" w:eastAsia="Calibri" w:hAnsi="Calibri" w:cs="Calibri"/>
          <w:sz w:val="24"/>
          <w:szCs w:val="24"/>
        </w:rPr>
      </w:pPr>
      <w:r w:rsidRPr="00B83B09">
        <w:rPr>
          <w:rFonts w:ascii="Calibri" w:eastAsia="Calibri" w:hAnsi="Calibri" w:cs="Calibri"/>
          <w:sz w:val="24"/>
          <w:szCs w:val="24"/>
        </w:rPr>
        <w:t xml:space="preserve">All forms, including reporting and request for payment, can be found via </w:t>
      </w:r>
      <w:r w:rsidR="00373DDE">
        <w:rPr>
          <w:rFonts w:ascii="Calibri" w:eastAsia="Calibri" w:hAnsi="Calibri" w:cs="Calibri"/>
          <w:sz w:val="24"/>
          <w:szCs w:val="24"/>
        </w:rPr>
        <w:t xml:space="preserve">the </w:t>
      </w:r>
      <w:hyperlink r:id="rId20" w:history="1">
        <w:r w:rsidRPr="00B83B09">
          <w:rPr>
            <w:rFonts w:ascii="Calibri" w:eastAsia="Calibri" w:hAnsi="Calibri" w:cs="Calibri"/>
            <w:color w:val="0000FF"/>
            <w:sz w:val="24"/>
            <w:szCs w:val="24"/>
            <w:u w:val="single"/>
          </w:rPr>
          <w:t>Rural Connect Portal</w:t>
        </w:r>
      </w:hyperlink>
      <w:r w:rsidRPr="00B83B09">
        <w:rPr>
          <w:rFonts w:ascii="Calibri" w:eastAsia="Calibri" w:hAnsi="Calibri" w:cs="Calibri"/>
          <w:sz w:val="24"/>
          <w:szCs w:val="24"/>
        </w:rPr>
        <w:t xml:space="preserve">.  </w:t>
      </w:r>
    </w:p>
    <w:p w14:paraId="3184BE3A" w14:textId="77777777" w:rsidR="00C55AAD" w:rsidRDefault="00C55AAD" w:rsidP="00B83B09">
      <w:pPr>
        <w:spacing w:after="0" w:line="240" w:lineRule="auto"/>
      </w:pPr>
    </w:p>
    <w:p w14:paraId="546F6E07" w14:textId="252AAB94" w:rsidR="0096044F" w:rsidRPr="00915073" w:rsidRDefault="0096044F" w:rsidP="0096044F">
      <w:pPr>
        <w:pStyle w:val="Heading2"/>
        <w:spacing w:before="0" w:after="160" w:line="276" w:lineRule="auto"/>
        <w:rPr>
          <w:rFonts w:ascii="Calibri" w:eastAsia="Calibri" w:hAnsi="Calibri" w:cs="Calibri"/>
          <w:b/>
          <w:color w:val="000000" w:themeColor="text1"/>
          <w:sz w:val="24"/>
          <w:szCs w:val="24"/>
        </w:rPr>
      </w:pPr>
      <w:r w:rsidRPr="00915073">
        <w:rPr>
          <w:rFonts w:ascii="Calibri" w:eastAsia="Calibri" w:hAnsi="Calibri" w:cs="Calibri"/>
          <w:b/>
          <w:bCs/>
          <w:color w:val="000000" w:themeColor="text1"/>
          <w:sz w:val="24"/>
          <w:szCs w:val="24"/>
        </w:rPr>
        <w:t>X. LOCAL GOVERNMENT ROLES AND RESPONSIBILITIES</w:t>
      </w:r>
    </w:p>
    <w:p w14:paraId="51DCEA8B" w14:textId="789F7BA7" w:rsidR="0096044F" w:rsidRPr="00915073" w:rsidRDefault="0096044F" w:rsidP="0096044F">
      <w:pPr>
        <w:spacing w:line="276" w:lineRule="auto"/>
        <w:rPr>
          <w:rFonts w:ascii="Calibri" w:hAnsi="Calibri" w:cs="Calibri"/>
          <w:sz w:val="24"/>
          <w:szCs w:val="24"/>
        </w:rPr>
      </w:pPr>
      <w:r w:rsidRPr="00915073">
        <w:rPr>
          <w:rFonts w:ascii="Calibri" w:eastAsia="Calibri" w:hAnsi="Calibri" w:cs="Calibri"/>
          <w:sz w:val="24"/>
          <w:szCs w:val="24"/>
        </w:rPr>
        <w:t xml:space="preserve">The local government </w:t>
      </w:r>
      <w:r w:rsidR="00644C67">
        <w:rPr>
          <w:rFonts w:ascii="Calibri" w:eastAsia="Calibri" w:hAnsi="Calibri" w:cs="Calibri"/>
          <w:sz w:val="24"/>
          <w:szCs w:val="24"/>
        </w:rPr>
        <w:t>will be</w:t>
      </w:r>
      <w:r w:rsidR="00644C67" w:rsidRPr="00915073">
        <w:rPr>
          <w:rFonts w:ascii="Calibri" w:eastAsia="Calibri" w:hAnsi="Calibri" w:cs="Calibri"/>
          <w:sz w:val="24"/>
          <w:szCs w:val="24"/>
        </w:rPr>
        <w:t xml:space="preserve"> </w:t>
      </w:r>
      <w:r w:rsidRPr="00915073">
        <w:rPr>
          <w:rFonts w:ascii="Calibri" w:eastAsia="Calibri" w:hAnsi="Calibri" w:cs="Calibri"/>
          <w:sz w:val="24"/>
          <w:szCs w:val="24"/>
        </w:rPr>
        <w:t xml:space="preserve">responsible for managing the day-to-day operations of the activities funded by the </w:t>
      </w:r>
      <w:r w:rsidR="00AF18EB">
        <w:rPr>
          <w:rFonts w:ascii="Calibri" w:eastAsia="Calibri" w:hAnsi="Calibri" w:cs="Calibri"/>
          <w:sz w:val="24"/>
          <w:szCs w:val="24"/>
        </w:rPr>
        <w:t>SmBIZ</w:t>
      </w:r>
      <w:r w:rsidRPr="00915073">
        <w:rPr>
          <w:rFonts w:ascii="Calibri" w:eastAsia="Calibri" w:hAnsi="Calibri" w:cs="Calibri"/>
          <w:sz w:val="24"/>
          <w:szCs w:val="24"/>
        </w:rPr>
        <w:t xml:space="preserve"> program to ensure the funds are used in accordance with all program requirements and written agreements and </w:t>
      </w:r>
      <w:r w:rsidR="00644C67">
        <w:rPr>
          <w:rFonts w:ascii="Calibri" w:eastAsia="Calibri" w:hAnsi="Calibri" w:cs="Calibri"/>
          <w:sz w:val="24"/>
          <w:szCs w:val="24"/>
        </w:rPr>
        <w:t>will take action</w:t>
      </w:r>
      <w:r w:rsidRPr="00915073">
        <w:rPr>
          <w:rFonts w:ascii="Calibri" w:eastAsia="Calibri" w:hAnsi="Calibri" w:cs="Calibri"/>
          <w:sz w:val="24"/>
          <w:szCs w:val="24"/>
        </w:rPr>
        <w:t xml:space="preserve"> when performance problems arise. Specifically, the local government </w:t>
      </w:r>
      <w:r w:rsidR="0082312D">
        <w:rPr>
          <w:rFonts w:ascii="Calibri" w:eastAsia="Calibri" w:hAnsi="Calibri" w:cs="Calibri"/>
          <w:sz w:val="24"/>
          <w:szCs w:val="24"/>
        </w:rPr>
        <w:t>will be</w:t>
      </w:r>
      <w:r w:rsidR="0082312D" w:rsidRPr="00915073">
        <w:rPr>
          <w:rFonts w:ascii="Calibri" w:eastAsia="Calibri" w:hAnsi="Calibri" w:cs="Calibri"/>
          <w:sz w:val="24"/>
          <w:szCs w:val="24"/>
        </w:rPr>
        <w:t xml:space="preserve"> </w:t>
      </w:r>
      <w:r w:rsidRPr="00915073">
        <w:rPr>
          <w:rFonts w:ascii="Calibri" w:eastAsia="Calibri" w:hAnsi="Calibri" w:cs="Calibri"/>
          <w:sz w:val="24"/>
          <w:szCs w:val="24"/>
        </w:rPr>
        <w:t>responsible for the following:</w:t>
      </w:r>
    </w:p>
    <w:p w14:paraId="231EB4D5" w14:textId="32B316D7" w:rsidR="0096044F" w:rsidRPr="00915073" w:rsidRDefault="0096044F" w:rsidP="0096044F">
      <w:pPr>
        <w:pStyle w:val="ListParagraph"/>
        <w:numPr>
          <w:ilvl w:val="0"/>
          <w:numId w:val="10"/>
        </w:numPr>
        <w:spacing w:line="276" w:lineRule="auto"/>
        <w:rPr>
          <w:rFonts w:ascii="Calibri" w:eastAsiaTheme="minorEastAsia" w:hAnsi="Calibri" w:cs="Calibri"/>
          <w:b/>
          <w:bCs/>
          <w:sz w:val="24"/>
          <w:szCs w:val="24"/>
        </w:rPr>
      </w:pPr>
      <w:r w:rsidRPr="00915073">
        <w:rPr>
          <w:rFonts w:ascii="Calibri" w:eastAsia="Calibri" w:hAnsi="Calibri" w:cs="Calibri"/>
          <w:b/>
          <w:bCs/>
          <w:sz w:val="24"/>
          <w:szCs w:val="24"/>
        </w:rPr>
        <w:t>Management and Oversight</w:t>
      </w:r>
      <w:r w:rsidRPr="00915073">
        <w:rPr>
          <w:rFonts w:ascii="Calibri" w:eastAsia="Calibri" w:hAnsi="Calibri" w:cs="Calibri"/>
          <w:sz w:val="24"/>
          <w:szCs w:val="24"/>
        </w:rPr>
        <w:t xml:space="preserve">: The </w:t>
      </w:r>
      <w:r w:rsidR="0082312D">
        <w:rPr>
          <w:rFonts w:ascii="Calibri" w:eastAsia="Calibri" w:hAnsi="Calibri" w:cs="Calibri"/>
          <w:sz w:val="24"/>
          <w:szCs w:val="24"/>
        </w:rPr>
        <w:t>local government is</w:t>
      </w:r>
      <w:r w:rsidRPr="00915073">
        <w:rPr>
          <w:rFonts w:ascii="Calibri" w:eastAsia="Calibri" w:hAnsi="Calibri" w:cs="Calibri"/>
          <w:sz w:val="24"/>
          <w:szCs w:val="24"/>
        </w:rPr>
        <w:t xml:space="preserve"> legally, financially, contractually, and programmatically responsible for the project. The local government is responsible to the State of North Carolina</w:t>
      </w:r>
      <w:r w:rsidR="0082312D">
        <w:rPr>
          <w:rFonts w:ascii="Calibri" w:eastAsia="Calibri" w:hAnsi="Calibri" w:cs="Calibri"/>
          <w:sz w:val="24"/>
          <w:szCs w:val="24"/>
        </w:rPr>
        <w:t>,</w:t>
      </w:r>
      <w:r w:rsidRPr="00915073">
        <w:rPr>
          <w:rFonts w:ascii="Calibri" w:eastAsia="Calibri" w:hAnsi="Calibri" w:cs="Calibri"/>
          <w:sz w:val="24"/>
          <w:szCs w:val="24"/>
        </w:rPr>
        <w:t xml:space="preserve"> even if </w:t>
      </w:r>
      <w:r w:rsidR="00373DDE">
        <w:rPr>
          <w:rFonts w:ascii="Calibri" w:eastAsia="Calibri" w:hAnsi="Calibri" w:cs="Calibri"/>
          <w:sz w:val="24"/>
          <w:szCs w:val="24"/>
        </w:rPr>
        <w:t xml:space="preserve">the </w:t>
      </w:r>
      <w:r w:rsidR="004D4152">
        <w:rPr>
          <w:rFonts w:ascii="Calibri" w:eastAsia="Calibri" w:hAnsi="Calibri" w:cs="Calibri"/>
          <w:sz w:val="24"/>
          <w:szCs w:val="24"/>
        </w:rPr>
        <w:t>local government</w:t>
      </w:r>
      <w:r w:rsidR="004D4152" w:rsidRPr="00915073">
        <w:rPr>
          <w:rFonts w:ascii="Calibri" w:eastAsia="Calibri" w:hAnsi="Calibri" w:cs="Calibri"/>
          <w:sz w:val="24"/>
          <w:szCs w:val="24"/>
        </w:rPr>
        <w:t xml:space="preserve"> </w:t>
      </w:r>
      <w:r w:rsidR="004D4152">
        <w:rPr>
          <w:rFonts w:ascii="Calibri" w:eastAsia="Calibri" w:hAnsi="Calibri" w:cs="Calibri"/>
          <w:sz w:val="24"/>
          <w:szCs w:val="24"/>
        </w:rPr>
        <w:t>employs</w:t>
      </w:r>
      <w:r w:rsidRPr="00915073">
        <w:rPr>
          <w:rFonts w:ascii="Calibri" w:eastAsia="Calibri" w:hAnsi="Calibri" w:cs="Calibri"/>
          <w:sz w:val="24"/>
          <w:szCs w:val="24"/>
        </w:rPr>
        <w:t xml:space="preserve"> a contract administrator or </w:t>
      </w:r>
      <w:r w:rsidR="004D4152">
        <w:rPr>
          <w:rFonts w:ascii="Calibri" w:eastAsia="Calibri" w:hAnsi="Calibri" w:cs="Calibri"/>
          <w:sz w:val="24"/>
          <w:szCs w:val="24"/>
        </w:rPr>
        <w:t xml:space="preserve">contracts with a </w:t>
      </w:r>
      <w:r w:rsidRPr="00915073">
        <w:rPr>
          <w:rFonts w:ascii="Calibri" w:eastAsia="Calibri" w:hAnsi="Calibri" w:cs="Calibri"/>
          <w:sz w:val="24"/>
          <w:szCs w:val="24"/>
        </w:rPr>
        <w:t xml:space="preserve">sub-recipient </w:t>
      </w:r>
      <w:r w:rsidR="004D4152">
        <w:rPr>
          <w:rFonts w:ascii="Calibri" w:eastAsia="Calibri" w:hAnsi="Calibri" w:cs="Calibri"/>
          <w:sz w:val="24"/>
          <w:szCs w:val="24"/>
        </w:rPr>
        <w:t>for the project</w:t>
      </w:r>
      <w:r w:rsidRPr="00915073">
        <w:rPr>
          <w:rFonts w:ascii="Calibri" w:eastAsia="Calibri" w:hAnsi="Calibri" w:cs="Calibri"/>
          <w:sz w:val="24"/>
          <w:szCs w:val="24"/>
        </w:rPr>
        <w:t>.</w:t>
      </w:r>
    </w:p>
    <w:p w14:paraId="6C0C1D27" w14:textId="1686DB6A" w:rsidR="0096044F" w:rsidRPr="00915073" w:rsidRDefault="0096044F" w:rsidP="0096044F">
      <w:pPr>
        <w:pStyle w:val="ListParagraph"/>
        <w:numPr>
          <w:ilvl w:val="0"/>
          <w:numId w:val="10"/>
        </w:numPr>
        <w:spacing w:line="276" w:lineRule="auto"/>
        <w:rPr>
          <w:rFonts w:ascii="Calibri" w:eastAsiaTheme="minorEastAsia" w:hAnsi="Calibri" w:cs="Calibri"/>
          <w:b/>
          <w:bCs/>
          <w:sz w:val="24"/>
          <w:szCs w:val="24"/>
        </w:rPr>
      </w:pPr>
      <w:r w:rsidRPr="00915073">
        <w:rPr>
          <w:rFonts w:ascii="Calibri" w:eastAsia="Calibri" w:hAnsi="Calibri" w:cs="Calibri"/>
          <w:b/>
          <w:bCs/>
          <w:sz w:val="24"/>
          <w:szCs w:val="24"/>
        </w:rPr>
        <w:t>Financial Management</w:t>
      </w:r>
      <w:r w:rsidRPr="00915073">
        <w:rPr>
          <w:rFonts w:ascii="Calibri" w:eastAsia="Calibri" w:hAnsi="Calibri" w:cs="Calibri"/>
          <w:sz w:val="24"/>
          <w:szCs w:val="24"/>
        </w:rPr>
        <w:t>: The local government must ensure proper accounting of funds to avoid disallowed costs. This includes accurate</w:t>
      </w:r>
      <w:r w:rsidR="00373DDE">
        <w:rPr>
          <w:rFonts w:ascii="Calibri" w:eastAsia="Calibri" w:hAnsi="Calibri" w:cs="Calibri"/>
          <w:sz w:val="24"/>
          <w:szCs w:val="24"/>
        </w:rPr>
        <w:t>ly</w:t>
      </w:r>
      <w:r w:rsidRPr="00915073">
        <w:rPr>
          <w:rFonts w:ascii="Calibri" w:eastAsia="Calibri" w:hAnsi="Calibri" w:cs="Calibri"/>
          <w:sz w:val="24"/>
          <w:szCs w:val="24"/>
        </w:rPr>
        <w:t xml:space="preserve"> </w:t>
      </w:r>
      <w:r w:rsidR="00373DDE" w:rsidRPr="00915073">
        <w:rPr>
          <w:rFonts w:ascii="Calibri" w:eastAsia="Calibri" w:hAnsi="Calibri" w:cs="Calibri"/>
          <w:sz w:val="24"/>
          <w:szCs w:val="24"/>
        </w:rPr>
        <w:t>identif</w:t>
      </w:r>
      <w:r w:rsidR="00373DDE">
        <w:rPr>
          <w:rFonts w:ascii="Calibri" w:eastAsia="Calibri" w:hAnsi="Calibri" w:cs="Calibri"/>
          <w:sz w:val="24"/>
          <w:szCs w:val="24"/>
        </w:rPr>
        <w:t>ying</w:t>
      </w:r>
      <w:r w:rsidR="00373DDE" w:rsidRPr="00915073">
        <w:rPr>
          <w:rFonts w:ascii="Calibri" w:eastAsia="Calibri" w:hAnsi="Calibri" w:cs="Calibri"/>
          <w:sz w:val="24"/>
          <w:szCs w:val="24"/>
        </w:rPr>
        <w:t xml:space="preserve"> </w:t>
      </w:r>
      <w:r w:rsidRPr="00915073">
        <w:rPr>
          <w:rFonts w:ascii="Calibri" w:eastAsia="Calibri" w:hAnsi="Calibri" w:cs="Calibri"/>
          <w:sz w:val="24"/>
          <w:szCs w:val="24"/>
        </w:rPr>
        <w:t>project costs and cash balances</w:t>
      </w:r>
      <w:r w:rsidR="006361F0">
        <w:rPr>
          <w:rFonts w:ascii="Calibri" w:eastAsia="Calibri" w:hAnsi="Calibri" w:cs="Calibri"/>
          <w:sz w:val="24"/>
          <w:szCs w:val="24"/>
        </w:rPr>
        <w:t xml:space="preserve"> </w:t>
      </w:r>
      <w:r w:rsidRPr="00915073">
        <w:rPr>
          <w:rFonts w:ascii="Calibri" w:eastAsia="Calibri" w:hAnsi="Calibri" w:cs="Calibri"/>
          <w:sz w:val="24"/>
          <w:szCs w:val="24"/>
        </w:rPr>
        <w:t xml:space="preserve">and </w:t>
      </w:r>
      <w:r w:rsidR="006361F0">
        <w:rPr>
          <w:rFonts w:ascii="Calibri" w:eastAsia="Calibri" w:hAnsi="Calibri" w:cs="Calibri"/>
          <w:sz w:val="24"/>
          <w:szCs w:val="24"/>
        </w:rPr>
        <w:t xml:space="preserve">maintaining </w:t>
      </w:r>
      <w:r w:rsidRPr="00915073">
        <w:rPr>
          <w:rFonts w:ascii="Calibri" w:eastAsia="Calibri" w:hAnsi="Calibri" w:cs="Calibri"/>
          <w:sz w:val="24"/>
          <w:szCs w:val="24"/>
        </w:rPr>
        <w:t>proper internal controls.</w:t>
      </w:r>
    </w:p>
    <w:p w14:paraId="27C74FD7" w14:textId="60769A61" w:rsidR="0096044F" w:rsidRPr="00915073" w:rsidRDefault="0096044F" w:rsidP="0096044F">
      <w:pPr>
        <w:pStyle w:val="ListParagraph"/>
        <w:numPr>
          <w:ilvl w:val="0"/>
          <w:numId w:val="10"/>
        </w:numPr>
        <w:spacing w:line="276" w:lineRule="auto"/>
        <w:rPr>
          <w:rFonts w:ascii="Calibri" w:eastAsiaTheme="minorEastAsia" w:hAnsi="Calibri" w:cs="Calibri"/>
          <w:b/>
          <w:sz w:val="24"/>
          <w:szCs w:val="24"/>
        </w:rPr>
      </w:pPr>
      <w:r w:rsidRPr="00915073">
        <w:rPr>
          <w:rFonts w:ascii="Calibri" w:eastAsia="Calibri" w:hAnsi="Calibri" w:cs="Calibri"/>
          <w:b/>
          <w:sz w:val="24"/>
          <w:szCs w:val="24"/>
        </w:rPr>
        <w:t>Statement of Assurances and Certifications</w:t>
      </w:r>
      <w:r w:rsidRPr="00915073">
        <w:rPr>
          <w:rFonts w:ascii="Calibri" w:eastAsia="Calibri" w:hAnsi="Calibri" w:cs="Calibri"/>
          <w:sz w:val="24"/>
          <w:szCs w:val="24"/>
        </w:rPr>
        <w:t>: The local government</w:t>
      </w:r>
      <w:r w:rsidR="00373DDE">
        <w:rPr>
          <w:rFonts w:ascii="Calibri" w:eastAsia="Calibri" w:hAnsi="Calibri" w:cs="Calibri"/>
          <w:sz w:val="24"/>
          <w:szCs w:val="24"/>
        </w:rPr>
        <w:t>’s</w:t>
      </w:r>
      <w:r w:rsidRPr="00915073">
        <w:rPr>
          <w:rFonts w:ascii="Calibri" w:eastAsia="Calibri" w:hAnsi="Calibri" w:cs="Calibri"/>
          <w:sz w:val="24"/>
          <w:szCs w:val="24"/>
        </w:rPr>
        <w:t xml:space="preserve"> elected officials and administrators should read and understand these documents and the implementation obligations.  </w:t>
      </w:r>
    </w:p>
    <w:p w14:paraId="244EA986" w14:textId="46D2936E" w:rsidR="0096044F" w:rsidRPr="001104BB" w:rsidRDefault="0096044F" w:rsidP="001104BB">
      <w:pPr>
        <w:pStyle w:val="ListParagraph"/>
        <w:numPr>
          <w:ilvl w:val="0"/>
          <w:numId w:val="10"/>
        </w:numPr>
        <w:spacing w:line="276" w:lineRule="auto"/>
        <w:rPr>
          <w:rFonts w:ascii="Calibri" w:eastAsiaTheme="minorEastAsia" w:hAnsi="Calibri" w:cs="Calibri"/>
          <w:b/>
          <w:bCs/>
          <w:sz w:val="24"/>
          <w:szCs w:val="24"/>
        </w:rPr>
      </w:pPr>
      <w:r w:rsidRPr="00915073">
        <w:rPr>
          <w:rFonts w:ascii="Calibri" w:eastAsia="Calibri" w:hAnsi="Calibri" w:cs="Calibri"/>
          <w:b/>
          <w:bCs/>
          <w:sz w:val="24"/>
          <w:szCs w:val="24"/>
        </w:rPr>
        <w:t xml:space="preserve">Grant Agreement: </w:t>
      </w:r>
      <w:r w:rsidRPr="00915073">
        <w:rPr>
          <w:rFonts w:ascii="Calibri" w:eastAsia="Calibri" w:hAnsi="Calibri" w:cs="Calibri"/>
          <w:sz w:val="24"/>
          <w:szCs w:val="24"/>
        </w:rPr>
        <w:t>If awarded, the local government will receive a grant agreement and funding approval from the State. These documents are contractually binding and cannot be</w:t>
      </w:r>
      <w:r w:rsidR="001104BB">
        <w:rPr>
          <w:rFonts w:ascii="Calibri" w:eastAsia="Calibri" w:hAnsi="Calibri" w:cs="Calibri"/>
          <w:sz w:val="24"/>
          <w:szCs w:val="24"/>
        </w:rPr>
        <w:t xml:space="preserve"> </w:t>
      </w:r>
      <w:r w:rsidRPr="001104BB">
        <w:rPr>
          <w:rFonts w:ascii="Calibri" w:eastAsia="Calibri" w:hAnsi="Calibri" w:cs="Calibri"/>
          <w:sz w:val="24"/>
          <w:szCs w:val="24"/>
        </w:rPr>
        <w:t xml:space="preserve">changed without </w:t>
      </w:r>
      <w:r w:rsidR="006361F0" w:rsidRPr="001104BB">
        <w:rPr>
          <w:rFonts w:ascii="Calibri" w:eastAsia="Calibri" w:hAnsi="Calibri" w:cs="Calibri"/>
          <w:sz w:val="24"/>
          <w:szCs w:val="24"/>
        </w:rPr>
        <w:t xml:space="preserve">the </w:t>
      </w:r>
      <w:r w:rsidRPr="001104BB">
        <w:rPr>
          <w:rFonts w:ascii="Calibri" w:eastAsia="Calibri" w:hAnsi="Calibri" w:cs="Calibri"/>
          <w:sz w:val="24"/>
          <w:szCs w:val="24"/>
        </w:rPr>
        <w:t>State</w:t>
      </w:r>
      <w:r w:rsidR="006361F0" w:rsidRPr="001104BB">
        <w:rPr>
          <w:rFonts w:ascii="Calibri" w:eastAsia="Calibri" w:hAnsi="Calibri" w:cs="Calibri"/>
          <w:sz w:val="24"/>
          <w:szCs w:val="24"/>
        </w:rPr>
        <w:t>’s written</w:t>
      </w:r>
      <w:r w:rsidRPr="001104BB">
        <w:rPr>
          <w:rFonts w:ascii="Calibri" w:eastAsia="Calibri" w:hAnsi="Calibri" w:cs="Calibri"/>
          <w:sz w:val="24"/>
          <w:szCs w:val="24"/>
        </w:rPr>
        <w:t xml:space="preserve"> approval.  </w:t>
      </w:r>
    </w:p>
    <w:p w14:paraId="7FA277D3" w14:textId="77777777" w:rsidR="00794C3E" w:rsidRDefault="00794C3E" w:rsidP="0096044F">
      <w:pPr>
        <w:spacing w:line="276" w:lineRule="auto"/>
        <w:rPr>
          <w:rFonts w:ascii="Calibri" w:eastAsia="Calibri" w:hAnsi="Calibri" w:cs="Calibri"/>
          <w:sz w:val="24"/>
          <w:szCs w:val="24"/>
        </w:rPr>
      </w:pPr>
    </w:p>
    <w:p w14:paraId="10F9F75E" w14:textId="77777777" w:rsidR="001104BB" w:rsidRDefault="001104BB" w:rsidP="0096044F">
      <w:pPr>
        <w:spacing w:line="276" w:lineRule="auto"/>
        <w:rPr>
          <w:rFonts w:ascii="Calibri" w:eastAsia="Calibri" w:hAnsi="Calibri" w:cs="Calibri"/>
          <w:sz w:val="24"/>
          <w:szCs w:val="24"/>
        </w:rPr>
      </w:pPr>
    </w:p>
    <w:p w14:paraId="7F76AB57" w14:textId="77777777" w:rsidR="00C9761A" w:rsidRDefault="00C9761A" w:rsidP="0096044F">
      <w:pPr>
        <w:spacing w:line="276" w:lineRule="auto"/>
        <w:rPr>
          <w:rFonts w:ascii="Calibri" w:eastAsia="Calibri" w:hAnsi="Calibri" w:cs="Calibri"/>
          <w:sz w:val="24"/>
          <w:szCs w:val="24"/>
        </w:rPr>
      </w:pPr>
    </w:p>
    <w:p w14:paraId="78CA38EB" w14:textId="06C79362" w:rsidR="0096044F" w:rsidRPr="00915073" w:rsidRDefault="0096044F" w:rsidP="0096044F">
      <w:pPr>
        <w:spacing w:line="276" w:lineRule="auto"/>
        <w:rPr>
          <w:rFonts w:ascii="Calibri" w:eastAsia="Calibri" w:hAnsi="Calibri" w:cs="Calibri"/>
          <w:b/>
          <w:bCs/>
          <w:color w:val="000000" w:themeColor="text1"/>
          <w:sz w:val="24"/>
          <w:szCs w:val="24"/>
        </w:rPr>
      </w:pPr>
      <w:r w:rsidRPr="00915073">
        <w:rPr>
          <w:rFonts w:ascii="Calibri" w:eastAsia="Calibri" w:hAnsi="Calibri" w:cs="Calibri"/>
          <w:b/>
          <w:bCs/>
          <w:color w:val="000000" w:themeColor="text1"/>
          <w:sz w:val="24"/>
          <w:szCs w:val="24"/>
        </w:rPr>
        <w:t xml:space="preserve">XI. </w:t>
      </w:r>
      <w:r w:rsidR="00B17FBE">
        <w:rPr>
          <w:rFonts w:ascii="Calibri" w:eastAsia="Calibri" w:hAnsi="Calibri" w:cs="Calibri"/>
          <w:b/>
          <w:bCs/>
          <w:color w:val="000000" w:themeColor="text1"/>
          <w:sz w:val="24"/>
          <w:szCs w:val="24"/>
        </w:rPr>
        <w:t>PROJECT AMENDMENTS</w:t>
      </w:r>
    </w:p>
    <w:p w14:paraId="00F674E7" w14:textId="23095F4D" w:rsidR="0096044F" w:rsidRPr="00915073" w:rsidRDefault="006361F0" w:rsidP="0096044F">
      <w:pPr>
        <w:spacing w:line="276" w:lineRule="auto"/>
        <w:rPr>
          <w:rFonts w:ascii="Calibri" w:hAnsi="Calibri" w:cs="Calibri"/>
          <w:sz w:val="24"/>
          <w:szCs w:val="24"/>
        </w:rPr>
      </w:pPr>
      <w:r>
        <w:rPr>
          <w:rFonts w:ascii="Calibri" w:eastAsia="Calibri" w:hAnsi="Calibri" w:cs="Calibri"/>
          <w:sz w:val="24"/>
          <w:szCs w:val="24"/>
        </w:rPr>
        <w:t>Prior to</w:t>
      </w:r>
      <w:r w:rsidRPr="00915073">
        <w:rPr>
          <w:rFonts w:ascii="Calibri" w:eastAsia="Calibri" w:hAnsi="Calibri" w:cs="Calibri"/>
          <w:sz w:val="24"/>
          <w:szCs w:val="24"/>
        </w:rPr>
        <w:t xml:space="preserve"> </w:t>
      </w:r>
      <w:r w:rsidR="0096044F" w:rsidRPr="00915073">
        <w:rPr>
          <w:rFonts w:ascii="Calibri" w:eastAsia="Calibri" w:hAnsi="Calibri" w:cs="Calibri"/>
          <w:sz w:val="24"/>
          <w:szCs w:val="24"/>
        </w:rPr>
        <w:t xml:space="preserve">making any change to the approved application, grantees should contact </w:t>
      </w:r>
      <w:r w:rsidR="009E22D6">
        <w:rPr>
          <w:rFonts w:ascii="Calibri" w:eastAsia="Calibri" w:hAnsi="Calibri" w:cs="Calibri"/>
          <w:sz w:val="24"/>
          <w:szCs w:val="24"/>
        </w:rPr>
        <w:t>the program manager</w:t>
      </w:r>
      <w:r w:rsidR="0096044F" w:rsidRPr="00915073">
        <w:rPr>
          <w:rFonts w:ascii="Calibri" w:eastAsia="Calibri" w:hAnsi="Calibri" w:cs="Calibri"/>
          <w:sz w:val="24"/>
          <w:szCs w:val="24"/>
        </w:rPr>
        <w:t xml:space="preserve"> to discuss </w:t>
      </w:r>
      <w:r w:rsidR="009E22D6">
        <w:rPr>
          <w:rFonts w:ascii="Calibri" w:eastAsia="Calibri" w:hAnsi="Calibri" w:cs="Calibri"/>
          <w:sz w:val="24"/>
          <w:szCs w:val="24"/>
        </w:rPr>
        <w:t>any</w:t>
      </w:r>
      <w:r w:rsidR="0096044F" w:rsidRPr="00915073">
        <w:rPr>
          <w:rFonts w:ascii="Calibri" w:eastAsia="Calibri" w:hAnsi="Calibri" w:cs="Calibri"/>
          <w:sz w:val="24"/>
          <w:szCs w:val="24"/>
        </w:rPr>
        <w:t xml:space="preserve"> proposed changes.  </w:t>
      </w:r>
    </w:p>
    <w:p w14:paraId="7D0994D7" w14:textId="2F3A8DB6" w:rsidR="0096044F" w:rsidRPr="00915073" w:rsidRDefault="0096044F" w:rsidP="0096044F">
      <w:pPr>
        <w:spacing w:line="276" w:lineRule="auto"/>
        <w:rPr>
          <w:rFonts w:ascii="Calibri" w:hAnsi="Calibri" w:cs="Calibri"/>
          <w:b/>
          <w:bCs/>
          <w:caps/>
          <w:sz w:val="24"/>
          <w:szCs w:val="24"/>
        </w:rPr>
      </w:pPr>
      <w:r w:rsidRPr="00915073">
        <w:rPr>
          <w:rFonts w:ascii="Calibri" w:hAnsi="Calibri" w:cs="Calibri"/>
          <w:b/>
          <w:bCs/>
          <w:caps/>
          <w:sz w:val="24"/>
          <w:szCs w:val="24"/>
        </w:rPr>
        <w:t xml:space="preserve">XII. Use of NC Licensed Professionals </w:t>
      </w:r>
    </w:p>
    <w:p w14:paraId="5E58E82E" w14:textId="3999E41D" w:rsidR="0096044F" w:rsidRPr="00915073" w:rsidRDefault="0096044F" w:rsidP="0096044F">
      <w:pPr>
        <w:spacing w:line="276" w:lineRule="auto"/>
        <w:rPr>
          <w:rFonts w:ascii="Calibri" w:eastAsia="Calibri" w:hAnsi="Calibri" w:cs="Calibri"/>
          <w:sz w:val="24"/>
          <w:szCs w:val="24"/>
          <w:u w:val="single"/>
        </w:rPr>
      </w:pPr>
      <w:r w:rsidRPr="00915073">
        <w:rPr>
          <w:rFonts w:ascii="Calibri" w:eastAsia="Calibri" w:hAnsi="Calibri" w:cs="Calibri"/>
          <w:sz w:val="24"/>
          <w:szCs w:val="24"/>
        </w:rPr>
        <w:t>REDD strongly recommends the use of North Carolina licensed professionals on construction projects.</w:t>
      </w:r>
      <w:r w:rsidRPr="00915073">
        <w:rPr>
          <w:rFonts w:ascii="Calibri" w:eastAsia="Calibri" w:hAnsi="Calibri" w:cs="Calibri"/>
          <w:b/>
          <w:sz w:val="24"/>
          <w:szCs w:val="24"/>
        </w:rPr>
        <w:t xml:space="preserve"> </w:t>
      </w:r>
      <w:r w:rsidRPr="00915073">
        <w:rPr>
          <w:rFonts w:ascii="Calibri" w:eastAsia="Calibri" w:hAnsi="Calibri" w:cs="Calibri"/>
          <w:sz w:val="24"/>
          <w:szCs w:val="24"/>
        </w:rPr>
        <w:t xml:space="preserve">This includes housing inspectors, electricians, HVAC installers and repairers, plumbers, and general contractors. However, it is important to note that bids and dwellings that are $30,000 and greater can ONLY BE ACCEPTED BY A LICENSED GENERAL CONTRACTOR, licensed by the </w:t>
      </w:r>
      <w:hyperlink r:id="rId21" w:history="1">
        <w:r w:rsidRPr="00FA100B">
          <w:rPr>
            <w:rStyle w:val="Hyperlink"/>
            <w:rFonts w:ascii="Calibri" w:eastAsia="Calibri" w:hAnsi="Calibri" w:cs="Calibri"/>
            <w:sz w:val="24"/>
            <w:szCs w:val="24"/>
          </w:rPr>
          <w:t>State of North Carolina per Article 1 of Chapter 87 of the General Statute</w:t>
        </w:r>
      </w:hyperlink>
      <w:r w:rsidRPr="00915073">
        <w:rPr>
          <w:rFonts w:ascii="Calibri" w:eastAsia="Calibri" w:hAnsi="Calibri" w:cs="Calibri"/>
          <w:sz w:val="24"/>
          <w:szCs w:val="24"/>
          <w:u w:val="single"/>
        </w:rPr>
        <w:t>.</w:t>
      </w:r>
    </w:p>
    <w:p w14:paraId="084A4D4D" w14:textId="745B5728" w:rsidR="0096044F" w:rsidRPr="00915073" w:rsidRDefault="0096044F" w:rsidP="0096044F">
      <w:pPr>
        <w:spacing w:line="276" w:lineRule="auto"/>
        <w:rPr>
          <w:rFonts w:ascii="Calibri" w:eastAsia="Calibri" w:hAnsi="Calibri" w:cs="Calibri"/>
          <w:b/>
          <w:caps/>
          <w:sz w:val="24"/>
          <w:szCs w:val="24"/>
        </w:rPr>
      </w:pPr>
      <w:r w:rsidRPr="00915073">
        <w:rPr>
          <w:rFonts w:ascii="Calibri" w:hAnsi="Calibri" w:cs="Calibri"/>
          <w:b/>
          <w:caps/>
          <w:sz w:val="24"/>
          <w:szCs w:val="24"/>
        </w:rPr>
        <w:t>XI</w:t>
      </w:r>
      <w:r w:rsidR="00A854EF">
        <w:rPr>
          <w:rFonts w:ascii="Calibri" w:hAnsi="Calibri" w:cs="Calibri"/>
          <w:b/>
          <w:caps/>
          <w:sz w:val="24"/>
          <w:szCs w:val="24"/>
        </w:rPr>
        <w:t>I</w:t>
      </w:r>
      <w:r w:rsidR="00CA2702">
        <w:rPr>
          <w:rFonts w:ascii="Calibri" w:hAnsi="Calibri" w:cs="Calibri"/>
          <w:b/>
          <w:caps/>
          <w:sz w:val="24"/>
          <w:szCs w:val="24"/>
        </w:rPr>
        <w:t>I</w:t>
      </w:r>
      <w:r w:rsidRPr="00915073">
        <w:rPr>
          <w:rFonts w:ascii="Calibri" w:hAnsi="Calibri" w:cs="Calibri"/>
          <w:caps/>
          <w:sz w:val="24"/>
          <w:szCs w:val="24"/>
        </w:rPr>
        <w:t xml:space="preserve">. </w:t>
      </w:r>
      <w:r w:rsidRPr="00915073">
        <w:rPr>
          <w:rFonts w:ascii="Calibri" w:eastAsia="Calibri" w:hAnsi="Calibri" w:cs="Calibri"/>
          <w:b/>
          <w:caps/>
          <w:sz w:val="24"/>
          <w:szCs w:val="24"/>
        </w:rPr>
        <w:t>Other Requirements and Attachments</w:t>
      </w:r>
    </w:p>
    <w:p w14:paraId="25843793" w14:textId="3935F65D" w:rsidR="0096044F" w:rsidRPr="00915073" w:rsidRDefault="0096044F" w:rsidP="0096044F">
      <w:pPr>
        <w:spacing w:line="276" w:lineRule="auto"/>
        <w:rPr>
          <w:rFonts w:ascii="Calibri" w:eastAsia="Calibri" w:hAnsi="Calibri" w:cs="Calibri"/>
          <w:sz w:val="24"/>
          <w:szCs w:val="24"/>
        </w:rPr>
      </w:pPr>
      <w:r w:rsidRPr="00915073">
        <w:rPr>
          <w:rFonts w:ascii="Calibri" w:eastAsia="Calibri" w:hAnsi="Calibri" w:cs="Calibri"/>
          <w:sz w:val="24"/>
          <w:szCs w:val="24"/>
        </w:rPr>
        <w:t xml:space="preserve">Recipients will be required to comply with any subsequent requirements issued by REDD. Consult the Required Attachments section in the application. Please note that if key items are not submitted with the application, </w:t>
      </w:r>
      <w:r w:rsidR="00AD564E">
        <w:rPr>
          <w:rFonts w:ascii="Calibri" w:eastAsia="Calibri" w:hAnsi="Calibri" w:cs="Calibri"/>
          <w:sz w:val="24"/>
          <w:szCs w:val="24"/>
        </w:rPr>
        <w:t>your project could be disqualified.</w:t>
      </w:r>
    </w:p>
    <w:p w14:paraId="5C54C982" w14:textId="0212E050" w:rsidR="0096044F" w:rsidRPr="00915073" w:rsidRDefault="0096044F" w:rsidP="0096044F">
      <w:pPr>
        <w:pStyle w:val="paragraph"/>
        <w:spacing w:before="0" w:beforeAutospacing="0" w:after="0" w:afterAutospacing="0"/>
        <w:jc w:val="both"/>
        <w:textAlignment w:val="baseline"/>
        <w:rPr>
          <w:rFonts w:ascii="Calibri" w:hAnsi="Calibri" w:cs="Calibri"/>
        </w:rPr>
      </w:pPr>
      <w:r w:rsidRPr="00915073">
        <w:rPr>
          <w:rStyle w:val="normaltextrun"/>
          <w:rFonts w:ascii="Calibri" w:hAnsi="Calibri" w:cs="Calibri"/>
          <w:b/>
          <w:bCs/>
          <w:caps/>
        </w:rPr>
        <w:t>X</w:t>
      </w:r>
      <w:r w:rsidR="00A854EF">
        <w:rPr>
          <w:rStyle w:val="normaltextrun"/>
          <w:rFonts w:ascii="Calibri" w:hAnsi="Calibri" w:cs="Calibri"/>
          <w:b/>
          <w:bCs/>
          <w:caps/>
        </w:rPr>
        <w:t>IV</w:t>
      </w:r>
      <w:r w:rsidRPr="00915073">
        <w:rPr>
          <w:rStyle w:val="normaltextrun"/>
          <w:rFonts w:ascii="Calibri" w:hAnsi="Calibri" w:cs="Calibri"/>
          <w:b/>
          <w:bCs/>
          <w:caps/>
        </w:rPr>
        <w:t xml:space="preserve">. APPLICATION CHECKLIST </w:t>
      </w:r>
    </w:p>
    <w:p w14:paraId="3BC36887" w14:textId="77777777" w:rsidR="0096044F" w:rsidRPr="00915073" w:rsidRDefault="0096044F" w:rsidP="0096044F">
      <w:pPr>
        <w:pStyle w:val="paragraph"/>
        <w:spacing w:before="0" w:beforeAutospacing="0" w:after="0" w:afterAutospacing="0"/>
        <w:jc w:val="both"/>
        <w:textAlignment w:val="baseline"/>
        <w:rPr>
          <w:rFonts w:ascii="Calibri" w:hAnsi="Calibri" w:cs="Calibri"/>
        </w:rPr>
      </w:pPr>
      <w:r w:rsidRPr="00915073">
        <w:rPr>
          <w:rFonts w:ascii="Calibri" w:hAnsi="Calibri" w:cs="Calibri"/>
        </w:rPr>
        <w:t>Applicants should review the Grant Application Checklist to verify the information and documentation needed to apply for funds.</w:t>
      </w:r>
    </w:p>
    <w:p w14:paraId="528DD6E3" w14:textId="77777777" w:rsidR="0096044F" w:rsidRPr="00915073" w:rsidRDefault="0096044F" w:rsidP="0096044F">
      <w:pPr>
        <w:pStyle w:val="paragraph"/>
        <w:numPr>
          <w:ilvl w:val="0"/>
          <w:numId w:val="11"/>
        </w:numPr>
        <w:spacing w:before="0" w:beforeAutospacing="0" w:after="0" w:afterAutospacing="0"/>
        <w:jc w:val="both"/>
        <w:textAlignment w:val="baseline"/>
        <w:rPr>
          <w:rFonts w:ascii="Calibri" w:hAnsi="Calibri" w:cs="Calibri"/>
          <w:b/>
          <w:bCs/>
        </w:rPr>
      </w:pPr>
      <w:r w:rsidRPr="00915073">
        <w:rPr>
          <w:rFonts w:ascii="Calibri" w:hAnsi="Calibri" w:cs="Calibri"/>
          <w:b/>
          <w:bCs/>
        </w:rPr>
        <w:t>Local Government Information</w:t>
      </w:r>
    </w:p>
    <w:p w14:paraId="2679A61F" w14:textId="77777777" w:rsidR="0096044F" w:rsidRPr="00915073" w:rsidRDefault="0096044F" w:rsidP="0096044F">
      <w:pPr>
        <w:pStyle w:val="paragraph"/>
        <w:numPr>
          <w:ilvl w:val="1"/>
          <w:numId w:val="11"/>
        </w:numPr>
        <w:spacing w:before="0" w:beforeAutospacing="0" w:after="0" w:afterAutospacing="0"/>
        <w:jc w:val="both"/>
        <w:textAlignment w:val="baseline"/>
        <w:rPr>
          <w:rFonts w:ascii="Calibri" w:hAnsi="Calibri" w:cs="Calibri"/>
        </w:rPr>
      </w:pPr>
      <w:r w:rsidRPr="00915073">
        <w:rPr>
          <w:rFonts w:ascii="Calibri" w:hAnsi="Calibri" w:cs="Calibri"/>
        </w:rPr>
        <w:t>Local Government name</w:t>
      </w:r>
    </w:p>
    <w:p w14:paraId="23E6BD11" w14:textId="77777777" w:rsidR="0096044F" w:rsidRPr="00915073" w:rsidRDefault="0096044F" w:rsidP="0096044F">
      <w:pPr>
        <w:pStyle w:val="paragraph"/>
        <w:numPr>
          <w:ilvl w:val="1"/>
          <w:numId w:val="11"/>
        </w:numPr>
        <w:spacing w:before="0" w:beforeAutospacing="0" w:after="0" w:afterAutospacing="0"/>
        <w:jc w:val="both"/>
        <w:textAlignment w:val="baseline"/>
        <w:rPr>
          <w:rFonts w:ascii="Calibri" w:hAnsi="Calibri" w:cs="Calibri"/>
        </w:rPr>
      </w:pPr>
      <w:r w:rsidRPr="00915073">
        <w:rPr>
          <w:rFonts w:ascii="Calibri" w:hAnsi="Calibri" w:cs="Calibri"/>
        </w:rPr>
        <w:t>Local Government contact name, title, telephone, address, email</w:t>
      </w:r>
    </w:p>
    <w:p w14:paraId="65F00BCA" w14:textId="77777777" w:rsidR="0096044F" w:rsidRPr="00915073" w:rsidRDefault="0096044F" w:rsidP="0096044F">
      <w:pPr>
        <w:pStyle w:val="paragraph"/>
        <w:numPr>
          <w:ilvl w:val="1"/>
          <w:numId w:val="11"/>
        </w:numPr>
        <w:spacing w:before="0" w:beforeAutospacing="0" w:after="0" w:afterAutospacing="0"/>
        <w:jc w:val="both"/>
        <w:textAlignment w:val="baseline"/>
        <w:rPr>
          <w:rFonts w:ascii="Calibri" w:hAnsi="Calibri" w:cs="Calibri"/>
        </w:rPr>
      </w:pPr>
      <w:r w:rsidRPr="00915073">
        <w:rPr>
          <w:rFonts w:ascii="Calibri" w:eastAsia="Calibri" w:hAnsi="Calibri" w:cs="Calibri"/>
        </w:rPr>
        <w:t>Unique Entity ID</w:t>
      </w:r>
    </w:p>
    <w:p w14:paraId="450143B0" w14:textId="66392539" w:rsidR="0096044F" w:rsidRPr="00915073" w:rsidRDefault="00927939" w:rsidP="0096044F">
      <w:pPr>
        <w:pStyle w:val="paragraph"/>
        <w:numPr>
          <w:ilvl w:val="0"/>
          <w:numId w:val="11"/>
        </w:numPr>
        <w:spacing w:before="0" w:beforeAutospacing="0" w:after="0" w:afterAutospacing="0"/>
        <w:jc w:val="both"/>
        <w:textAlignment w:val="baseline"/>
        <w:rPr>
          <w:rFonts w:ascii="Calibri" w:hAnsi="Calibri" w:cs="Calibri"/>
          <w:b/>
          <w:bCs/>
        </w:rPr>
      </w:pPr>
      <w:r>
        <w:rPr>
          <w:rFonts w:ascii="Calibri" w:hAnsi="Calibri" w:cs="Calibri"/>
          <w:b/>
          <w:bCs/>
        </w:rPr>
        <w:t>Project Contact</w:t>
      </w:r>
      <w:r w:rsidR="0096044F" w:rsidRPr="00915073">
        <w:rPr>
          <w:rFonts w:ascii="Calibri" w:hAnsi="Calibri" w:cs="Calibri"/>
          <w:b/>
          <w:bCs/>
        </w:rPr>
        <w:t xml:space="preserve"> Information (if applicable)</w:t>
      </w:r>
    </w:p>
    <w:p w14:paraId="5C8E81B7" w14:textId="3955FAF0" w:rsidR="0096044F" w:rsidRPr="00915073" w:rsidRDefault="0096044F" w:rsidP="0096044F">
      <w:pPr>
        <w:pStyle w:val="paragraph"/>
        <w:numPr>
          <w:ilvl w:val="1"/>
          <w:numId w:val="11"/>
        </w:numPr>
        <w:spacing w:before="0" w:beforeAutospacing="0" w:after="0" w:afterAutospacing="0"/>
        <w:jc w:val="both"/>
        <w:textAlignment w:val="baseline"/>
        <w:rPr>
          <w:rFonts w:ascii="Calibri" w:hAnsi="Calibri" w:cs="Calibri"/>
        </w:rPr>
      </w:pPr>
      <w:r w:rsidRPr="00915073">
        <w:rPr>
          <w:rFonts w:ascii="Calibri" w:hAnsi="Calibri" w:cs="Calibri"/>
        </w:rPr>
        <w:t xml:space="preserve">Project </w:t>
      </w:r>
      <w:r w:rsidR="00C015A5">
        <w:rPr>
          <w:rFonts w:ascii="Calibri" w:hAnsi="Calibri" w:cs="Calibri"/>
        </w:rPr>
        <w:t>Contact</w:t>
      </w:r>
      <w:r w:rsidR="00C015A5" w:rsidRPr="00915073">
        <w:rPr>
          <w:rFonts w:ascii="Calibri" w:hAnsi="Calibri" w:cs="Calibri"/>
        </w:rPr>
        <w:t xml:space="preserve"> </w:t>
      </w:r>
      <w:r w:rsidRPr="00915073">
        <w:rPr>
          <w:rFonts w:ascii="Calibri" w:hAnsi="Calibri" w:cs="Calibri"/>
        </w:rPr>
        <w:t>name</w:t>
      </w:r>
    </w:p>
    <w:p w14:paraId="62132DF5" w14:textId="32888D00" w:rsidR="0096044F" w:rsidRPr="00915073" w:rsidRDefault="0096044F" w:rsidP="0096044F">
      <w:pPr>
        <w:pStyle w:val="paragraph"/>
        <w:numPr>
          <w:ilvl w:val="1"/>
          <w:numId w:val="11"/>
        </w:numPr>
        <w:spacing w:before="0" w:beforeAutospacing="0" w:after="0" w:afterAutospacing="0"/>
        <w:jc w:val="both"/>
        <w:textAlignment w:val="baseline"/>
        <w:rPr>
          <w:rFonts w:ascii="Calibri" w:hAnsi="Calibri" w:cs="Calibri"/>
        </w:rPr>
      </w:pPr>
      <w:r w:rsidRPr="00915073">
        <w:rPr>
          <w:rFonts w:ascii="Calibri" w:hAnsi="Calibri" w:cs="Calibri"/>
        </w:rPr>
        <w:t xml:space="preserve">Project </w:t>
      </w:r>
      <w:r w:rsidR="00C015A5">
        <w:rPr>
          <w:rFonts w:ascii="Calibri" w:hAnsi="Calibri" w:cs="Calibri"/>
        </w:rPr>
        <w:t>Contact</w:t>
      </w:r>
      <w:r w:rsidR="00C015A5" w:rsidRPr="00915073">
        <w:rPr>
          <w:rFonts w:ascii="Calibri" w:hAnsi="Calibri" w:cs="Calibri"/>
        </w:rPr>
        <w:t xml:space="preserve"> </w:t>
      </w:r>
      <w:r w:rsidRPr="00915073">
        <w:rPr>
          <w:rFonts w:ascii="Calibri" w:hAnsi="Calibri" w:cs="Calibri"/>
        </w:rPr>
        <w:t>title, telephone, address, email</w:t>
      </w:r>
    </w:p>
    <w:p w14:paraId="14D70019" w14:textId="77777777" w:rsidR="0096044F" w:rsidRPr="00915073" w:rsidRDefault="0096044F" w:rsidP="0096044F">
      <w:pPr>
        <w:pStyle w:val="paragraph"/>
        <w:numPr>
          <w:ilvl w:val="0"/>
          <w:numId w:val="11"/>
        </w:numPr>
        <w:spacing w:before="0" w:beforeAutospacing="0" w:after="0" w:afterAutospacing="0"/>
        <w:jc w:val="both"/>
        <w:textAlignment w:val="baseline"/>
        <w:rPr>
          <w:rFonts w:ascii="Calibri" w:hAnsi="Calibri" w:cs="Calibri"/>
          <w:b/>
          <w:bCs/>
        </w:rPr>
      </w:pPr>
      <w:r w:rsidRPr="00915073">
        <w:rPr>
          <w:rFonts w:ascii="Calibri" w:hAnsi="Calibri" w:cs="Calibri"/>
          <w:b/>
          <w:bCs/>
        </w:rPr>
        <w:t>Project Information</w:t>
      </w:r>
    </w:p>
    <w:p w14:paraId="172B8EBC" w14:textId="77777777" w:rsidR="0096044F" w:rsidRPr="00915073" w:rsidRDefault="0096044F" w:rsidP="0096044F">
      <w:pPr>
        <w:pStyle w:val="ListParagraph"/>
        <w:numPr>
          <w:ilvl w:val="1"/>
          <w:numId w:val="11"/>
        </w:numPr>
        <w:spacing w:after="0" w:line="240" w:lineRule="auto"/>
        <w:rPr>
          <w:rFonts w:ascii="Calibri" w:hAnsi="Calibri" w:cs="Calibri"/>
          <w:sz w:val="24"/>
          <w:szCs w:val="24"/>
        </w:rPr>
      </w:pPr>
      <w:bookmarkStart w:id="6" w:name="_Hlk96773905"/>
      <w:r w:rsidRPr="00915073">
        <w:rPr>
          <w:rFonts w:ascii="Calibri" w:hAnsi="Calibri" w:cs="Calibri"/>
          <w:sz w:val="24"/>
          <w:szCs w:val="24"/>
        </w:rPr>
        <w:t>Project Title</w:t>
      </w:r>
    </w:p>
    <w:p w14:paraId="2B200259" w14:textId="03D41C85" w:rsidR="00C44778" w:rsidRDefault="0096044F" w:rsidP="0096044F">
      <w:pPr>
        <w:pStyle w:val="ListParagraph"/>
        <w:numPr>
          <w:ilvl w:val="1"/>
          <w:numId w:val="11"/>
        </w:numPr>
        <w:spacing w:after="0" w:line="240" w:lineRule="auto"/>
        <w:rPr>
          <w:rFonts w:ascii="Calibri" w:hAnsi="Calibri" w:cs="Calibri"/>
          <w:sz w:val="24"/>
          <w:szCs w:val="24"/>
        </w:rPr>
      </w:pPr>
      <w:r w:rsidRPr="00915073">
        <w:rPr>
          <w:rFonts w:ascii="Calibri" w:hAnsi="Calibri" w:cs="Calibri"/>
          <w:sz w:val="24"/>
          <w:szCs w:val="24"/>
        </w:rPr>
        <w:t>Project Description</w:t>
      </w:r>
      <w:r w:rsidR="00715886">
        <w:rPr>
          <w:rFonts w:ascii="Calibri" w:hAnsi="Calibri" w:cs="Calibri"/>
          <w:sz w:val="24"/>
          <w:szCs w:val="24"/>
        </w:rPr>
        <w:t xml:space="preserve"> – Provide a short description of your project</w:t>
      </w:r>
      <w:r w:rsidR="000857B2">
        <w:rPr>
          <w:rFonts w:ascii="Calibri" w:hAnsi="Calibri" w:cs="Calibri"/>
          <w:sz w:val="24"/>
          <w:szCs w:val="24"/>
        </w:rPr>
        <w:t>.</w:t>
      </w:r>
    </w:p>
    <w:bookmarkEnd w:id="6"/>
    <w:p w14:paraId="55A1990A" w14:textId="77777777" w:rsidR="0096044F" w:rsidRPr="00915073" w:rsidRDefault="0096044F" w:rsidP="0096044F">
      <w:pPr>
        <w:pStyle w:val="paragraph"/>
        <w:numPr>
          <w:ilvl w:val="0"/>
          <w:numId w:val="11"/>
        </w:numPr>
        <w:spacing w:before="0" w:beforeAutospacing="0" w:after="0" w:afterAutospacing="0"/>
        <w:jc w:val="both"/>
        <w:textAlignment w:val="baseline"/>
        <w:rPr>
          <w:rFonts w:ascii="Calibri" w:hAnsi="Calibri" w:cs="Calibri"/>
          <w:b/>
          <w:bCs/>
        </w:rPr>
      </w:pPr>
      <w:r w:rsidRPr="00915073">
        <w:rPr>
          <w:rFonts w:ascii="Calibri" w:hAnsi="Calibri" w:cs="Calibri"/>
          <w:b/>
          <w:bCs/>
        </w:rPr>
        <w:t>Property Information (if applicable)</w:t>
      </w:r>
    </w:p>
    <w:p w14:paraId="3378FCB6" w14:textId="77777777" w:rsidR="0096044F" w:rsidRPr="00B83B09" w:rsidRDefault="0096044F" w:rsidP="0096044F">
      <w:pPr>
        <w:pStyle w:val="paragraph"/>
        <w:numPr>
          <w:ilvl w:val="1"/>
          <w:numId w:val="11"/>
        </w:numPr>
        <w:spacing w:before="0" w:beforeAutospacing="0" w:after="0" w:afterAutospacing="0"/>
        <w:jc w:val="both"/>
        <w:textAlignment w:val="baseline"/>
        <w:rPr>
          <w:rFonts w:ascii="Calibri" w:hAnsi="Calibri" w:cs="Calibri"/>
          <w:color w:val="000000" w:themeColor="text1"/>
        </w:rPr>
      </w:pPr>
      <w:r w:rsidRPr="00B83B09">
        <w:rPr>
          <w:rFonts w:ascii="Calibri" w:hAnsi="Calibri" w:cs="Calibri"/>
          <w:color w:val="000000" w:themeColor="text1"/>
        </w:rPr>
        <w:t>Census Tract Number</w:t>
      </w:r>
    </w:p>
    <w:p w14:paraId="4383910F" w14:textId="77777777" w:rsidR="0096044F" w:rsidRPr="00B83B09" w:rsidRDefault="0096044F" w:rsidP="0096044F">
      <w:pPr>
        <w:pStyle w:val="paragraph"/>
        <w:numPr>
          <w:ilvl w:val="1"/>
          <w:numId w:val="11"/>
        </w:numPr>
        <w:spacing w:before="0" w:beforeAutospacing="0" w:after="0" w:afterAutospacing="0"/>
        <w:jc w:val="both"/>
        <w:textAlignment w:val="baseline"/>
        <w:rPr>
          <w:rFonts w:ascii="Calibri" w:hAnsi="Calibri" w:cs="Calibri"/>
          <w:color w:val="000000" w:themeColor="text1"/>
        </w:rPr>
      </w:pPr>
      <w:r w:rsidRPr="00B83B09">
        <w:rPr>
          <w:rFonts w:ascii="Calibri" w:hAnsi="Calibri" w:cs="Calibri"/>
          <w:color w:val="000000" w:themeColor="text1"/>
        </w:rPr>
        <w:t>Property Address</w:t>
      </w:r>
    </w:p>
    <w:p w14:paraId="2960B61B" w14:textId="77777777" w:rsidR="0096044F" w:rsidRPr="00B83B09" w:rsidRDefault="0096044F" w:rsidP="0096044F">
      <w:pPr>
        <w:pStyle w:val="paragraph"/>
        <w:numPr>
          <w:ilvl w:val="1"/>
          <w:numId w:val="11"/>
        </w:numPr>
        <w:spacing w:before="0" w:beforeAutospacing="0" w:after="0" w:afterAutospacing="0"/>
        <w:jc w:val="both"/>
        <w:textAlignment w:val="baseline"/>
        <w:rPr>
          <w:rFonts w:ascii="Calibri" w:hAnsi="Calibri" w:cs="Calibri"/>
          <w:color w:val="000000" w:themeColor="text1"/>
        </w:rPr>
      </w:pPr>
      <w:r w:rsidRPr="00B83B09">
        <w:rPr>
          <w:rFonts w:ascii="Calibri" w:hAnsi="Calibri" w:cs="Calibri"/>
          <w:color w:val="000000" w:themeColor="text1"/>
        </w:rPr>
        <w:t>Legal Name of Property Owner</w:t>
      </w:r>
    </w:p>
    <w:p w14:paraId="7E36F27C" w14:textId="0E929B79" w:rsidR="0096044F" w:rsidRDefault="0096044F" w:rsidP="0096044F">
      <w:pPr>
        <w:pStyle w:val="paragraph"/>
        <w:numPr>
          <w:ilvl w:val="1"/>
          <w:numId w:val="11"/>
        </w:numPr>
        <w:spacing w:before="0" w:beforeAutospacing="0" w:after="0" w:afterAutospacing="0"/>
        <w:jc w:val="both"/>
        <w:textAlignment w:val="baseline"/>
        <w:rPr>
          <w:rFonts w:ascii="Calibri" w:hAnsi="Calibri" w:cs="Calibri"/>
          <w:color w:val="000000" w:themeColor="text1"/>
        </w:rPr>
      </w:pPr>
      <w:r w:rsidRPr="00B83B09">
        <w:rPr>
          <w:rFonts w:ascii="Calibri" w:hAnsi="Calibri" w:cs="Calibri"/>
          <w:color w:val="000000" w:themeColor="text1"/>
        </w:rPr>
        <w:t>National Register of Historic Places</w:t>
      </w:r>
      <w:r w:rsidR="00460467" w:rsidRPr="00B83B09">
        <w:rPr>
          <w:rFonts w:ascii="Calibri" w:hAnsi="Calibri" w:cs="Calibri"/>
          <w:color w:val="000000" w:themeColor="text1"/>
        </w:rPr>
        <w:t xml:space="preserve"> Listing</w:t>
      </w:r>
    </w:p>
    <w:p w14:paraId="338EFF91" w14:textId="77777777" w:rsidR="00351FB6" w:rsidRDefault="00351FB6" w:rsidP="00351FB6">
      <w:pPr>
        <w:pStyle w:val="paragraph"/>
        <w:spacing w:before="0" w:beforeAutospacing="0" w:after="0" w:afterAutospacing="0"/>
        <w:ind w:left="1440"/>
        <w:jc w:val="both"/>
        <w:textAlignment w:val="baseline"/>
        <w:rPr>
          <w:rFonts w:ascii="Calibri" w:hAnsi="Calibri" w:cs="Calibri"/>
          <w:color w:val="000000" w:themeColor="text1"/>
        </w:rPr>
      </w:pPr>
    </w:p>
    <w:p w14:paraId="65C4850C" w14:textId="77777777" w:rsidR="00351FB6" w:rsidRDefault="00351FB6" w:rsidP="00351FB6">
      <w:pPr>
        <w:pStyle w:val="paragraph"/>
        <w:spacing w:before="0" w:beforeAutospacing="0" w:after="0" w:afterAutospacing="0"/>
        <w:ind w:left="1440"/>
        <w:jc w:val="both"/>
        <w:textAlignment w:val="baseline"/>
        <w:rPr>
          <w:rFonts w:ascii="Calibri" w:hAnsi="Calibri" w:cs="Calibri"/>
          <w:color w:val="000000" w:themeColor="text1"/>
        </w:rPr>
      </w:pPr>
    </w:p>
    <w:p w14:paraId="5828A76D" w14:textId="77777777" w:rsidR="00351FB6" w:rsidRDefault="00351FB6" w:rsidP="00351FB6">
      <w:pPr>
        <w:pStyle w:val="paragraph"/>
        <w:spacing w:before="0" w:beforeAutospacing="0" w:after="0" w:afterAutospacing="0"/>
        <w:ind w:left="1440"/>
        <w:jc w:val="both"/>
        <w:textAlignment w:val="baseline"/>
        <w:rPr>
          <w:rFonts w:ascii="Calibri" w:hAnsi="Calibri" w:cs="Calibri"/>
          <w:color w:val="000000" w:themeColor="text1"/>
        </w:rPr>
      </w:pPr>
    </w:p>
    <w:p w14:paraId="69129610" w14:textId="77777777" w:rsidR="000D4FAA" w:rsidRDefault="000D4FAA" w:rsidP="00351FB6">
      <w:pPr>
        <w:pStyle w:val="paragraph"/>
        <w:spacing w:before="0" w:beforeAutospacing="0" w:after="0" w:afterAutospacing="0"/>
        <w:ind w:left="1440"/>
        <w:jc w:val="both"/>
        <w:textAlignment w:val="baseline"/>
        <w:rPr>
          <w:rFonts w:ascii="Calibri" w:hAnsi="Calibri" w:cs="Calibri"/>
          <w:color w:val="000000" w:themeColor="text1"/>
        </w:rPr>
      </w:pPr>
    </w:p>
    <w:p w14:paraId="58C95A06" w14:textId="77777777" w:rsidR="000D4FAA" w:rsidRDefault="000D4FAA" w:rsidP="00351FB6">
      <w:pPr>
        <w:pStyle w:val="paragraph"/>
        <w:spacing w:before="0" w:beforeAutospacing="0" w:after="0" w:afterAutospacing="0"/>
        <w:ind w:left="1440"/>
        <w:jc w:val="both"/>
        <w:textAlignment w:val="baseline"/>
        <w:rPr>
          <w:rFonts w:ascii="Calibri" w:hAnsi="Calibri" w:cs="Calibri"/>
          <w:color w:val="000000" w:themeColor="text1"/>
        </w:rPr>
      </w:pPr>
    </w:p>
    <w:p w14:paraId="7EFEA580" w14:textId="77777777" w:rsidR="000D4FAA" w:rsidRDefault="000D4FAA" w:rsidP="00351FB6">
      <w:pPr>
        <w:pStyle w:val="paragraph"/>
        <w:spacing w:before="0" w:beforeAutospacing="0" w:after="0" w:afterAutospacing="0"/>
        <w:ind w:left="1440"/>
        <w:jc w:val="both"/>
        <w:textAlignment w:val="baseline"/>
        <w:rPr>
          <w:rFonts w:ascii="Calibri" w:hAnsi="Calibri" w:cs="Calibri"/>
          <w:color w:val="000000" w:themeColor="text1"/>
        </w:rPr>
      </w:pPr>
    </w:p>
    <w:p w14:paraId="036DBF1E" w14:textId="77777777" w:rsidR="000D4FAA" w:rsidRDefault="000D4FAA" w:rsidP="00675B41">
      <w:pPr>
        <w:pStyle w:val="paragraph"/>
        <w:spacing w:before="0" w:beforeAutospacing="0" w:after="0" w:afterAutospacing="0"/>
        <w:jc w:val="both"/>
        <w:textAlignment w:val="baseline"/>
        <w:rPr>
          <w:rFonts w:ascii="Calibri" w:hAnsi="Calibri" w:cs="Calibri"/>
          <w:color w:val="000000" w:themeColor="text1"/>
        </w:rPr>
      </w:pPr>
    </w:p>
    <w:p w14:paraId="1F941918" w14:textId="77777777" w:rsidR="00351FB6" w:rsidRPr="00B83B09" w:rsidRDefault="00351FB6" w:rsidP="00351FB6">
      <w:pPr>
        <w:pStyle w:val="paragraph"/>
        <w:spacing w:before="0" w:beforeAutospacing="0" w:after="0" w:afterAutospacing="0"/>
        <w:ind w:left="1440"/>
        <w:jc w:val="both"/>
        <w:textAlignment w:val="baseline"/>
        <w:rPr>
          <w:rFonts w:ascii="Calibri" w:hAnsi="Calibri" w:cs="Calibri"/>
          <w:color w:val="000000" w:themeColor="text1"/>
        </w:rPr>
      </w:pPr>
    </w:p>
    <w:p w14:paraId="5E953F52" w14:textId="34FBDEF0" w:rsidR="0096044F" w:rsidRDefault="0096044F" w:rsidP="0096044F">
      <w:pPr>
        <w:pStyle w:val="paragraph"/>
        <w:numPr>
          <w:ilvl w:val="0"/>
          <w:numId w:val="11"/>
        </w:numPr>
        <w:spacing w:before="0" w:beforeAutospacing="0" w:after="0" w:afterAutospacing="0"/>
        <w:jc w:val="both"/>
        <w:textAlignment w:val="baseline"/>
        <w:rPr>
          <w:rFonts w:ascii="Calibri" w:hAnsi="Calibri" w:cs="Calibri"/>
          <w:b/>
          <w:bCs/>
        </w:rPr>
      </w:pPr>
      <w:r w:rsidRPr="00915073">
        <w:rPr>
          <w:rFonts w:ascii="Calibri" w:hAnsi="Calibri" w:cs="Calibri"/>
          <w:b/>
          <w:bCs/>
        </w:rPr>
        <w:t>Narrative Questions</w:t>
      </w:r>
      <w:r w:rsidR="00BA323C">
        <w:rPr>
          <w:rFonts w:ascii="Calibri" w:hAnsi="Calibri" w:cs="Calibri"/>
          <w:b/>
          <w:bCs/>
        </w:rPr>
        <w:t>:</w:t>
      </w:r>
    </w:p>
    <w:p w14:paraId="5FB22DC9" w14:textId="77777777" w:rsidR="00BA323C" w:rsidRPr="00B83B09" w:rsidRDefault="00BA323C" w:rsidP="00B83B09">
      <w:pPr>
        <w:pStyle w:val="paragraph"/>
        <w:spacing w:before="0" w:beforeAutospacing="0" w:after="0" w:afterAutospacing="0"/>
        <w:ind w:left="720"/>
        <w:jc w:val="both"/>
        <w:textAlignment w:val="baseline"/>
        <w:rPr>
          <w:rFonts w:ascii="Calibri" w:hAnsi="Calibri" w:cs="Calibri"/>
          <w:b/>
          <w:bCs/>
          <w:sz w:val="16"/>
          <w:szCs w:val="16"/>
        </w:rPr>
      </w:pPr>
    </w:p>
    <w:p w14:paraId="1E635598" w14:textId="77777777" w:rsidR="006357C7" w:rsidRPr="00B83B09" w:rsidRDefault="006357C7" w:rsidP="00B83B09">
      <w:pPr>
        <w:pStyle w:val="ListParagraph"/>
        <w:numPr>
          <w:ilvl w:val="0"/>
          <w:numId w:val="15"/>
        </w:numPr>
        <w:spacing w:after="0"/>
        <w:rPr>
          <w:rFonts w:ascii="Calibri" w:hAnsi="Calibri" w:cs="Calibri"/>
          <w:sz w:val="24"/>
          <w:szCs w:val="24"/>
        </w:rPr>
      </w:pPr>
      <w:r w:rsidRPr="00B83B09">
        <w:rPr>
          <w:rFonts w:ascii="Calibri" w:hAnsi="Calibri" w:cs="Calibri"/>
          <w:sz w:val="24"/>
          <w:szCs w:val="24"/>
        </w:rPr>
        <w:t>Provide a detailed description of the qualifying infrastructure needs. Description must include:</w:t>
      </w:r>
    </w:p>
    <w:p w14:paraId="63D763B6" w14:textId="07F737F7" w:rsidR="006357C7" w:rsidRDefault="00373DDE" w:rsidP="00BA323C">
      <w:pPr>
        <w:pStyle w:val="ListParagraph"/>
        <w:numPr>
          <w:ilvl w:val="0"/>
          <w:numId w:val="12"/>
        </w:numPr>
        <w:spacing w:after="0"/>
        <w:ind w:left="1440"/>
        <w:rPr>
          <w:rFonts w:ascii="Calibri" w:hAnsi="Calibri" w:cs="Calibri"/>
          <w:sz w:val="24"/>
          <w:szCs w:val="24"/>
        </w:rPr>
      </w:pPr>
      <w:r>
        <w:rPr>
          <w:rFonts w:ascii="Calibri" w:hAnsi="Calibri" w:cs="Calibri"/>
          <w:sz w:val="24"/>
          <w:szCs w:val="24"/>
        </w:rPr>
        <w:t>s</w:t>
      </w:r>
      <w:r w:rsidR="006357C7">
        <w:rPr>
          <w:rFonts w:ascii="Calibri" w:hAnsi="Calibri" w:cs="Calibri"/>
          <w:sz w:val="24"/>
          <w:szCs w:val="24"/>
        </w:rPr>
        <w:t>ummary of the detrimental impact on the named small business or businesses and how the business or businesses will benefit from the grant;</w:t>
      </w:r>
    </w:p>
    <w:p w14:paraId="2322610C" w14:textId="284FEF69" w:rsidR="00011F93" w:rsidRPr="00770C3C" w:rsidRDefault="00373DDE" w:rsidP="00B83B09">
      <w:pPr>
        <w:pStyle w:val="ListParagraph"/>
        <w:numPr>
          <w:ilvl w:val="0"/>
          <w:numId w:val="12"/>
        </w:numPr>
        <w:spacing w:after="0"/>
        <w:ind w:left="1440"/>
        <w:rPr>
          <w:rFonts w:ascii="Calibri" w:hAnsi="Calibri" w:cs="Calibri"/>
          <w:sz w:val="24"/>
          <w:szCs w:val="24"/>
        </w:rPr>
      </w:pPr>
      <w:r>
        <w:rPr>
          <w:rFonts w:ascii="Calibri" w:hAnsi="Calibri" w:cs="Calibri"/>
          <w:sz w:val="24"/>
          <w:szCs w:val="24"/>
        </w:rPr>
        <w:t>l</w:t>
      </w:r>
      <w:r w:rsidR="00011F93">
        <w:rPr>
          <w:rFonts w:ascii="Calibri" w:hAnsi="Calibri" w:cs="Calibri"/>
          <w:sz w:val="24"/>
          <w:szCs w:val="24"/>
        </w:rPr>
        <w:t>ist of each business affected, including business addres</w:t>
      </w:r>
      <w:r w:rsidR="003357F4">
        <w:rPr>
          <w:rFonts w:ascii="Calibri" w:hAnsi="Calibri" w:cs="Calibri"/>
          <w:sz w:val="24"/>
          <w:szCs w:val="24"/>
        </w:rPr>
        <w:t>s or addresses;</w:t>
      </w:r>
    </w:p>
    <w:p w14:paraId="59191F7F" w14:textId="61855922" w:rsidR="006357C7" w:rsidRPr="00915073" w:rsidRDefault="00373DDE" w:rsidP="00B83B09">
      <w:pPr>
        <w:pStyle w:val="ListParagraph"/>
        <w:numPr>
          <w:ilvl w:val="0"/>
          <w:numId w:val="6"/>
        </w:numPr>
        <w:spacing w:after="0"/>
        <w:ind w:left="1440"/>
        <w:rPr>
          <w:rFonts w:ascii="Calibri" w:hAnsi="Calibri" w:cs="Calibri"/>
          <w:sz w:val="24"/>
          <w:szCs w:val="24"/>
        </w:rPr>
      </w:pPr>
      <w:r>
        <w:rPr>
          <w:rFonts w:ascii="Calibri" w:hAnsi="Calibri" w:cs="Calibri"/>
          <w:sz w:val="24"/>
          <w:szCs w:val="24"/>
        </w:rPr>
        <w:t>d</w:t>
      </w:r>
      <w:r w:rsidR="006357C7">
        <w:rPr>
          <w:rFonts w:ascii="Calibri" w:hAnsi="Calibri" w:cs="Calibri"/>
          <w:sz w:val="24"/>
          <w:szCs w:val="24"/>
        </w:rPr>
        <w:t>escription of i</w:t>
      </w:r>
      <w:r w:rsidR="006357C7" w:rsidRPr="00915073">
        <w:rPr>
          <w:rFonts w:ascii="Calibri" w:hAnsi="Calibri" w:cs="Calibri"/>
          <w:sz w:val="24"/>
          <w:szCs w:val="24"/>
        </w:rPr>
        <w:t>nfrastructure affected (water, sewer, sidewalks, etc.)</w:t>
      </w:r>
      <w:r w:rsidR="006357C7">
        <w:rPr>
          <w:rFonts w:ascii="Calibri" w:hAnsi="Calibri" w:cs="Calibri"/>
          <w:sz w:val="24"/>
          <w:szCs w:val="24"/>
        </w:rPr>
        <w:t>, including ownership information;</w:t>
      </w:r>
    </w:p>
    <w:p w14:paraId="33DA37EF" w14:textId="3EDBAA95" w:rsidR="006357C7" w:rsidRPr="00915073" w:rsidRDefault="00373DDE" w:rsidP="00B83B09">
      <w:pPr>
        <w:pStyle w:val="ListParagraph"/>
        <w:numPr>
          <w:ilvl w:val="0"/>
          <w:numId w:val="6"/>
        </w:numPr>
        <w:spacing w:after="0"/>
        <w:ind w:left="1440"/>
        <w:rPr>
          <w:rFonts w:ascii="Calibri" w:hAnsi="Calibri" w:cs="Calibri"/>
          <w:sz w:val="24"/>
          <w:szCs w:val="24"/>
        </w:rPr>
      </w:pPr>
      <w:r>
        <w:rPr>
          <w:rFonts w:ascii="Calibri" w:hAnsi="Calibri" w:cs="Calibri"/>
          <w:sz w:val="24"/>
          <w:szCs w:val="24"/>
        </w:rPr>
        <w:t>d</w:t>
      </w:r>
      <w:r w:rsidR="006357C7">
        <w:rPr>
          <w:rFonts w:ascii="Calibri" w:hAnsi="Calibri" w:cs="Calibri"/>
          <w:sz w:val="24"/>
          <w:szCs w:val="24"/>
        </w:rPr>
        <w:t>etails of</w:t>
      </w:r>
      <w:r w:rsidR="006357C7" w:rsidRPr="00915073">
        <w:rPr>
          <w:rFonts w:ascii="Calibri" w:hAnsi="Calibri" w:cs="Calibri"/>
          <w:sz w:val="24"/>
          <w:szCs w:val="24"/>
        </w:rPr>
        <w:t xml:space="preserve"> damage </w:t>
      </w:r>
      <w:r w:rsidR="006357C7">
        <w:rPr>
          <w:rFonts w:ascii="Calibri" w:hAnsi="Calibri" w:cs="Calibri"/>
          <w:sz w:val="24"/>
          <w:szCs w:val="24"/>
        </w:rPr>
        <w:t xml:space="preserve">to infrastructure </w:t>
      </w:r>
      <w:r w:rsidR="006357C7" w:rsidRPr="00915073">
        <w:rPr>
          <w:rFonts w:ascii="Calibri" w:hAnsi="Calibri" w:cs="Calibri"/>
          <w:sz w:val="24"/>
          <w:szCs w:val="24"/>
        </w:rPr>
        <w:t>and immediate risks</w:t>
      </w:r>
      <w:r w:rsidR="006357C7">
        <w:rPr>
          <w:rFonts w:ascii="Calibri" w:hAnsi="Calibri" w:cs="Calibri"/>
          <w:sz w:val="24"/>
          <w:szCs w:val="24"/>
        </w:rPr>
        <w:t xml:space="preserve"> due to damage; </w:t>
      </w:r>
      <w:r>
        <w:rPr>
          <w:rFonts w:ascii="Calibri" w:hAnsi="Calibri" w:cs="Calibri"/>
          <w:sz w:val="24"/>
          <w:szCs w:val="24"/>
        </w:rPr>
        <w:t>and</w:t>
      </w:r>
    </w:p>
    <w:p w14:paraId="55A09BC6" w14:textId="6E163109" w:rsidR="006357C7" w:rsidRDefault="00373DDE">
      <w:pPr>
        <w:pStyle w:val="ListParagraph"/>
        <w:numPr>
          <w:ilvl w:val="0"/>
          <w:numId w:val="6"/>
        </w:numPr>
        <w:spacing w:after="0" w:line="240" w:lineRule="auto"/>
        <w:ind w:left="1440"/>
        <w:rPr>
          <w:rFonts w:ascii="Calibri" w:hAnsi="Calibri" w:cs="Calibri"/>
          <w:sz w:val="24"/>
          <w:szCs w:val="24"/>
        </w:rPr>
      </w:pPr>
      <w:r>
        <w:rPr>
          <w:rFonts w:ascii="Calibri" w:hAnsi="Calibri" w:cs="Calibri"/>
          <w:sz w:val="24"/>
          <w:szCs w:val="24"/>
        </w:rPr>
        <w:t>e</w:t>
      </w:r>
      <w:r w:rsidR="006357C7" w:rsidRPr="00915073">
        <w:rPr>
          <w:rFonts w:ascii="Calibri" w:hAnsi="Calibri" w:cs="Calibri"/>
          <w:sz w:val="24"/>
          <w:szCs w:val="24"/>
        </w:rPr>
        <w:t>xpl</w:t>
      </w:r>
      <w:r w:rsidR="006357C7">
        <w:rPr>
          <w:rFonts w:ascii="Calibri" w:hAnsi="Calibri" w:cs="Calibri"/>
          <w:sz w:val="24"/>
          <w:szCs w:val="24"/>
        </w:rPr>
        <w:t>anation of</w:t>
      </w:r>
      <w:r w:rsidR="006357C7" w:rsidRPr="00915073">
        <w:rPr>
          <w:rFonts w:ascii="Calibri" w:hAnsi="Calibri" w:cs="Calibri"/>
          <w:sz w:val="24"/>
          <w:szCs w:val="24"/>
        </w:rPr>
        <w:t xml:space="preserve"> any proposed </w:t>
      </w:r>
      <w:r w:rsidR="006357C7">
        <w:rPr>
          <w:rFonts w:ascii="Calibri" w:hAnsi="Calibri" w:cs="Calibri"/>
          <w:sz w:val="24"/>
          <w:szCs w:val="24"/>
        </w:rPr>
        <w:t>repairs</w:t>
      </w:r>
      <w:r w:rsidR="006357C7" w:rsidRPr="00915073">
        <w:rPr>
          <w:rFonts w:ascii="Calibri" w:hAnsi="Calibri" w:cs="Calibri"/>
          <w:sz w:val="24"/>
          <w:szCs w:val="24"/>
        </w:rPr>
        <w:t xml:space="preserve"> to improve durability and sustainabilit</w:t>
      </w:r>
      <w:r w:rsidR="006357C7">
        <w:rPr>
          <w:rFonts w:ascii="Calibri" w:hAnsi="Calibri" w:cs="Calibri"/>
          <w:sz w:val="24"/>
          <w:szCs w:val="24"/>
        </w:rPr>
        <w:t>y of infrastructure</w:t>
      </w:r>
      <w:r>
        <w:rPr>
          <w:rFonts w:ascii="Calibri" w:hAnsi="Calibri" w:cs="Calibri"/>
          <w:sz w:val="24"/>
          <w:szCs w:val="24"/>
        </w:rPr>
        <w:t>.</w:t>
      </w:r>
    </w:p>
    <w:p w14:paraId="05284FC0" w14:textId="77777777" w:rsidR="00373DDE" w:rsidRPr="00915073" w:rsidRDefault="00373DDE" w:rsidP="00DB705D">
      <w:pPr>
        <w:pStyle w:val="ListParagraph"/>
        <w:spacing w:after="0" w:line="240" w:lineRule="auto"/>
        <w:ind w:left="1440"/>
        <w:rPr>
          <w:rFonts w:ascii="Calibri" w:hAnsi="Calibri" w:cs="Calibri"/>
          <w:sz w:val="24"/>
          <w:szCs w:val="24"/>
        </w:rPr>
      </w:pPr>
    </w:p>
    <w:p w14:paraId="1907E5DE" w14:textId="77777777" w:rsidR="00BA323C" w:rsidRDefault="00BA323C" w:rsidP="00B83B09">
      <w:pPr>
        <w:pStyle w:val="Default"/>
        <w:numPr>
          <w:ilvl w:val="0"/>
          <w:numId w:val="15"/>
        </w:numPr>
      </w:pPr>
      <w:r w:rsidRPr="00915073">
        <w:t>Provide a detailed work plan that includes a description of all major project activities. Include</w:t>
      </w:r>
      <w:r>
        <w:t xml:space="preserve"> </w:t>
      </w:r>
      <w:r w:rsidRPr="00915073">
        <w:t xml:space="preserve">in detail how the anticipated </w:t>
      </w:r>
      <w:r>
        <w:t>repairs, in the applicable cost categories,</w:t>
      </w:r>
      <w:r w:rsidRPr="00915073">
        <w:t xml:space="preserve"> will promote </w:t>
      </w:r>
      <w:r>
        <w:t xml:space="preserve">restored </w:t>
      </w:r>
      <w:r w:rsidRPr="00915073">
        <w:t>infrastructure in the project area</w:t>
      </w:r>
      <w:r>
        <w:t>:</w:t>
      </w:r>
    </w:p>
    <w:p w14:paraId="5F0A3689" w14:textId="428D07E9" w:rsidR="00BA323C" w:rsidRPr="00915073" w:rsidRDefault="00373DDE" w:rsidP="00B83B09">
      <w:pPr>
        <w:pStyle w:val="ListParagraph"/>
        <w:numPr>
          <w:ilvl w:val="0"/>
          <w:numId w:val="3"/>
        </w:numPr>
        <w:spacing w:line="276" w:lineRule="auto"/>
        <w:ind w:left="1440"/>
        <w:jc w:val="both"/>
        <w:rPr>
          <w:rFonts w:ascii="Calibri" w:eastAsia="Calibri" w:hAnsi="Calibri" w:cs="Calibri"/>
          <w:sz w:val="24"/>
          <w:szCs w:val="24"/>
        </w:rPr>
      </w:pPr>
      <w:r>
        <w:rPr>
          <w:rFonts w:ascii="Calibri" w:eastAsia="Calibri" w:hAnsi="Calibri" w:cs="Calibri"/>
          <w:sz w:val="24"/>
          <w:szCs w:val="24"/>
        </w:rPr>
        <w:t>water;</w:t>
      </w:r>
    </w:p>
    <w:p w14:paraId="25DB0B26" w14:textId="7862B5B2" w:rsidR="00BA323C" w:rsidRPr="00915073" w:rsidRDefault="00373DDE" w:rsidP="00B83B09">
      <w:pPr>
        <w:pStyle w:val="ListParagraph"/>
        <w:numPr>
          <w:ilvl w:val="0"/>
          <w:numId w:val="3"/>
        </w:numPr>
        <w:spacing w:line="276" w:lineRule="auto"/>
        <w:ind w:left="1440"/>
        <w:jc w:val="both"/>
        <w:rPr>
          <w:rFonts w:ascii="Calibri" w:eastAsia="Calibri" w:hAnsi="Calibri" w:cs="Calibri"/>
          <w:sz w:val="24"/>
          <w:szCs w:val="24"/>
        </w:rPr>
      </w:pPr>
      <w:r>
        <w:rPr>
          <w:rFonts w:ascii="Calibri" w:eastAsia="Calibri" w:hAnsi="Calibri" w:cs="Calibri"/>
          <w:sz w:val="24"/>
          <w:szCs w:val="24"/>
        </w:rPr>
        <w:t>sewer;</w:t>
      </w:r>
    </w:p>
    <w:p w14:paraId="5F47816D" w14:textId="2B5BAAA0" w:rsidR="00BA323C" w:rsidRPr="00915073" w:rsidRDefault="00373DDE" w:rsidP="00B83B09">
      <w:pPr>
        <w:pStyle w:val="ListParagraph"/>
        <w:numPr>
          <w:ilvl w:val="0"/>
          <w:numId w:val="3"/>
        </w:numPr>
        <w:spacing w:line="276" w:lineRule="auto"/>
        <w:ind w:left="1440"/>
        <w:jc w:val="both"/>
        <w:rPr>
          <w:rFonts w:ascii="Calibri" w:eastAsia="Calibri" w:hAnsi="Calibri" w:cs="Calibri"/>
          <w:sz w:val="24"/>
          <w:szCs w:val="24"/>
        </w:rPr>
      </w:pPr>
      <w:r>
        <w:rPr>
          <w:rFonts w:ascii="Calibri" w:eastAsia="Calibri" w:hAnsi="Calibri" w:cs="Calibri"/>
          <w:sz w:val="24"/>
          <w:szCs w:val="24"/>
        </w:rPr>
        <w:t>gas;</w:t>
      </w:r>
    </w:p>
    <w:p w14:paraId="553D1D85" w14:textId="77F872B8" w:rsidR="00BA323C" w:rsidRPr="00915073" w:rsidRDefault="00373DDE" w:rsidP="00B83B09">
      <w:pPr>
        <w:pStyle w:val="ListParagraph"/>
        <w:numPr>
          <w:ilvl w:val="0"/>
          <w:numId w:val="3"/>
        </w:numPr>
        <w:spacing w:line="276" w:lineRule="auto"/>
        <w:ind w:left="1440"/>
        <w:jc w:val="both"/>
        <w:rPr>
          <w:rFonts w:ascii="Calibri" w:eastAsia="Calibri" w:hAnsi="Calibri" w:cs="Calibri"/>
          <w:sz w:val="24"/>
          <w:szCs w:val="24"/>
        </w:rPr>
      </w:pPr>
      <w:r>
        <w:rPr>
          <w:rFonts w:ascii="Calibri" w:eastAsia="Calibri" w:hAnsi="Calibri" w:cs="Calibri"/>
          <w:sz w:val="24"/>
          <w:szCs w:val="24"/>
        </w:rPr>
        <w:t>telecommunications;</w:t>
      </w:r>
    </w:p>
    <w:p w14:paraId="24A258E0" w14:textId="7D56B849" w:rsidR="00BA323C" w:rsidRPr="00915073" w:rsidRDefault="00BA323C" w:rsidP="00B83B09">
      <w:pPr>
        <w:pStyle w:val="ListParagraph"/>
        <w:numPr>
          <w:ilvl w:val="0"/>
          <w:numId w:val="3"/>
        </w:numPr>
        <w:spacing w:line="276" w:lineRule="auto"/>
        <w:ind w:left="1440"/>
        <w:jc w:val="both"/>
        <w:rPr>
          <w:rFonts w:ascii="Calibri" w:eastAsia="Calibri" w:hAnsi="Calibri" w:cs="Calibri"/>
          <w:sz w:val="24"/>
          <w:szCs w:val="24"/>
        </w:rPr>
      </w:pPr>
      <w:r w:rsidRPr="00915073">
        <w:rPr>
          <w:rFonts w:ascii="Calibri" w:eastAsia="Calibri" w:hAnsi="Calibri" w:cs="Calibri"/>
          <w:sz w:val="24"/>
          <w:szCs w:val="24"/>
        </w:rPr>
        <w:t>high-speed broadband</w:t>
      </w:r>
      <w:r w:rsidR="00373DDE">
        <w:rPr>
          <w:rFonts w:ascii="Calibri" w:eastAsia="Calibri" w:hAnsi="Calibri" w:cs="Calibri"/>
          <w:sz w:val="24"/>
          <w:szCs w:val="24"/>
        </w:rPr>
        <w:t xml:space="preserve">; </w:t>
      </w:r>
    </w:p>
    <w:p w14:paraId="03384FE3" w14:textId="5D215612" w:rsidR="00BA323C" w:rsidRPr="00915073" w:rsidRDefault="00BA323C" w:rsidP="00B83B09">
      <w:pPr>
        <w:pStyle w:val="ListParagraph"/>
        <w:numPr>
          <w:ilvl w:val="0"/>
          <w:numId w:val="3"/>
        </w:numPr>
        <w:spacing w:line="276" w:lineRule="auto"/>
        <w:ind w:left="1440"/>
        <w:jc w:val="both"/>
        <w:rPr>
          <w:rFonts w:ascii="Calibri" w:eastAsia="Calibri" w:hAnsi="Calibri" w:cs="Calibri"/>
          <w:sz w:val="24"/>
          <w:szCs w:val="24"/>
        </w:rPr>
      </w:pPr>
      <w:r w:rsidRPr="00915073">
        <w:rPr>
          <w:rFonts w:ascii="Calibri" w:eastAsia="Calibri" w:hAnsi="Calibri" w:cs="Calibri"/>
          <w:sz w:val="24"/>
          <w:szCs w:val="24"/>
        </w:rPr>
        <w:t>electric utility</w:t>
      </w:r>
      <w:r w:rsidR="00373DDE">
        <w:rPr>
          <w:rFonts w:ascii="Calibri" w:eastAsia="Calibri" w:hAnsi="Calibri" w:cs="Calibri"/>
          <w:sz w:val="24"/>
          <w:szCs w:val="24"/>
        </w:rPr>
        <w:t>; and</w:t>
      </w:r>
    </w:p>
    <w:p w14:paraId="0C2DF9EE" w14:textId="7C9CF99A" w:rsidR="00C71588" w:rsidRPr="000D4FAA" w:rsidRDefault="00BA323C" w:rsidP="00B958F4">
      <w:pPr>
        <w:pStyle w:val="ListParagraph"/>
        <w:numPr>
          <w:ilvl w:val="0"/>
          <w:numId w:val="3"/>
        </w:numPr>
        <w:spacing w:after="120" w:line="276" w:lineRule="auto"/>
        <w:ind w:left="1440"/>
        <w:jc w:val="both"/>
        <w:rPr>
          <w:rFonts w:ascii="Calibri" w:eastAsia="Calibri" w:hAnsi="Calibri" w:cs="Calibri"/>
          <w:sz w:val="24"/>
          <w:szCs w:val="24"/>
        </w:rPr>
      </w:pPr>
      <w:r w:rsidRPr="000D4FAA">
        <w:rPr>
          <w:rFonts w:ascii="Calibri" w:eastAsia="Calibri" w:hAnsi="Calibri" w:cs="Calibri"/>
          <w:sz w:val="24"/>
          <w:szCs w:val="24"/>
        </w:rPr>
        <w:t>sidewalk and curb infrastructure</w:t>
      </w:r>
      <w:r w:rsidR="00373DDE" w:rsidRPr="000D4FAA">
        <w:rPr>
          <w:rFonts w:ascii="Calibri" w:eastAsia="Calibri" w:hAnsi="Calibri" w:cs="Calibri"/>
          <w:sz w:val="24"/>
          <w:szCs w:val="24"/>
        </w:rPr>
        <w:t>.</w:t>
      </w:r>
      <w:r w:rsidRPr="000D4FAA">
        <w:rPr>
          <w:rFonts w:ascii="Calibri" w:eastAsia="Calibri" w:hAnsi="Calibri" w:cs="Calibri"/>
          <w:sz w:val="24"/>
          <w:szCs w:val="24"/>
        </w:rPr>
        <w:t xml:space="preserve"> </w:t>
      </w:r>
    </w:p>
    <w:p w14:paraId="66D37921" w14:textId="77777777" w:rsidR="00C37161" w:rsidRDefault="00C37161" w:rsidP="00C37161">
      <w:pPr>
        <w:pStyle w:val="ListParagraph"/>
        <w:rPr>
          <w:rFonts w:ascii="Calibri" w:hAnsi="Calibri" w:cs="Calibri"/>
          <w:sz w:val="24"/>
          <w:szCs w:val="24"/>
        </w:rPr>
      </w:pPr>
    </w:p>
    <w:p w14:paraId="1A67A93F" w14:textId="6D6F6DC8" w:rsidR="00BA323C" w:rsidRPr="00B83B09" w:rsidRDefault="00BA323C" w:rsidP="00B83B09">
      <w:pPr>
        <w:pStyle w:val="ListParagraph"/>
        <w:numPr>
          <w:ilvl w:val="0"/>
          <w:numId w:val="15"/>
        </w:numPr>
        <w:rPr>
          <w:rFonts w:ascii="Calibri" w:hAnsi="Calibri" w:cs="Calibri"/>
          <w:sz w:val="24"/>
          <w:szCs w:val="24"/>
        </w:rPr>
      </w:pPr>
      <w:r w:rsidRPr="00B83B09">
        <w:rPr>
          <w:rFonts w:ascii="Calibri" w:hAnsi="Calibri" w:cs="Calibri"/>
          <w:sz w:val="24"/>
          <w:szCs w:val="24"/>
        </w:rPr>
        <w:t xml:space="preserve">Identify the anticipated outcomes that will result in repaired infrastructure as a direct result of the project. </w:t>
      </w:r>
    </w:p>
    <w:p w14:paraId="15D48638" w14:textId="6BEB605F" w:rsidR="00BA323C" w:rsidRDefault="00BA323C" w:rsidP="00B83B09">
      <w:pPr>
        <w:pStyle w:val="ListParagraph"/>
        <w:numPr>
          <w:ilvl w:val="0"/>
          <w:numId w:val="9"/>
        </w:numPr>
        <w:spacing w:line="240" w:lineRule="auto"/>
        <w:ind w:left="1440"/>
        <w:rPr>
          <w:rFonts w:ascii="Calibri" w:hAnsi="Calibri" w:cs="Calibri"/>
          <w:sz w:val="24"/>
          <w:szCs w:val="24"/>
        </w:rPr>
      </w:pPr>
      <w:r w:rsidRPr="00915073">
        <w:rPr>
          <w:rFonts w:ascii="Calibri" w:hAnsi="Calibri" w:cs="Calibri"/>
          <w:sz w:val="24"/>
          <w:szCs w:val="24"/>
        </w:rPr>
        <w:t xml:space="preserve">Outcomes could include but </w:t>
      </w:r>
      <w:r>
        <w:rPr>
          <w:rFonts w:ascii="Calibri" w:hAnsi="Calibri" w:cs="Calibri"/>
          <w:sz w:val="24"/>
          <w:szCs w:val="24"/>
        </w:rPr>
        <w:t xml:space="preserve">are </w:t>
      </w:r>
      <w:r w:rsidRPr="00915073">
        <w:rPr>
          <w:rFonts w:ascii="Calibri" w:hAnsi="Calibri" w:cs="Calibri"/>
          <w:sz w:val="24"/>
          <w:szCs w:val="24"/>
        </w:rPr>
        <w:t>not limited to the number of feet</w:t>
      </w:r>
      <w:r w:rsidR="00373DDE">
        <w:rPr>
          <w:rFonts w:ascii="Calibri" w:hAnsi="Calibri" w:cs="Calibri"/>
          <w:sz w:val="24"/>
          <w:szCs w:val="24"/>
        </w:rPr>
        <w:t xml:space="preserve"> or </w:t>
      </w:r>
      <w:r w:rsidRPr="00915073">
        <w:rPr>
          <w:rFonts w:ascii="Calibri" w:hAnsi="Calibri" w:cs="Calibri"/>
          <w:sz w:val="24"/>
          <w:szCs w:val="24"/>
        </w:rPr>
        <w:t>miles of water</w:t>
      </w:r>
      <w:r w:rsidR="00373DDE">
        <w:rPr>
          <w:rFonts w:ascii="Calibri" w:hAnsi="Calibri" w:cs="Calibri"/>
          <w:sz w:val="24"/>
          <w:szCs w:val="24"/>
        </w:rPr>
        <w:t xml:space="preserve"> or </w:t>
      </w:r>
      <w:r w:rsidRPr="00915073">
        <w:rPr>
          <w:rFonts w:ascii="Calibri" w:hAnsi="Calibri" w:cs="Calibri"/>
          <w:sz w:val="24"/>
          <w:szCs w:val="24"/>
        </w:rPr>
        <w:t>sewer lines being replaced or repaired served, number of feet</w:t>
      </w:r>
      <w:r w:rsidR="00024AD9">
        <w:rPr>
          <w:rFonts w:ascii="Calibri" w:hAnsi="Calibri" w:cs="Calibri"/>
          <w:sz w:val="24"/>
          <w:szCs w:val="24"/>
        </w:rPr>
        <w:t xml:space="preserve"> </w:t>
      </w:r>
      <w:r w:rsidR="00373DDE">
        <w:rPr>
          <w:rFonts w:ascii="Calibri" w:hAnsi="Calibri" w:cs="Calibri"/>
          <w:sz w:val="24"/>
          <w:szCs w:val="24"/>
        </w:rPr>
        <w:t xml:space="preserve">or </w:t>
      </w:r>
      <w:r w:rsidRPr="00915073">
        <w:rPr>
          <w:rFonts w:ascii="Calibri" w:hAnsi="Calibri" w:cs="Calibri"/>
          <w:sz w:val="24"/>
          <w:szCs w:val="24"/>
        </w:rPr>
        <w:t>miles of sidewalk or curb improvements, number of small businesses improved</w:t>
      </w:r>
      <w:r w:rsidR="00373DDE">
        <w:rPr>
          <w:rFonts w:ascii="Calibri" w:hAnsi="Calibri" w:cs="Calibri"/>
          <w:sz w:val="24"/>
          <w:szCs w:val="24"/>
        </w:rPr>
        <w:t xml:space="preserve"> or </w:t>
      </w:r>
      <w:r w:rsidRPr="00915073">
        <w:rPr>
          <w:rFonts w:ascii="Calibri" w:hAnsi="Calibri" w:cs="Calibri"/>
          <w:sz w:val="24"/>
          <w:szCs w:val="24"/>
        </w:rPr>
        <w:t>assisted</w:t>
      </w:r>
      <w:r w:rsidR="00373DDE">
        <w:rPr>
          <w:rFonts w:ascii="Calibri" w:hAnsi="Calibri" w:cs="Calibri"/>
          <w:sz w:val="24"/>
          <w:szCs w:val="24"/>
        </w:rPr>
        <w:t xml:space="preserve"> </w:t>
      </w:r>
      <w:r>
        <w:rPr>
          <w:rFonts w:ascii="Calibri" w:hAnsi="Calibri" w:cs="Calibri"/>
          <w:sz w:val="24"/>
          <w:szCs w:val="24"/>
        </w:rPr>
        <w:t>in the applicable cost categories</w:t>
      </w:r>
      <w:r w:rsidR="00373DDE">
        <w:rPr>
          <w:rFonts w:ascii="Calibri" w:hAnsi="Calibri" w:cs="Calibri"/>
          <w:sz w:val="24"/>
          <w:szCs w:val="24"/>
        </w:rPr>
        <w:t>:</w:t>
      </w:r>
    </w:p>
    <w:p w14:paraId="152DCBE4" w14:textId="661DEAC8" w:rsidR="00BA323C" w:rsidRPr="00915073" w:rsidRDefault="00373DDE" w:rsidP="00B83B09">
      <w:pPr>
        <w:pStyle w:val="ListParagraph"/>
        <w:numPr>
          <w:ilvl w:val="1"/>
          <w:numId w:val="9"/>
        </w:numPr>
        <w:spacing w:line="276" w:lineRule="auto"/>
        <w:ind w:left="2160"/>
        <w:jc w:val="both"/>
        <w:rPr>
          <w:rFonts w:ascii="Calibri" w:eastAsia="Calibri" w:hAnsi="Calibri" w:cs="Calibri"/>
          <w:sz w:val="24"/>
          <w:szCs w:val="24"/>
        </w:rPr>
      </w:pPr>
      <w:r>
        <w:rPr>
          <w:rFonts w:ascii="Calibri" w:eastAsia="Calibri" w:hAnsi="Calibri" w:cs="Calibri"/>
          <w:sz w:val="24"/>
          <w:szCs w:val="24"/>
        </w:rPr>
        <w:t>water;</w:t>
      </w:r>
    </w:p>
    <w:p w14:paraId="18F3B07D" w14:textId="665E8A18" w:rsidR="00BA323C" w:rsidRPr="00915073" w:rsidRDefault="00373DDE" w:rsidP="00B83B09">
      <w:pPr>
        <w:pStyle w:val="ListParagraph"/>
        <w:numPr>
          <w:ilvl w:val="1"/>
          <w:numId w:val="9"/>
        </w:numPr>
        <w:spacing w:line="276" w:lineRule="auto"/>
        <w:ind w:left="2160"/>
        <w:jc w:val="both"/>
        <w:rPr>
          <w:rFonts w:ascii="Calibri" w:eastAsia="Calibri" w:hAnsi="Calibri" w:cs="Calibri"/>
          <w:sz w:val="24"/>
          <w:szCs w:val="24"/>
        </w:rPr>
      </w:pPr>
      <w:r>
        <w:rPr>
          <w:rFonts w:ascii="Calibri" w:eastAsia="Calibri" w:hAnsi="Calibri" w:cs="Calibri"/>
          <w:sz w:val="24"/>
          <w:szCs w:val="24"/>
        </w:rPr>
        <w:t>sewer;</w:t>
      </w:r>
    </w:p>
    <w:p w14:paraId="57C669E6" w14:textId="7A2B0464" w:rsidR="00BA323C" w:rsidRPr="00915073" w:rsidRDefault="00373DDE" w:rsidP="00B83B09">
      <w:pPr>
        <w:pStyle w:val="ListParagraph"/>
        <w:numPr>
          <w:ilvl w:val="1"/>
          <w:numId w:val="9"/>
        </w:numPr>
        <w:spacing w:line="276" w:lineRule="auto"/>
        <w:ind w:left="2160"/>
        <w:jc w:val="both"/>
        <w:rPr>
          <w:rFonts w:ascii="Calibri" w:eastAsia="Calibri" w:hAnsi="Calibri" w:cs="Calibri"/>
          <w:sz w:val="24"/>
          <w:szCs w:val="24"/>
        </w:rPr>
      </w:pPr>
      <w:r>
        <w:rPr>
          <w:rFonts w:ascii="Calibri" w:eastAsia="Calibri" w:hAnsi="Calibri" w:cs="Calibri"/>
          <w:sz w:val="24"/>
          <w:szCs w:val="24"/>
        </w:rPr>
        <w:t>gas;</w:t>
      </w:r>
    </w:p>
    <w:p w14:paraId="71D98920" w14:textId="4D9EC8D7" w:rsidR="00BA323C" w:rsidRPr="00915073" w:rsidRDefault="00373DDE" w:rsidP="00B83B09">
      <w:pPr>
        <w:pStyle w:val="ListParagraph"/>
        <w:numPr>
          <w:ilvl w:val="1"/>
          <w:numId w:val="9"/>
        </w:numPr>
        <w:spacing w:line="276" w:lineRule="auto"/>
        <w:ind w:left="2160"/>
        <w:jc w:val="both"/>
        <w:rPr>
          <w:rFonts w:ascii="Calibri" w:eastAsia="Calibri" w:hAnsi="Calibri" w:cs="Calibri"/>
          <w:sz w:val="24"/>
          <w:szCs w:val="24"/>
        </w:rPr>
      </w:pPr>
      <w:r>
        <w:rPr>
          <w:rFonts w:ascii="Calibri" w:eastAsia="Calibri" w:hAnsi="Calibri" w:cs="Calibri"/>
          <w:sz w:val="24"/>
          <w:szCs w:val="24"/>
        </w:rPr>
        <w:t>telecommunications;</w:t>
      </w:r>
    </w:p>
    <w:p w14:paraId="416E7208" w14:textId="74ABBF22" w:rsidR="00BA323C" w:rsidRPr="00915073" w:rsidRDefault="00BA323C" w:rsidP="00B83B09">
      <w:pPr>
        <w:pStyle w:val="ListParagraph"/>
        <w:numPr>
          <w:ilvl w:val="1"/>
          <w:numId w:val="9"/>
        </w:numPr>
        <w:spacing w:line="276" w:lineRule="auto"/>
        <w:ind w:left="2160"/>
        <w:jc w:val="both"/>
        <w:rPr>
          <w:rFonts w:ascii="Calibri" w:eastAsia="Calibri" w:hAnsi="Calibri" w:cs="Calibri"/>
          <w:sz w:val="24"/>
          <w:szCs w:val="24"/>
        </w:rPr>
      </w:pPr>
      <w:r w:rsidRPr="00915073">
        <w:rPr>
          <w:rFonts w:ascii="Calibri" w:eastAsia="Calibri" w:hAnsi="Calibri" w:cs="Calibri"/>
          <w:sz w:val="24"/>
          <w:szCs w:val="24"/>
        </w:rPr>
        <w:t>high-speed broadband</w:t>
      </w:r>
      <w:r w:rsidR="00373DDE">
        <w:rPr>
          <w:rFonts w:ascii="Calibri" w:eastAsia="Calibri" w:hAnsi="Calibri" w:cs="Calibri"/>
          <w:sz w:val="24"/>
          <w:szCs w:val="24"/>
        </w:rPr>
        <w:t xml:space="preserve">; </w:t>
      </w:r>
    </w:p>
    <w:p w14:paraId="503A8EF5" w14:textId="504EFD1A" w:rsidR="00373DDE" w:rsidRPr="00915073" w:rsidRDefault="00BA323C" w:rsidP="00B83B09">
      <w:pPr>
        <w:pStyle w:val="ListParagraph"/>
        <w:numPr>
          <w:ilvl w:val="1"/>
          <w:numId w:val="9"/>
        </w:numPr>
        <w:spacing w:line="276" w:lineRule="auto"/>
        <w:ind w:left="2160"/>
        <w:jc w:val="both"/>
        <w:rPr>
          <w:rFonts w:ascii="Calibri" w:eastAsia="Calibri" w:hAnsi="Calibri" w:cs="Calibri"/>
          <w:sz w:val="24"/>
          <w:szCs w:val="24"/>
        </w:rPr>
      </w:pPr>
      <w:r w:rsidRPr="00915073">
        <w:rPr>
          <w:rFonts w:ascii="Calibri" w:eastAsia="Calibri" w:hAnsi="Calibri" w:cs="Calibri"/>
          <w:sz w:val="24"/>
          <w:szCs w:val="24"/>
        </w:rPr>
        <w:t>electric utility</w:t>
      </w:r>
      <w:r w:rsidR="00373DDE">
        <w:rPr>
          <w:rFonts w:ascii="Calibri" w:eastAsia="Calibri" w:hAnsi="Calibri" w:cs="Calibri"/>
          <w:sz w:val="24"/>
          <w:szCs w:val="24"/>
        </w:rPr>
        <w:t>; and</w:t>
      </w:r>
    </w:p>
    <w:p w14:paraId="6B1083FB" w14:textId="77777777" w:rsidR="00B35960" w:rsidRDefault="00BA323C" w:rsidP="00373DDE">
      <w:pPr>
        <w:pStyle w:val="ListParagraph"/>
        <w:numPr>
          <w:ilvl w:val="1"/>
          <w:numId w:val="9"/>
        </w:numPr>
        <w:spacing w:line="276" w:lineRule="auto"/>
        <w:ind w:left="2160"/>
        <w:jc w:val="both"/>
        <w:rPr>
          <w:rFonts w:ascii="Calibri" w:eastAsia="Calibri" w:hAnsi="Calibri" w:cs="Calibri"/>
          <w:sz w:val="24"/>
          <w:szCs w:val="24"/>
        </w:rPr>
      </w:pPr>
      <w:r w:rsidRPr="00DB705D">
        <w:rPr>
          <w:rFonts w:ascii="Calibri" w:eastAsia="Calibri" w:hAnsi="Calibri" w:cs="Calibri"/>
          <w:sz w:val="24"/>
          <w:szCs w:val="24"/>
        </w:rPr>
        <w:t>sidewalk and curb infrastructure</w:t>
      </w:r>
      <w:r w:rsidR="00B35960" w:rsidRPr="00DB705D">
        <w:rPr>
          <w:rFonts w:ascii="Calibri" w:eastAsia="Calibri" w:hAnsi="Calibri" w:cs="Calibri"/>
          <w:sz w:val="24"/>
          <w:szCs w:val="24"/>
        </w:rPr>
        <w:t>.</w:t>
      </w:r>
    </w:p>
    <w:p w14:paraId="6DCB8BDA" w14:textId="77777777" w:rsidR="00B94BBD" w:rsidRPr="00B94BBD" w:rsidRDefault="00B94BBD" w:rsidP="00B94BBD">
      <w:pPr>
        <w:pStyle w:val="ListParagraph"/>
        <w:rPr>
          <w:rFonts w:ascii="Calibri" w:eastAsia="Calibri" w:hAnsi="Calibri" w:cs="Calibri"/>
        </w:rPr>
      </w:pPr>
    </w:p>
    <w:p w14:paraId="2D98BED3" w14:textId="242DCFEA" w:rsidR="00C71588" w:rsidRPr="00915073" w:rsidRDefault="00BA323C" w:rsidP="00C43BF0">
      <w:pPr>
        <w:pStyle w:val="ListParagraph"/>
        <w:numPr>
          <w:ilvl w:val="0"/>
          <w:numId w:val="15"/>
        </w:numPr>
      </w:pPr>
      <w:r w:rsidRPr="008175DE">
        <w:rPr>
          <w:rFonts w:ascii="Calibri" w:hAnsi="Calibri" w:cs="Calibri"/>
          <w:sz w:val="24"/>
          <w:szCs w:val="24"/>
        </w:rPr>
        <w:t>Describe how this project will provide long-term and sustainable solutions for recovery of the business</w:t>
      </w:r>
      <w:r w:rsidR="00373DDE" w:rsidRPr="008175DE">
        <w:rPr>
          <w:rFonts w:ascii="Calibri" w:hAnsi="Calibri" w:cs="Calibri"/>
          <w:sz w:val="24"/>
          <w:szCs w:val="24"/>
        </w:rPr>
        <w:t xml:space="preserve"> or business</w:t>
      </w:r>
      <w:r w:rsidRPr="008175DE">
        <w:rPr>
          <w:rFonts w:ascii="Calibri" w:hAnsi="Calibri" w:cs="Calibri"/>
          <w:sz w:val="24"/>
          <w:szCs w:val="24"/>
        </w:rPr>
        <w:t xml:space="preserve">es involved in the project. </w:t>
      </w:r>
    </w:p>
    <w:tbl>
      <w:tblPr>
        <w:tblpPr w:leftFromText="180" w:rightFromText="180" w:vertAnchor="text" w:horzAnchor="margin" w:tblpX="-360" w:tblpY="406"/>
        <w:tblW w:w="10401" w:type="dxa"/>
        <w:tblLook w:val="04A0" w:firstRow="1" w:lastRow="0" w:firstColumn="1" w:lastColumn="0" w:noHBand="0" w:noVBand="1"/>
      </w:tblPr>
      <w:tblGrid>
        <w:gridCol w:w="270"/>
        <w:gridCol w:w="3471"/>
        <w:gridCol w:w="1300"/>
        <w:gridCol w:w="1401"/>
        <w:gridCol w:w="1259"/>
        <w:gridCol w:w="1440"/>
        <w:gridCol w:w="1260"/>
      </w:tblGrid>
      <w:tr w:rsidR="00103C7A" w:rsidRPr="00915073" w14:paraId="3B0D4F2E" w14:textId="77777777" w:rsidTr="00351FB6">
        <w:trPr>
          <w:trHeight w:val="257"/>
        </w:trPr>
        <w:tc>
          <w:tcPr>
            <w:tcW w:w="270" w:type="dxa"/>
            <w:tcBorders>
              <w:top w:val="nil"/>
              <w:left w:val="nil"/>
              <w:bottom w:val="nil"/>
              <w:right w:val="nil"/>
            </w:tcBorders>
            <w:noWrap/>
            <w:vAlign w:val="bottom"/>
            <w:hideMark/>
          </w:tcPr>
          <w:p w14:paraId="47849445" w14:textId="77777777" w:rsidR="00103C7A" w:rsidRPr="00915073" w:rsidRDefault="00103C7A" w:rsidP="00351FB6">
            <w:pPr>
              <w:spacing w:after="0" w:line="240" w:lineRule="auto"/>
              <w:rPr>
                <w:rFonts w:ascii="Calibri" w:eastAsia="Times New Roman" w:hAnsi="Calibri" w:cs="Calibri"/>
                <w:sz w:val="24"/>
                <w:szCs w:val="24"/>
              </w:rPr>
            </w:pPr>
          </w:p>
        </w:tc>
        <w:tc>
          <w:tcPr>
            <w:tcW w:w="3471" w:type="dxa"/>
            <w:tcBorders>
              <w:top w:val="single" w:sz="4" w:space="0" w:color="auto"/>
              <w:left w:val="single" w:sz="4" w:space="0" w:color="auto"/>
              <w:bottom w:val="single" w:sz="4" w:space="0" w:color="auto"/>
              <w:right w:val="single" w:sz="4" w:space="0" w:color="auto"/>
            </w:tcBorders>
            <w:noWrap/>
            <w:vAlign w:val="bottom"/>
            <w:hideMark/>
          </w:tcPr>
          <w:p w14:paraId="4438FCB3"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Project Expense</w:t>
            </w:r>
          </w:p>
        </w:tc>
        <w:tc>
          <w:tcPr>
            <w:tcW w:w="1300" w:type="dxa"/>
            <w:tcBorders>
              <w:top w:val="single" w:sz="4" w:space="0" w:color="auto"/>
              <w:left w:val="nil"/>
              <w:bottom w:val="single" w:sz="4" w:space="0" w:color="auto"/>
              <w:right w:val="single" w:sz="4" w:space="0" w:color="auto"/>
            </w:tcBorders>
            <w:noWrap/>
            <w:vAlign w:val="bottom"/>
            <w:hideMark/>
          </w:tcPr>
          <w:p w14:paraId="59432C81"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Activity</w:t>
            </w:r>
          </w:p>
        </w:tc>
        <w:tc>
          <w:tcPr>
            <w:tcW w:w="1401" w:type="dxa"/>
            <w:tcBorders>
              <w:top w:val="single" w:sz="4" w:space="0" w:color="auto"/>
              <w:left w:val="nil"/>
              <w:bottom w:val="single" w:sz="4" w:space="0" w:color="auto"/>
              <w:right w:val="single" w:sz="4" w:space="0" w:color="auto"/>
            </w:tcBorders>
            <w:noWrap/>
            <w:vAlign w:val="bottom"/>
            <w:hideMark/>
          </w:tcPr>
          <w:p w14:paraId="010F23AA"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Federal</w:t>
            </w:r>
          </w:p>
        </w:tc>
        <w:tc>
          <w:tcPr>
            <w:tcW w:w="1259" w:type="dxa"/>
            <w:tcBorders>
              <w:top w:val="single" w:sz="4" w:space="0" w:color="auto"/>
              <w:left w:val="nil"/>
              <w:bottom w:val="single" w:sz="4" w:space="0" w:color="auto"/>
              <w:right w:val="single" w:sz="4" w:space="0" w:color="auto"/>
            </w:tcBorders>
            <w:noWrap/>
            <w:vAlign w:val="bottom"/>
            <w:hideMark/>
          </w:tcPr>
          <w:p w14:paraId="3CD7D938"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State</w:t>
            </w:r>
          </w:p>
        </w:tc>
        <w:tc>
          <w:tcPr>
            <w:tcW w:w="1440" w:type="dxa"/>
            <w:tcBorders>
              <w:top w:val="single" w:sz="4" w:space="0" w:color="auto"/>
              <w:left w:val="nil"/>
              <w:bottom w:val="single" w:sz="4" w:space="0" w:color="auto"/>
              <w:right w:val="single" w:sz="4" w:space="0" w:color="auto"/>
            </w:tcBorders>
            <w:noWrap/>
            <w:vAlign w:val="bottom"/>
            <w:hideMark/>
          </w:tcPr>
          <w:p w14:paraId="3FB5167B"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Local</w:t>
            </w:r>
          </w:p>
        </w:tc>
        <w:tc>
          <w:tcPr>
            <w:tcW w:w="1260" w:type="dxa"/>
            <w:tcBorders>
              <w:top w:val="single" w:sz="4" w:space="0" w:color="auto"/>
              <w:left w:val="nil"/>
              <w:bottom w:val="single" w:sz="4" w:space="0" w:color="auto"/>
              <w:right w:val="single" w:sz="4" w:space="0" w:color="auto"/>
            </w:tcBorders>
            <w:noWrap/>
            <w:vAlign w:val="bottom"/>
            <w:hideMark/>
          </w:tcPr>
          <w:p w14:paraId="212C4986"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Total</w:t>
            </w:r>
          </w:p>
        </w:tc>
      </w:tr>
      <w:tr w:rsidR="00103C7A" w:rsidRPr="00915073" w14:paraId="0DD71E7F" w14:textId="77777777" w:rsidTr="00351FB6">
        <w:trPr>
          <w:trHeight w:val="257"/>
        </w:trPr>
        <w:tc>
          <w:tcPr>
            <w:tcW w:w="270" w:type="dxa"/>
            <w:tcBorders>
              <w:top w:val="nil"/>
              <w:left w:val="nil"/>
              <w:bottom w:val="nil"/>
              <w:right w:val="nil"/>
            </w:tcBorders>
            <w:noWrap/>
            <w:vAlign w:val="bottom"/>
          </w:tcPr>
          <w:p w14:paraId="08A365B7"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7F81D453"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Water</w:t>
            </w:r>
          </w:p>
        </w:tc>
        <w:tc>
          <w:tcPr>
            <w:tcW w:w="1300" w:type="dxa"/>
            <w:tcBorders>
              <w:top w:val="nil"/>
              <w:left w:val="nil"/>
              <w:bottom w:val="single" w:sz="4" w:space="0" w:color="auto"/>
              <w:right w:val="single" w:sz="4" w:space="0" w:color="auto"/>
            </w:tcBorders>
            <w:noWrap/>
            <w:vAlign w:val="bottom"/>
            <w:hideMark/>
          </w:tcPr>
          <w:p w14:paraId="32BB72DB"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5C321B64"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0951B162"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1E0EBF37"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36CA66D1"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r>
      <w:tr w:rsidR="00103C7A" w:rsidRPr="00915073" w14:paraId="6830BA47" w14:textId="77777777" w:rsidTr="00351FB6">
        <w:trPr>
          <w:trHeight w:val="257"/>
        </w:trPr>
        <w:tc>
          <w:tcPr>
            <w:tcW w:w="270" w:type="dxa"/>
            <w:tcBorders>
              <w:top w:val="nil"/>
              <w:left w:val="nil"/>
              <w:bottom w:val="nil"/>
              <w:right w:val="nil"/>
            </w:tcBorders>
            <w:noWrap/>
            <w:vAlign w:val="bottom"/>
          </w:tcPr>
          <w:p w14:paraId="10B994F4"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3A940B90"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Sewer</w:t>
            </w:r>
          </w:p>
        </w:tc>
        <w:tc>
          <w:tcPr>
            <w:tcW w:w="1300" w:type="dxa"/>
            <w:tcBorders>
              <w:top w:val="nil"/>
              <w:left w:val="nil"/>
              <w:bottom w:val="single" w:sz="4" w:space="0" w:color="auto"/>
              <w:right w:val="single" w:sz="4" w:space="0" w:color="auto"/>
            </w:tcBorders>
            <w:noWrap/>
            <w:vAlign w:val="bottom"/>
            <w:hideMark/>
          </w:tcPr>
          <w:p w14:paraId="5C8C729F"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13161967"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51D93D83"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1619B42B"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73218679"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r>
      <w:tr w:rsidR="00103C7A" w:rsidRPr="00915073" w14:paraId="6C20393D" w14:textId="77777777" w:rsidTr="00351FB6">
        <w:trPr>
          <w:trHeight w:val="257"/>
        </w:trPr>
        <w:tc>
          <w:tcPr>
            <w:tcW w:w="270" w:type="dxa"/>
            <w:tcBorders>
              <w:top w:val="nil"/>
              <w:left w:val="nil"/>
              <w:bottom w:val="nil"/>
              <w:right w:val="nil"/>
            </w:tcBorders>
            <w:noWrap/>
            <w:vAlign w:val="bottom"/>
          </w:tcPr>
          <w:p w14:paraId="30672C68" w14:textId="77777777" w:rsidR="00103C7A" w:rsidRPr="00915073" w:rsidRDefault="00103C7A" w:rsidP="00351FB6">
            <w:pPr>
              <w:spacing w:after="0" w:line="240" w:lineRule="auto"/>
              <w:rPr>
                <w:rFonts w:ascii="Calibri" w:eastAsia="Times New Roman" w:hAnsi="Calibri" w:cs="Calibri"/>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011F59DE"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Gas</w:t>
            </w:r>
          </w:p>
        </w:tc>
        <w:tc>
          <w:tcPr>
            <w:tcW w:w="1300" w:type="dxa"/>
            <w:tcBorders>
              <w:top w:val="nil"/>
              <w:left w:val="nil"/>
              <w:bottom w:val="single" w:sz="4" w:space="0" w:color="auto"/>
              <w:right w:val="single" w:sz="4" w:space="0" w:color="auto"/>
            </w:tcBorders>
            <w:noWrap/>
            <w:vAlign w:val="bottom"/>
            <w:hideMark/>
          </w:tcPr>
          <w:p w14:paraId="2AC74316"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396567A1"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02455928"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3979FE3E"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181B5889"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r>
      <w:tr w:rsidR="00103C7A" w:rsidRPr="00915073" w14:paraId="2BE225EC" w14:textId="77777777" w:rsidTr="00351FB6">
        <w:trPr>
          <w:trHeight w:val="257"/>
        </w:trPr>
        <w:tc>
          <w:tcPr>
            <w:tcW w:w="270" w:type="dxa"/>
            <w:tcBorders>
              <w:top w:val="nil"/>
              <w:left w:val="nil"/>
              <w:bottom w:val="nil"/>
              <w:right w:val="nil"/>
            </w:tcBorders>
            <w:noWrap/>
            <w:vAlign w:val="bottom"/>
          </w:tcPr>
          <w:p w14:paraId="2B40BF37" w14:textId="77777777" w:rsidR="00103C7A" w:rsidRPr="00915073" w:rsidRDefault="00103C7A" w:rsidP="00351FB6">
            <w:pPr>
              <w:spacing w:after="0" w:line="240" w:lineRule="auto"/>
              <w:rPr>
                <w:rFonts w:ascii="Calibri" w:eastAsia="Times New Roman" w:hAnsi="Calibri" w:cs="Calibri"/>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6DF463BD"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Telecommunications</w:t>
            </w:r>
          </w:p>
        </w:tc>
        <w:tc>
          <w:tcPr>
            <w:tcW w:w="1300" w:type="dxa"/>
            <w:tcBorders>
              <w:top w:val="nil"/>
              <w:left w:val="nil"/>
              <w:bottom w:val="single" w:sz="4" w:space="0" w:color="auto"/>
              <w:right w:val="single" w:sz="4" w:space="0" w:color="auto"/>
            </w:tcBorders>
            <w:noWrap/>
            <w:vAlign w:val="bottom"/>
            <w:hideMark/>
          </w:tcPr>
          <w:p w14:paraId="53A343CB"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396C9F95"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1732F2FE"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18A0C847"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6B3002A3"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r>
      <w:tr w:rsidR="00103C7A" w:rsidRPr="00915073" w14:paraId="65888FAF" w14:textId="77777777" w:rsidTr="00351FB6">
        <w:trPr>
          <w:trHeight w:val="257"/>
        </w:trPr>
        <w:tc>
          <w:tcPr>
            <w:tcW w:w="270" w:type="dxa"/>
            <w:tcBorders>
              <w:top w:val="nil"/>
              <w:left w:val="nil"/>
              <w:bottom w:val="nil"/>
              <w:right w:val="nil"/>
            </w:tcBorders>
            <w:noWrap/>
            <w:vAlign w:val="bottom"/>
          </w:tcPr>
          <w:p w14:paraId="1DD58835"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23D718F2"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High-speed broadband</w:t>
            </w:r>
          </w:p>
        </w:tc>
        <w:tc>
          <w:tcPr>
            <w:tcW w:w="1300" w:type="dxa"/>
            <w:tcBorders>
              <w:top w:val="nil"/>
              <w:left w:val="nil"/>
              <w:bottom w:val="single" w:sz="4" w:space="0" w:color="auto"/>
              <w:right w:val="single" w:sz="4" w:space="0" w:color="auto"/>
            </w:tcBorders>
            <w:noWrap/>
            <w:vAlign w:val="bottom"/>
            <w:hideMark/>
          </w:tcPr>
          <w:p w14:paraId="0DE4BE87"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1B6E06E1"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670AA44D"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1E4E1184" w14:textId="77777777" w:rsidR="00103C7A" w:rsidRPr="00915073" w:rsidRDefault="00103C7A" w:rsidP="00351FB6">
            <w:pPr>
              <w:spacing w:after="0" w:line="240" w:lineRule="auto"/>
              <w:rPr>
                <w:rFonts w:ascii="Calibri" w:eastAsia="Times New Roman" w:hAnsi="Calibri" w:cs="Calibri"/>
                <w:i/>
                <w:iCs/>
                <w:color w:val="000000"/>
                <w:sz w:val="20"/>
                <w:szCs w:val="20"/>
              </w:rPr>
            </w:pPr>
            <w:r w:rsidRPr="00915073">
              <w:rPr>
                <w:rFonts w:ascii="Calibri" w:eastAsia="Times New Roman" w:hAnsi="Calibri" w:cs="Calibri"/>
                <w:i/>
                <w:iCs/>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3402ABE0" w14:textId="77777777" w:rsidR="00103C7A" w:rsidRPr="00915073" w:rsidRDefault="00103C7A" w:rsidP="00351FB6">
            <w:pPr>
              <w:spacing w:after="0" w:line="240" w:lineRule="auto"/>
              <w:rPr>
                <w:rFonts w:ascii="Calibri" w:eastAsia="Times New Roman" w:hAnsi="Calibri" w:cs="Calibri"/>
                <w:i/>
                <w:iCs/>
                <w:color w:val="000000"/>
                <w:sz w:val="20"/>
                <w:szCs w:val="20"/>
              </w:rPr>
            </w:pPr>
            <w:r w:rsidRPr="00915073">
              <w:rPr>
                <w:rFonts w:ascii="Calibri" w:eastAsia="Times New Roman" w:hAnsi="Calibri" w:cs="Calibri"/>
                <w:i/>
                <w:iCs/>
                <w:color w:val="000000"/>
                <w:sz w:val="20"/>
                <w:szCs w:val="20"/>
              </w:rPr>
              <w:t> </w:t>
            </w:r>
          </w:p>
        </w:tc>
      </w:tr>
      <w:tr w:rsidR="00103C7A" w:rsidRPr="00915073" w14:paraId="1F60C730" w14:textId="77777777" w:rsidTr="00351FB6">
        <w:trPr>
          <w:trHeight w:val="257"/>
        </w:trPr>
        <w:tc>
          <w:tcPr>
            <w:tcW w:w="270" w:type="dxa"/>
            <w:tcBorders>
              <w:top w:val="nil"/>
              <w:left w:val="nil"/>
              <w:bottom w:val="nil"/>
              <w:right w:val="nil"/>
            </w:tcBorders>
            <w:noWrap/>
            <w:vAlign w:val="bottom"/>
          </w:tcPr>
          <w:p w14:paraId="42FD0836" w14:textId="77777777" w:rsidR="00103C7A" w:rsidRPr="00915073" w:rsidRDefault="00103C7A" w:rsidP="00351FB6">
            <w:pPr>
              <w:spacing w:after="0" w:line="240" w:lineRule="auto"/>
              <w:jc w:val="center"/>
              <w:rPr>
                <w:rFonts w:ascii="Calibri" w:eastAsia="Times New Roman" w:hAnsi="Calibri" w:cs="Calibri"/>
                <w:b/>
                <w:bCs/>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0030DF14"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Electric Utility</w:t>
            </w:r>
          </w:p>
        </w:tc>
        <w:tc>
          <w:tcPr>
            <w:tcW w:w="1300" w:type="dxa"/>
            <w:tcBorders>
              <w:top w:val="nil"/>
              <w:left w:val="nil"/>
              <w:bottom w:val="single" w:sz="4" w:space="0" w:color="auto"/>
              <w:right w:val="single" w:sz="4" w:space="0" w:color="auto"/>
            </w:tcBorders>
            <w:noWrap/>
            <w:vAlign w:val="bottom"/>
            <w:hideMark/>
          </w:tcPr>
          <w:p w14:paraId="6DEAC579"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62A6B089"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2FCF707B"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441AEA10"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5792374F"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r>
      <w:tr w:rsidR="00103C7A" w:rsidRPr="00915073" w14:paraId="381528FB" w14:textId="77777777" w:rsidTr="00351FB6">
        <w:trPr>
          <w:trHeight w:val="257"/>
        </w:trPr>
        <w:tc>
          <w:tcPr>
            <w:tcW w:w="270" w:type="dxa"/>
            <w:tcBorders>
              <w:top w:val="nil"/>
              <w:left w:val="nil"/>
              <w:bottom w:val="nil"/>
              <w:right w:val="nil"/>
            </w:tcBorders>
            <w:noWrap/>
            <w:vAlign w:val="bottom"/>
          </w:tcPr>
          <w:p w14:paraId="5EC64F15" w14:textId="77777777" w:rsidR="00103C7A" w:rsidRPr="00915073" w:rsidRDefault="00103C7A" w:rsidP="00351FB6">
            <w:pPr>
              <w:spacing w:after="0" w:line="240" w:lineRule="auto"/>
              <w:rPr>
                <w:rFonts w:ascii="Calibri" w:eastAsia="Times New Roman" w:hAnsi="Calibri" w:cs="Calibri"/>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78D4BFE0"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Sidewalk and curb infrastructure</w:t>
            </w:r>
          </w:p>
        </w:tc>
        <w:tc>
          <w:tcPr>
            <w:tcW w:w="1300" w:type="dxa"/>
            <w:tcBorders>
              <w:top w:val="nil"/>
              <w:left w:val="nil"/>
              <w:bottom w:val="single" w:sz="4" w:space="0" w:color="auto"/>
              <w:right w:val="single" w:sz="4" w:space="0" w:color="auto"/>
            </w:tcBorders>
            <w:noWrap/>
            <w:vAlign w:val="bottom"/>
            <w:hideMark/>
          </w:tcPr>
          <w:p w14:paraId="14D2001F"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575B4F98"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65096C1C"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35854B9C"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55B2668E"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r>
      <w:tr w:rsidR="00103C7A" w:rsidRPr="00915073" w14:paraId="2155EBF9" w14:textId="77777777" w:rsidTr="00351FB6">
        <w:trPr>
          <w:trHeight w:val="257"/>
        </w:trPr>
        <w:tc>
          <w:tcPr>
            <w:tcW w:w="270" w:type="dxa"/>
            <w:tcBorders>
              <w:top w:val="nil"/>
              <w:left w:val="nil"/>
              <w:bottom w:val="nil"/>
              <w:right w:val="nil"/>
            </w:tcBorders>
            <w:noWrap/>
            <w:vAlign w:val="bottom"/>
          </w:tcPr>
          <w:p w14:paraId="1ED20565" w14:textId="77777777" w:rsidR="00103C7A" w:rsidRPr="00915073" w:rsidRDefault="00103C7A" w:rsidP="00351FB6">
            <w:pPr>
              <w:spacing w:after="0" w:line="240" w:lineRule="auto"/>
              <w:rPr>
                <w:rFonts w:ascii="Calibri" w:eastAsia="Times New Roman" w:hAnsi="Calibri" w:cs="Calibri"/>
                <w:b/>
                <w:bCs/>
                <w:color w:val="000000"/>
                <w:sz w:val="20"/>
                <w:szCs w:val="20"/>
              </w:rPr>
            </w:pPr>
          </w:p>
        </w:tc>
        <w:tc>
          <w:tcPr>
            <w:tcW w:w="3471" w:type="dxa"/>
            <w:tcBorders>
              <w:top w:val="nil"/>
              <w:left w:val="single" w:sz="4" w:space="0" w:color="auto"/>
              <w:bottom w:val="single" w:sz="4" w:space="0" w:color="auto"/>
              <w:right w:val="single" w:sz="4" w:space="0" w:color="auto"/>
            </w:tcBorders>
            <w:noWrap/>
            <w:vAlign w:val="bottom"/>
          </w:tcPr>
          <w:p w14:paraId="7A25AFDB"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Administration</w:t>
            </w:r>
          </w:p>
        </w:tc>
        <w:tc>
          <w:tcPr>
            <w:tcW w:w="1300" w:type="dxa"/>
            <w:tcBorders>
              <w:top w:val="nil"/>
              <w:left w:val="nil"/>
              <w:bottom w:val="single" w:sz="4" w:space="0" w:color="auto"/>
              <w:right w:val="single" w:sz="4" w:space="0" w:color="auto"/>
            </w:tcBorders>
            <w:noWrap/>
            <w:vAlign w:val="bottom"/>
            <w:hideMark/>
          </w:tcPr>
          <w:p w14:paraId="12D85F4B"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01" w:type="dxa"/>
            <w:tcBorders>
              <w:top w:val="nil"/>
              <w:left w:val="nil"/>
              <w:bottom w:val="single" w:sz="4" w:space="0" w:color="auto"/>
              <w:right w:val="single" w:sz="4" w:space="0" w:color="auto"/>
            </w:tcBorders>
            <w:noWrap/>
            <w:vAlign w:val="bottom"/>
            <w:hideMark/>
          </w:tcPr>
          <w:p w14:paraId="11CC881B"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59" w:type="dxa"/>
            <w:tcBorders>
              <w:top w:val="nil"/>
              <w:left w:val="nil"/>
              <w:bottom w:val="single" w:sz="4" w:space="0" w:color="auto"/>
              <w:right w:val="single" w:sz="4" w:space="0" w:color="auto"/>
            </w:tcBorders>
            <w:noWrap/>
            <w:vAlign w:val="bottom"/>
            <w:hideMark/>
          </w:tcPr>
          <w:p w14:paraId="6E8E2EB3"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440" w:type="dxa"/>
            <w:tcBorders>
              <w:top w:val="nil"/>
              <w:left w:val="nil"/>
              <w:bottom w:val="single" w:sz="4" w:space="0" w:color="auto"/>
              <w:right w:val="single" w:sz="4" w:space="0" w:color="auto"/>
            </w:tcBorders>
            <w:noWrap/>
            <w:vAlign w:val="bottom"/>
            <w:hideMark/>
          </w:tcPr>
          <w:p w14:paraId="5FA28063"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c>
          <w:tcPr>
            <w:tcW w:w="1260" w:type="dxa"/>
            <w:tcBorders>
              <w:top w:val="nil"/>
              <w:left w:val="nil"/>
              <w:bottom w:val="single" w:sz="4" w:space="0" w:color="auto"/>
              <w:right w:val="single" w:sz="4" w:space="0" w:color="auto"/>
            </w:tcBorders>
            <w:noWrap/>
            <w:vAlign w:val="bottom"/>
            <w:hideMark/>
          </w:tcPr>
          <w:p w14:paraId="78243D70" w14:textId="77777777" w:rsidR="00103C7A" w:rsidRPr="00915073" w:rsidRDefault="00103C7A" w:rsidP="00351FB6">
            <w:pPr>
              <w:spacing w:after="0" w:line="240" w:lineRule="auto"/>
              <w:rPr>
                <w:rFonts w:ascii="Calibri" w:eastAsia="Times New Roman" w:hAnsi="Calibri" w:cs="Calibri"/>
                <w:color w:val="000000"/>
                <w:sz w:val="20"/>
                <w:szCs w:val="20"/>
              </w:rPr>
            </w:pPr>
            <w:r w:rsidRPr="00915073">
              <w:rPr>
                <w:rFonts w:ascii="Calibri" w:eastAsia="Times New Roman" w:hAnsi="Calibri" w:cs="Calibri"/>
                <w:color w:val="000000"/>
                <w:sz w:val="20"/>
                <w:szCs w:val="20"/>
              </w:rPr>
              <w:t> </w:t>
            </w:r>
          </w:p>
        </w:tc>
      </w:tr>
      <w:tr w:rsidR="00103C7A" w:rsidRPr="00915073" w14:paraId="17DC4A7E" w14:textId="77777777" w:rsidTr="00351FB6">
        <w:trPr>
          <w:trHeight w:val="257"/>
        </w:trPr>
        <w:tc>
          <w:tcPr>
            <w:tcW w:w="270" w:type="dxa"/>
            <w:tcBorders>
              <w:top w:val="nil"/>
              <w:left w:val="nil"/>
              <w:bottom w:val="nil"/>
              <w:right w:val="nil"/>
            </w:tcBorders>
            <w:noWrap/>
            <w:vAlign w:val="bottom"/>
          </w:tcPr>
          <w:p w14:paraId="784A73B7" w14:textId="77777777" w:rsidR="00103C7A" w:rsidRPr="00915073" w:rsidRDefault="00103C7A" w:rsidP="00351FB6">
            <w:pPr>
              <w:spacing w:after="0" w:line="240" w:lineRule="auto"/>
              <w:rPr>
                <w:rFonts w:ascii="Calibri" w:eastAsia="Times New Roman" w:hAnsi="Calibri" w:cs="Calibri"/>
                <w:i/>
                <w:iCs/>
                <w:color w:val="000000"/>
              </w:rPr>
            </w:pPr>
          </w:p>
        </w:tc>
        <w:tc>
          <w:tcPr>
            <w:tcW w:w="3471" w:type="dxa"/>
            <w:tcBorders>
              <w:top w:val="nil"/>
              <w:left w:val="single" w:sz="4" w:space="0" w:color="auto"/>
              <w:bottom w:val="single" w:sz="4" w:space="0" w:color="auto"/>
              <w:right w:val="single" w:sz="4" w:space="0" w:color="auto"/>
            </w:tcBorders>
            <w:noWrap/>
            <w:vAlign w:val="bottom"/>
            <w:hideMark/>
          </w:tcPr>
          <w:p w14:paraId="5B461F87" w14:textId="77777777" w:rsidR="00103C7A" w:rsidRPr="00915073" w:rsidRDefault="00103C7A" w:rsidP="00351FB6">
            <w:pPr>
              <w:spacing w:after="0" w:line="240" w:lineRule="auto"/>
              <w:rPr>
                <w:rFonts w:ascii="Calibri" w:eastAsia="Times New Roman" w:hAnsi="Calibri" w:cs="Calibri"/>
                <w:b/>
                <w:bCs/>
                <w:color w:val="000000"/>
                <w:sz w:val="20"/>
                <w:szCs w:val="20"/>
              </w:rPr>
            </w:pPr>
            <w:r w:rsidRPr="00915073">
              <w:rPr>
                <w:rFonts w:ascii="Calibri" w:eastAsia="Times New Roman" w:hAnsi="Calibri" w:cs="Calibri"/>
                <w:b/>
                <w:bCs/>
                <w:color w:val="000000"/>
                <w:sz w:val="20"/>
                <w:szCs w:val="20"/>
              </w:rPr>
              <w:t>TOTAL</w:t>
            </w:r>
          </w:p>
        </w:tc>
        <w:tc>
          <w:tcPr>
            <w:tcW w:w="1300" w:type="dxa"/>
            <w:tcBorders>
              <w:top w:val="nil"/>
              <w:left w:val="nil"/>
              <w:bottom w:val="single" w:sz="4" w:space="0" w:color="auto"/>
              <w:right w:val="single" w:sz="4" w:space="0" w:color="auto"/>
            </w:tcBorders>
            <w:noWrap/>
            <w:vAlign w:val="bottom"/>
          </w:tcPr>
          <w:p w14:paraId="2C345530" w14:textId="77777777" w:rsidR="00103C7A" w:rsidRPr="00915073" w:rsidRDefault="00103C7A" w:rsidP="00351FB6">
            <w:pPr>
              <w:spacing w:after="0" w:line="240" w:lineRule="auto"/>
              <w:rPr>
                <w:rFonts w:ascii="Calibri" w:eastAsia="Times New Roman" w:hAnsi="Calibri" w:cs="Calibri"/>
                <w:color w:val="000000"/>
                <w:sz w:val="20"/>
                <w:szCs w:val="20"/>
              </w:rPr>
            </w:pPr>
          </w:p>
        </w:tc>
        <w:tc>
          <w:tcPr>
            <w:tcW w:w="1401" w:type="dxa"/>
            <w:tcBorders>
              <w:top w:val="nil"/>
              <w:left w:val="nil"/>
              <w:bottom w:val="single" w:sz="4" w:space="0" w:color="auto"/>
              <w:right w:val="single" w:sz="4" w:space="0" w:color="auto"/>
            </w:tcBorders>
            <w:noWrap/>
            <w:vAlign w:val="bottom"/>
          </w:tcPr>
          <w:p w14:paraId="6EB4CF6D" w14:textId="77777777" w:rsidR="00103C7A" w:rsidRPr="00915073" w:rsidRDefault="00103C7A" w:rsidP="00351FB6">
            <w:pPr>
              <w:spacing w:after="0" w:line="240" w:lineRule="auto"/>
              <w:rPr>
                <w:rFonts w:ascii="Calibri" w:eastAsia="Times New Roman" w:hAnsi="Calibri" w:cs="Calibri"/>
                <w:color w:val="000000"/>
                <w:sz w:val="20"/>
                <w:szCs w:val="20"/>
              </w:rPr>
            </w:pPr>
          </w:p>
        </w:tc>
        <w:tc>
          <w:tcPr>
            <w:tcW w:w="1259" w:type="dxa"/>
            <w:tcBorders>
              <w:top w:val="nil"/>
              <w:left w:val="nil"/>
              <w:bottom w:val="single" w:sz="4" w:space="0" w:color="auto"/>
              <w:right w:val="single" w:sz="4" w:space="0" w:color="auto"/>
            </w:tcBorders>
            <w:noWrap/>
            <w:vAlign w:val="bottom"/>
          </w:tcPr>
          <w:p w14:paraId="29868342" w14:textId="77777777" w:rsidR="00103C7A" w:rsidRPr="00915073" w:rsidRDefault="00103C7A" w:rsidP="00351FB6">
            <w:pPr>
              <w:spacing w:after="0" w:line="240" w:lineRule="auto"/>
              <w:rPr>
                <w:rFonts w:ascii="Calibri" w:eastAsia="Times New Roman" w:hAnsi="Calibri" w:cs="Calibri"/>
                <w:color w:val="000000"/>
                <w:sz w:val="20"/>
                <w:szCs w:val="20"/>
              </w:rPr>
            </w:pPr>
          </w:p>
        </w:tc>
        <w:tc>
          <w:tcPr>
            <w:tcW w:w="1440" w:type="dxa"/>
            <w:tcBorders>
              <w:top w:val="nil"/>
              <w:left w:val="nil"/>
              <w:bottom w:val="single" w:sz="4" w:space="0" w:color="auto"/>
              <w:right w:val="single" w:sz="4" w:space="0" w:color="auto"/>
            </w:tcBorders>
            <w:noWrap/>
            <w:vAlign w:val="bottom"/>
          </w:tcPr>
          <w:p w14:paraId="28663BCB" w14:textId="77777777" w:rsidR="00103C7A" w:rsidRPr="00915073" w:rsidRDefault="00103C7A" w:rsidP="00351FB6">
            <w:pPr>
              <w:spacing w:after="0" w:line="240" w:lineRule="auto"/>
              <w:rPr>
                <w:rFonts w:ascii="Calibri" w:eastAsia="Times New Roman" w:hAnsi="Calibri" w:cs="Calibri"/>
                <w:color w:val="000000"/>
                <w:sz w:val="20"/>
                <w:szCs w:val="20"/>
              </w:rPr>
            </w:pPr>
          </w:p>
        </w:tc>
        <w:tc>
          <w:tcPr>
            <w:tcW w:w="1260" w:type="dxa"/>
            <w:tcBorders>
              <w:top w:val="nil"/>
              <w:left w:val="nil"/>
              <w:bottom w:val="single" w:sz="4" w:space="0" w:color="auto"/>
              <w:right w:val="single" w:sz="4" w:space="0" w:color="auto"/>
            </w:tcBorders>
            <w:noWrap/>
            <w:vAlign w:val="bottom"/>
          </w:tcPr>
          <w:p w14:paraId="751092CA" w14:textId="77777777" w:rsidR="00103C7A" w:rsidRPr="00915073" w:rsidRDefault="00103C7A" w:rsidP="00351FB6">
            <w:pPr>
              <w:spacing w:after="0" w:line="240" w:lineRule="auto"/>
              <w:rPr>
                <w:rFonts w:ascii="Calibri" w:eastAsia="Times New Roman" w:hAnsi="Calibri" w:cs="Calibri"/>
                <w:color w:val="000000"/>
                <w:sz w:val="20"/>
                <w:szCs w:val="20"/>
              </w:rPr>
            </w:pPr>
          </w:p>
        </w:tc>
      </w:tr>
    </w:tbl>
    <w:p w14:paraId="797FDAAC" w14:textId="56440C42" w:rsidR="0096044F" w:rsidRPr="00915073" w:rsidRDefault="0096044F" w:rsidP="00860B46">
      <w:pPr>
        <w:pStyle w:val="paragraph"/>
        <w:numPr>
          <w:ilvl w:val="0"/>
          <w:numId w:val="15"/>
        </w:numPr>
        <w:spacing w:before="0" w:beforeAutospacing="0" w:after="0" w:afterAutospacing="0"/>
        <w:jc w:val="both"/>
        <w:textAlignment w:val="baseline"/>
        <w:rPr>
          <w:rFonts w:ascii="Calibri" w:hAnsi="Calibri" w:cs="Calibri"/>
          <w:b/>
          <w:bCs/>
        </w:rPr>
      </w:pPr>
      <w:r w:rsidRPr="00915073">
        <w:rPr>
          <w:rFonts w:ascii="Calibri" w:hAnsi="Calibri" w:cs="Calibri"/>
          <w:b/>
          <w:bCs/>
        </w:rPr>
        <w:t>Budget</w:t>
      </w:r>
    </w:p>
    <w:p w14:paraId="76694B1D" w14:textId="77777777" w:rsidR="00126CC9" w:rsidRDefault="00126CC9" w:rsidP="0096044F">
      <w:pPr>
        <w:pStyle w:val="paragraph"/>
        <w:spacing w:before="0" w:beforeAutospacing="0" w:after="0" w:afterAutospacing="0"/>
        <w:jc w:val="both"/>
        <w:textAlignment w:val="baseline"/>
        <w:rPr>
          <w:rFonts w:ascii="Calibri" w:hAnsi="Calibri" w:cs="Calibri"/>
        </w:rPr>
      </w:pPr>
    </w:p>
    <w:p w14:paraId="4C30DC77" w14:textId="77777777" w:rsidR="0096044F" w:rsidRPr="00915073" w:rsidRDefault="0096044F" w:rsidP="00860B46">
      <w:pPr>
        <w:pStyle w:val="paragraph"/>
        <w:numPr>
          <w:ilvl w:val="0"/>
          <w:numId w:val="15"/>
        </w:numPr>
        <w:spacing w:before="0" w:beforeAutospacing="0" w:after="0" w:afterAutospacing="0"/>
        <w:jc w:val="both"/>
        <w:textAlignment w:val="baseline"/>
        <w:rPr>
          <w:rFonts w:ascii="Calibri" w:hAnsi="Calibri" w:cs="Calibri"/>
          <w:b/>
          <w:bCs/>
        </w:rPr>
      </w:pPr>
      <w:r w:rsidRPr="00915073">
        <w:rPr>
          <w:rFonts w:ascii="Calibri" w:hAnsi="Calibri" w:cs="Calibri"/>
          <w:b/>
          <w:bCs/>
        </w:rPr>
        <w:t>Upload Documents</w:t>
      </w:r>
    </w:p>
    <w:p w14:paraId="6BE3E1C2" w14:textId="6B6C56E7" w:rsidR="006121B9" w:rsidRPr="00396595" w:rsidRDefault="0096044F" w:rsidP="000D0998">
      <w:pPr>
        <w:pStyle w:val="ListParagraph"/>
        <w:numPr>
          <w:ilvl w:val="0"/>
          <w:numId w:val="17"/>
        </w:numPr>
        <w:spacing w:afterLines="160" w:after="384" w:line="240" w:lineRule="auto"/>
        <w:rPr>
          <w:rFonts w:ascii="Calibri" w:hAnsi="Calibri" w:cs="Calibri"/>
          <w:b/>
          <w:bCs/>
          <w:sz w:val="24"/>
          <w:szCs w:val="24"/>
        </w:rPr>
      </w:pPr>
      <w:r w:rsidRPr="001B3E4D">
        <w:rPr>
          <w:rFonts w:ascii="Calibri" w:hAnsi="Calibri" w:cs="Calibri"/>
          <w:sz w:val="24"/>
          <w:szCs w:val="24"/>
        </w:rPr>
        <w:t xml:space="preserve">Map of project area </w:t>
      </w:r>
    </w:p>
    <w:p w14:paraId="07458925" w14:textId="723B3E5D" w:rsidR="00396595" w:rsidRPr="000D0998" w:rsidRDefault="00551FD1" w:rsidP="00396595">
      <w:pPr>
        <w:pStyle w:val="ListParagraph"/>
        <w:numPr>
          <w:ilvl w:val="1"/>
          <w:numId w:val="17"/>
        </w:numPr>
        <w:spacing w:afterLines="160" w:after="384" w:line="240" w:lineRule="auto"/>
        <w:rPr>
          <w:rFonts w:ascii="Calibri" w:hAnsi="Calibri" w:cs="Calibri"/>
          <w:b/>
          <w:bCs/>
          <w:sz w:val="24"/>
          <w:szCs w:val="24"/>
        </w:rPr>
      </w:pPr>
      <w:r w:rsidRPr="00551FD1">
        <w:rPr>
          <w:rFonts w:ascii="Calibri" w:hAnsi="Calibri" w:cs="Calibri"/>
          <w:sz w:val="24"/>
          <w:szCs w:val="24"/>
        </w:rPr>
        <w:t xml:space="preserve">Attach detailed color maps or schematics that show the project area. This may include the route of utility systems, diagrams of building sites, etc. </w:t>
      </w:r>
      <w:r>
        <w:rPr>
          <w:rFonts w:ascii="Calibri" w:hAnsi="Calibri" w:cs="Calibri"/>
          <w:sz w:val="24"/>
          <w:szCs w:val="24"/>
        </w:rPr>
        <w:t>P</w:t>
      </w:r>
      <w:r w:rsidR="00396595">
        <w:rPr>
          <w:rFonts w:ascii="Calibri" w:hAnsi="Calibri" w:cs="Calibri"/>
          <w:sz w:val="24"/>
          <w:szCs w:val="24"/>
        </w:rPr>
        <w:t xml:space="preserve">lease label the map </w:t>
      </w:r>
      <w:r w:rsidR="00B5411C">
        <w:rPr>
          <w:rFonts w:ascii="Calibri" w:hAnsi="Calibri" w:cs="Calibri"/>
          <w:sz w:val="24"/>
          <w:szCs w:val="24"/>
        </w:rPr>
        <w:t>clearly and appropriately</w:t>
      </w:r>
      <w:r w:rsidR="00396595">
        <w:rPr>
          <w:rFonts w:ascii="Calibri" w:hAnsi="Calibri" w:cs="Calibri"/>
          <w:sz w:val="24"/>
          <w:szCs w:val="24"/>
        </w:rPr>
        <w:t xml:space="preserve"> to identify the infrastructure to be repaired as well as each small business associated </w:t>
      </w:r>
      <w:r w:rsidR="00B5411C">
        <w:rPr>
          <w:rFonts w:ascii="Calibri" w:hAnsi="Calibri" w:cs="Calibri"/>
          <w:sz w:val="24"/>
          <w:szCs w:val="24"/>
        </w:rPr>
        <w:t xml:space="preserve">with the project. </w:t>
      </w:r>
    </w:p>
    <w:p w14:paraId="0D53A391" w14:textId="05A2C5AD" w:rsidR="0096044F" w:rsidRPr="00F25B6C" w:rsidRDefault="0096044F" w:rsidP="00F25B6C">
      <w:pPr>
        <w:pStyle w:val="ListParagraph"/>
        <w:numPr>
          <w:ilvl w:val="0"/>
          <w:numId w:val="17"/>
        </w:numPr>
        <w:spacing w:after="0" w:line="240" w:lineRule="auto"/>
        <w:rPr>
          <w:rFonts w:ascii="Calibri" w:hAnsi="Calibri" w:cs="Calibri"/>
          <w:sz w:val="24"/>
          <w:szCs w:val="24"/>
        </w:rPr>
      </w:pPr>
      <w:r w:rsidRPr="00F25B6C">
        <w:rPr>
          <w:rFonts w:ascii="Calibri" w:hAnsi="Calibri" w:cs="Calibri"/>
          <w:sz w:val="24"/>
          <w:szCs w:val="24"/>
        </w:rPr>
        <w:t xml:space="preserve">Project Timeline </w:t>
      </w:r>
    </w:p>
    <w:p w14:paraId="7E9BF84D" w14:textId="44F4C37D" w:rsidR="003A4CC5" w:rsidRPr="003A4CC5" w:rsidRDefault="00373DDE" w:rsidP="00A66F4C">
      <w:pPr>
        <w:pStyle w:val="ListParagraph"/>
        <w:numPr>
          <w:ilvl w:val="3"/>
          <w:numId w:val="15"/>
        </w:numPr>
        <w:rPr>
          <w:rFonts w:ascii="Calibri" w:hAnsi="Calibri" w:cs="Calibri"/>
          <w:sz w:val="24"/>
          <w:szCs w:val="24"/>
        </w:rPr>
      </w:pPr>
      <w:r>
        <w:rPr>
          <w:rFonts w:ascii="Calibri" w:hAnsi="Calibri" w:cs="Calibri"/>
          <w:sz w:val="24"/>
          <w:szCs w:val="24"/>
        </w:rPr>
        <w:t>P</w:t>
      </w:r>
      <w:r w:rsidR="003A4CC5" w:rsidRPr="003A4CC5">
        <w:rPr>
          <w:rFonts w:ascii="Calibri" w:hAnsi="Calibri" w:cs="Calibri"/>
          <w:sz w:val="24"/>
          <w:szCs w:val="24"/>
        </w:rPr>
        <w:t>rovide a detailed timeline that includes a description of all major project activities and the projected completion date in the applicable cost categories</w:t>
      </w:r>
      <w:r w:rsidR="00EE08D2">
        <w:rPr>
          <w:rFonts w:ascii="Calibri" w:hAnsi="Calibri" w:cs="Calibri"/>
          <w:sz w:val="24"/>
          <w:szCs w:val="24"/>
        </w:rPr>
        <w:t>.</w:t>
      </w:r>
    </w:p>
    <w:p w14:paraId="476CFA77" w14:textId="67B4D981" w:rsidR="00B4013E" w:rsidRPr="00D458B0" w:rsidRDefault="00066503" w:rsidP="00D458B0">
      <w:pPr>
        <w:pStyle w:val="ListParagraph"/>
        <w:numPr>
          <w:ilvl w:val="0"/>
          <w:numId w:val="18"/>
        </w:numPr>
        <w:spacing w:after="0" w:line="240" w:lineRule="auto"/>
        <w:rPr>
          <w:rFonts w:ascii="Calibri" w:hAnsi="Calibri" w:cs="Calibri"/>
          <w:sz w:val="24"/>
          <w:szCs w:val="24"/>
        </w:rPr>
      </w:pPr>
      <w:r w:rsidRPr="00D458B0">
        <w:rPr>
          <w:rFonts w:ascii="Calibri" w:hAnsi="Calibri" w:cs="Calibri"/>
          <w:sz w:val="24"/>
          <w:szCs w:val="24"/>
        </w:rPr>
        <w:t xml:space="preserve">Certified </w:t>
      </w:r>
      <w:r w:rsidR="0096044F" w:rsidRPr="00D458B0">
        <w:rPr>
          <w:rFonts w:ascii="Calibri" w:hAnsi="Calibri" w:cs="Calibri"/>
          <w:sz w:val="24"/>
          <w:szCs w:val="24"/>
        </w:rPr>
        <w:t xml:space="preserve">Cost Estimates </w:t>
      </w:r>
    </w:p>
    <w:p w14:paraId="65DC3B7C" w14:textId="2009110B" w:rsidR="0096044F" w:rsidRPr="00915073" w:rsidRDefault="00373DDE" w:rsidP="00B83B09">
      <w:pPr>
        <w:pStyle w:val="ListParagraph"/>
        <w:numPr>
          <w:ilvl w:val="2"/>
          <w:numId w:val="15"/>
        </w:numPr>
        <w:spacing w:after="0" w:line="240" w:lineRule="auto"/>
        <w:rPr>
          <w:rFonts w:ascii="Calibri" w:hAnsi="Calibri" w:cs="Calibri"/>
          <w:sz w:val="24"/>
          <w:szCs w:val="24"/>
        </w:rPr>
      </w:pPr>
      <w:r>
        <w:rPr>
          <w:rFonts w:ascii="Calibri" w:hAnsi="Calibri" w:cs="Calibri"/>
          <w:sz w:val="24"/>
          <w:szCs w:val="24"/>
        </w:rPr>
        <w:t>Include a</w:t>
      </w:r>
      <w:r w:rsidRPr="00915073">
        <w:rPr>
          <w:rFonts w:ascii="Calibri" w:hAnsi="Calibri" w:cs="Calibri"/>
          <w:sz w:val="24"/>
          <w:szCs w:val="24"/>
        </w:rPr>
        <w:t xml:space="preserve"> </w:t>
      </w:r>
      <w:r w:rsidR="00B4013E">
        <w:rPr>
          <w:rFonts w:ascii="Calibri" w:hAnsi="Calibri" w:cs="Calibri"/>
          <w:sz w:val="24"/>
          <w:szCs w:val="24"/>
        </w:rPr>
        <w:t xml:space="preserve">professional </w:t>
      </w:r>
      <w:r w:rsidR="0096044F" w:rsidRPr="00915073">
        <w:rPr>
          <w:rFonts w:ascii="Calibri" w:hAnsi="Calibri" w:cs="Calibri"/>
          <w:sz w:val="24"/>
          <w:szCs w:val="24"/>
        </w:rPr>
        <w:t>project budget including all revenue and expenditures allocated</w:t>
      </w:r>
      <w:r w:rsidR="00B4013E">
        <w:rPr>
          <w:rFonts w:ascii="Calibri" w:hAnsi="Calibri" w:cs="Calibri"/>
          <w:sz w:val="24"/>
          <w:szCs w:val="24"/>
        </w:rPr>
        <w:t xml:space="preserve"> for each of the applicable cost categories.</w:t>
      </w:r>
    </w:p>
    <w:p w14:paraId="4CE2F20B" w14:textId="77777777" w:rsidR="0096044F" w:rsidRDefault="0096044F" w:rsidP="00B83B09">
      <w:pPr>
        <w:pStyle w:val="ListParagraph"/>
        <w:numPr>
          <w:ilvl w:val="1"/>
          <w:numId w:val="15"/>
        </w:numPr>
        <w:spacing w:after="0" w:line="240" w:lineRule="auto"/>
        <w:rPr>
          <w:rFonts w:ascii="Calibri" w:hAnsi="Calibri" w:cs="Calibri"/>
          <w:sz w:val="24"/>
          <w:szCs w:val="24"/>
        </w:rPr>
      </w:pPr>
      <w:r w:rsidRPr="00915073">
        <w:rPr>
          <w:rFonts w:ascii="Calibri" w:hAnsi="Calibri" w:cs="Calibri"/>
          <w:sz w:val="24"/>
          <w:szCs w:val="24"/>
        </w:rPr>
        <w:t>Local Government Resolution</w:t>
      </w:r>
    </w:p>
    <w:p w14:paraId="1DAF7C00" w14:textId="71DABF51" w:rsidR="009F436A" w:rsidRPr="009F436A" w:rsidRDefault="009F436A" w:rsidP="009F436A">
      <w:pPr>
        <w:pStyle w:val="ListParagraph"/>
        <w:numPr>
          <w:ilvl w:val="2"/>
          <w:numId w:val="15"/>
        </w:numPr>
        <w:spacing w:after="0" w:line="240" w:lineRule="auto"/>
        <w:rPr>
          <w:rFonts w:ascii="Calibri" w:hAnsi="Calibri" w:cs="Calibri"/>
          <w:sz w:val="24"/>
          <w:szCs w:val="24"/>
        </w:rPr>
      </w:pPr>
      <w:r w:rsidRPr="009F436A">
        <w:rPr>
          <w:rFonts w:ascii="Calibri" w:hAnsi="Calibri" w:cs="Calibri"/>
          <w:sz w:val="24"/>
          <w:szCs w:val="24"/>
        </w:rPr>
        <w:t xml:space="preserve">Sample available in the Program Documents section of the following link: </w:t>
      </w:r>
      <w:hyperlink r:id="rId22" w:history="1">
        <w:r w:rsidRPr="004B5EF6">
          <w:rPr>
            <w:rStyle w:val="Hyperlink"/>
            <w:rFonts w:ascii="Calibri" w:hAnsi="Calibri" w:cs="Calibri"/>
            <w:sz w:val="24"/>
            <w:szCs w:val="24"/>
          </w:rPr>
          <w:t>https://www.commerce.nc.gov/smBIZ</w:t>
        </w:r>
      </w:hyperlink>
    </w:p>
    <w:p w14:paraId="396C5C59" w14:textId="77777777" w:rsidR="0096044F" w:rsidRPr="00B83B09" w:rsidRDefault="0096044F" w:rsidP="00B83B09">
      <w:pPr>
        <w:pStyle w:val="ListParagraph"/>
        <w:numPr>
          <w:ilvl w:val="1"/>
          <w:numId w:val="15"/>
        </w:numPr>
        <w:spacing w:after="0" w:line="240" w:lineRule="auto"/>
        <w:rPr>
          <w:rFonts w:ascii="Calibri" w:hAnsi="Calibri" w:cs="Calibri"/>
          <w:sz w:val="24"/>
          <w:szCs w:val="24"/>
        </w:rPr>
      </w:pPr>
      <w:r w:rsidRPr="00B83B09">
        <w:rPr>
          <w:rFonts w:ascii="Calibri" w:hAnsi="Calibri" w:cs="Calibri"/>
          <w:sz w:val="24"/>
          <w:szCs w:val="24"/>
        </w:rPr>
        <w:t>Preliminary Engineering Report (PER)</w:t>
      </w:r>
    </w:p>
    <w:p w14:paraId="4BB98D61" w14:textId="27F1C246" w:rsidR="009E6A1D" w:rsidRDefault="009E6A1D" w:rsidP="009E6A1D">
      <w:pPr>
        <w:pStyle w:val="ListParagraph"/>
        <w:numPr>
          <w:ilvl w:val="1"/>
          <w:numId w:val="15"/>
        </w:num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List of Small Businesses </w:t>
      </w:r>
    </w:p>
    <w:p w14:paraId="2871A9F1" w14:textId="726B1DA0" w:rsidR="009E6A1D" w:rsidRPr="00B83B09" w:rsidRDefault="009E6A1D" w:rsidP="009E6A1D">
      <w:pPr>
        <w:pStyle w:val="ListParagraph"/>
        <w:numPr>
          <w:ilvl w:val="2"/>
          <w:numId w:val="15"/>
        </w:num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Provide information for each business that will be supported or where services will be provided by your project.  Please complete all fields for each business.  Click the Small Business List </w:t>
      </w:r>
      <w:hyperlink r:id="rId23" w:history="1">
        <w:r w:rsidRPr="00C127F3">
          <w:rPr>
            <w:rStyle w:val="Hyperlink"/>
            <w:rFonts w:ascii="Calibri" w:hAnsi="Calibri" w:cs="Calibri"/>
            <w:sz w:val="24"/>
            <w:szCs w:val="24"/>
          </w:rPr>
          <w:t>link</w:t>
        </w:r>
      </w:hyperlink>
      <w:r>
        <w:rPr>
          <w:rFonts w:ascii="Calibri" w:hAnsi="Calibri" w:cs="Calibri"/>
          <w:color w:val="000000" w:themeColor="text1"/>
          <w:sz w:val="24"/>
          <w:szCs w:val="24"/>
        </w:rPr>
        <w:t xml:space="preserve"> to download, complete, and upload as an attachment. </w:t>
      </w:r>
    </w:p>
    <w:p w14:paraId="42998B7C" w14:textId="77777777" w:rsidR="000374A5" w:rsidRDefault="004D0917" w:rsidP="00E53C3D">
      <w:pPr>
        <w:pStyle w:val="ListParagraph"/>
        <w:numPr>
          <w:ilvl w:val="1"/>
          <w:numId w:val="15"/>
        </w:numPr>
        <w:spacing w:after="0" w:line="240" w:lineRule="auto"/>
        <w:rPr>
          <w:rFonts w:ascii="Calibri" w:hAnsi="Calibri" w:cs="Calibri"/>
          <w:color w:val="000000" w:themeColor="text1"/>
          <w:sz w:val="24"/>
          <w:szCs w:val="24"/>
        </w:rPr>
      </w:pPr>
      <w:r w:rsidRPr="00B83B09">
        <w:rPr>
          <w:rFonts w:ascii="Calibri" w:hAnsi="Calibri" w:cs="Calibri"/>
          <w:color w:val="000000" w:themeColor="text1"/>
          <w:sz w:val="24"/>
          <w:szCs w:val="24"/>
        </w:rPr>
        <w:t xml:space="preserve">NCUI101 </w:t>
      </w:r>
      <w:r w:rsidR="000374A5">
        <w:rPr>
          <w:rFonts w:ascii="Calibri" w:hAnsi="Calibri" w:cs="Calibri"/>
          <w:color w:val="000000" w:themeColor="text1"/>
          <w:sz w:val="24"/>
          <w:szCs w:val="24"/>
        </w:rPr>
        <w:t>F</w:t>
      </w:r>
      <w:r w:rsidRPr="00B83B09">
        <w:rPr>
          <w:rFonts w:ascii="Calibri" w:hAnsi="Calibri" w:cs="Calibri"/>
          <w:color w:val="000000" w:themeColor="text1"/>
          <w:sz w:val="24"/>
          <w:szCs w:val="24"/>
        </w:rPr>
        <w:t xml:space="preserve">orms </w:t>
      </w:r>
    </w:p>
    <w:p w14:paraId="7390A63E" w14:textId="1F77EC7E" w:rsidR="004D0917" w:rsidRDefault="00BC32CA" w:rsidP="00B83B09">
      <w:pPr>
        <w:pStyle w:val="ListParagraph"/>
        <w:numPr>
          <w:ilvl w:val="2"/>
          <w:numId w:val="15"/>
        </w:num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Include a form from the m</w:t>
      </w:r>
      <w:r w:rsidR="000374A5">
        <w:rPr>
          <w:rFonts w:ascii="Calibri" w:hAnsi="Calibri" w:cs="Calibri"/>
          <w:color w:val="000000" w:themeColor="text1"/>
          <w:sz w:val="24"/>
          <w:szCs w:val="24"/>
        </w:rPr>
        <w:t xml:space="preserve">ost recent quarter </w:t>
      </w:r>
      <w:r w:rsidR="004D0917" w:rsidRPr="00B83B09">
        <w:rPr>
          <w:rFonts w:ascii="Calibri" w:hAnsi="Calibri" w:cs="Calibri"/>
          <w:color w:val="000000" w:themeColor="text1"/>
          <w:sz w:val="24"/>
          <w:szCs w:val="24"/>
        </w:rPr>
        <w:t>for each small business included in the project</w:t>
      </w:r>
      <w:r w:rsidR="009E6A1D">
        <w:rPr>
          <w:rFonts w:ascii="Calibri" w:hAnsi="Calibri" w:cs="Calibri"/>
          <w:color w:val="000000" w:themeColor="text1"/>
          <w:sz w:val="24"/>
          <w:szCs w:val="24"/>
        </w:rPr>
        <w:t xml:space="preserve"> and listed above</w:t>
      </w:r>
      <w:r w:rsidR="000374A5">
        <w:rPr>
          <w:rFonts w:ascii="Calibri" w:hAnsi="Calibri" w:cs="Calibri"/>
          <w:color w:val="000000" w:themeColor="text1"/>
          <w:sz w:val="24"/>
          <w:szCs w:val="24"/>
        </w:rPr>
        <w:t>.</w:t>
      </w:r>
    </w:p>
    <w:p w14:paraId="1E5CC29C" w14:textId="28D9EE9B" w:rsidR="006D27D8" w:rsidRDefault="008F683E" w:rsidP="00E53C3D">
      <w:pPr>
        <w:pStyle w:val="ListParagraph"/>
        <w:numPr>
          <w:ilvl w:val="1"/>
          <w:numId w:val="15"/>
        </w:numPr>
        <w:spacing w:after="0" w:line="240" w:lineRule="auto"/>
        <w:rPr>
          <w:rFonts w:ascii="Calibri" w:hAnsi="Calibri" w:cs="Calibri"/>
          <w:color w:val="000000" w:themeColor="text1"/>
          <w:sz w:val="24"/>
          <w:szCs w:val="24"/>
        </w:rPr>
      </w:pPr>
      <w:r w:rsidRPr="00B83B09">
        <w:rPr>
          <w:rFonts w:ascii="Calibri" w:hAnsi="Calibri" w:cs="Calibri"/>
          <w:color w:val="000000" w:themeColor="text1"/>
          <w:sz w:val="24"/>
          <w:szCs w:val="24"/>
        </w:rPr>
        <w:t xml:space="preserve">Executed </w:t>
      </w:r>
      <w:r w:rsidR="00D36FF1" w:rsidRPr="00B83B09">
        <w:rPr>
          <w:rFonts w:ascii="Calibri" w:hAnsi="Calibri" w:cs="Calibri"/>
          <w:color w:val="000000" w:themeColor="text1"/>
          <w:sz w:val="24"/>
          <w:szCs w:val="24"/>
        </w:rPr>
        <w:t>L</w:t>
      </w:r>
      <w:r w:rsidR="000374A5">
        <w:rPr>
          <w:rFonts w:ascii="Calibri" w:hAnsi="Calibri" w:cs="Calibri"/>
          <w:color w:val="000000" w:themeColor="text1"/>
          <w:sz w:val="24"/>
          <w:szCs w:val="24"/>
        </w:rPr>
        <w:t xml:space="preserve">ocal </w:t>
      </w:r>
      <w:r w:rsidR="00D36FF1" w:rsidRPr="00B83B09">
        <w:rPr>
          <w:rFonts w:ascii="Calibri" w:hAnsi="Calibri" w:cs="Calibri"/>
          <w:color w:val="000000" w:themeColor="text1"/>
          <w:sz w:val="24"/>
          <w:szCs w:val="24"/>
        </w:rPr>
        <w:t>G</w:t>
      </w:r>
      <w:r w:rsidR="000374A5">
        <w:rPr>
          <w:rFonts w:ascii="Calibri" w:hAnsi="Calibri" w:cs="Calibri"/>
          <w:color w:val="000000" w:themeColor="text1"/>
          <w:sz w:val="24"/>
          <w:szCs w:val="24"/>
        </w:rPr>
        <w:t>overnment</w:t>
      </w:r>
      <w:r w:rsidR="00D36FF1" w:rsidRPr="00B83B09">
        <w:rPr>
          <w:rFonts w:ascii="Calibri" w:hAnsi="Calibri" w:cs="Calibri"/>
          <w:color w:val="000000" w:themeColor="text1"/>
          <w:sz w:val="24"/>
          <w:szCs w:val="24"/>
        </w:rPr>
        <w:t xml:space="preserve"> </w:t>
      </w:r>
      <w:r w:rsidR="000D093F" w:rsidRPr="00B83B09">
        <w:rPr>
          <w:rFonts w:ascii="Calibri" w:hAnsi="Calibri" w:cs="Calibri"/>
          <w:color w:val="000000" w:themeColor="text1"/>
          <w:sz w:val="24"/>
          <w:szCs w:val="24"/>
        </w:rPr>
        <w:t>Certification</w:t>
      </w:r>
      <w:r w:rsidRPr="00B83B09">
        <w:rPr>
          <w:rFonts w:ascii="Calibri" w:hAnsi="Calibri" w:cs="Calibri"/>
          <w:color w:val="000000" w:themeColor="text1"/>
          <w:sz w:val="24"/>
          <w:szCs w:val="24"/>
        </w:rPr>
        <w:t xml:space="preserve">s </w:t>
      </w:r>
      <w:r w:rsidR="000374A5">
        <w:rPr>
          <w:rFonts w:ascii="Calibri" w:hAnsi="Calibri" w:cs="Calibri"/>
          <w:color w:val="000000" w:themeColor="text1"/>
          <w:sz w:val="24"/>
          <w:szCs w:val="24"/>
        </w:rPr>
        <w:t>D</w:t>
      </w:r>
      <w:r w:rsidRPr="00B83B09">
        <w:rPr>
          <w:rFonts w:ascii="Calibri" w:hAnsi="Calibri" w:cs="Calibri"/>
          <w:color w:val="000000" w:themeColor="text1"/>
          <w:sz w:val="24"/>
          <w:szCs w:val="24"/>
        </w:rPr>
        <w:t>ocument</w:t>
      </w:r>
    </w:p>
    <w:p w14:paraId="2CE4D5B2" w14:textId="7A151EDA" w:rsidR="006D71BC" w:rsidRPr="008763F9" w:rsidRDefault="006D71BC" w:rsidP="008763F9">
      <w:pPr>
        <w:pStyle w:val="ListParagraph"/>
        <w:numPr>
          <w:ilvl w:val="2"/>
          <w:numId w:val="15"/>
        </w:numPr>
        <w:spacing w:after="0" w:line="240" w:lineRule="auto"/>
        <w:rPr>
          <w:rFonts w:ascii="Calibri" w:hAnsi="Calibri" w:cs="Calibri"/>
          <w:sz w:val="24"/>
          <w:szCs w:val="24"/>
        </w:rPr>
      </w:pPr>
      <w:r>
        <w:rPr>
          <w:rFonts w:ascii="Calibri" w:hAnsi="Calibri" w:cs="Calibri"/>
          <w:color w:val="000000" w:themeColor="text1"/>
          <w:sz w:val="24"/>
          <w:szCs w:val="24"/>
        </w:rPr>
        <w:t>Form available</w:t>
      </w:r>
      <w:r w:rsidRPr="006D71BC">
        <w:rPr>
          <w:rFonts w:ascii="Calibri" w:hAnsi="Calibri" w:cs="Calibri"/>
          <w:sz w:val="24"/>
          <w:szCs w:val="24"/>
        </w:rPr>
        <w:t xml:space="preserve"> in the Program Documents section of the followin</w:t>
      </w:r>
      <w:r w:rsidR="00792868">
        <w:rPr>
          <w:rFonts w:ascii="Calibri" w:hAnsi="Calibri" w:cs="Calibri"/>
          <w:sz w:val="24"/>
          <w:szCs w:val="24"/>
        </w:rPr>
        <w:t>g</w:t>
      </w:r>
      <w:r w:rsidR="007C51BB">
        <w:rPr>
          <w:rFonts w:ascii="Calibri" w:hAnsi="Calibri" w:cs="Calibri"/>
          <w:sz w:val="24"/>
          <w:szCs w:val="24"/>
        </w:rPr>
        <w:t xml:space="preserve"> link</w:t>
      </w:r>
      <w:r w:rsidR="00336997">
        <w:rPr>
          <w:rFonts w:ascii="Calibri" w:hAnsi="Calibri" w:cs="Calibri"/>
          <w:sz w:val="24"/>
          <w:szCs w:val="24"/>
        </w:rPr>
        <w:t xml:space="preserve">:  </w:t>
      </w:r>
      <w:hyperlink r:id="rId24" w:history="1">
        <w:r w:rsidR="008763F9" w:rsidRPr="004B5EF6">
          <w:rPr>
            <w:rStyle w:val="Hyperlink"/>
            <w:rFonts w:ascii="Calibri" w:hAnsi="Calibri" w:cs="Calibri"/>
            <w:sz w:val="24"/>
            <w:szCs w:val="24"/>
          </w:rPr>
          <w:t>https://www.commerce.nc.gov/smBIZ</w:t>
        </w:r>
      </w:hyperlink>
    </w:p>
    <w:p w14:paraId="23090EE4" w14:textId="77777777" w:rsidR="00420F58" w:rsidRPr="00420F58" w:rsidRDefault="006D27D8" w:rsidP="00420F58">
      <w:pPr>
        <w:pStyle w:val="ListParagraph"/>
        <w:numPr>
          <w:ilvl w:val="1"/>
          <w:numId w:val="15"/>
        </w:numPr>
        <w:spacing w:after="0" w:line="240" w:lineRule="auto"/>
        <w:rPr>
          <w:rFonts w:ascii="Calibri" w:hAnsi="Calibri" w:cs="Calibri"/>
          <w:sz w:val="24"/>
          <w:szCs w:val="24"/>
        </w:rPr>
      </w:pPr>
      <w:r w:rsidRPr="00B83B09">
        <w:rPr>
          <w:rFonts w:ascii="Calibri" w:hAnsi="Calibri" w:cs="Calibri"/>
          <w:color w:val="000000" w:themeColor="text1"/>
          <w:sz w:val="24"/>
          <w:szCs w:val="24"/>
        </w:rPr>
        <w:t>S</w:t>
      </w:r>
      <w:r w:rsidR="00C35580">
        <w:rPr>
          <w:rFonts w:ascii="Calibri" w:hAnsi="Calibri" w:cs="Calibri"/>
          <w:color w:val="000000" w:themeColor="text1"/>
          <w:sz w:val="24"/>
          <w:szCs w:val="24"/>
        </w:rPr>
        <w:t xml:space="preserve">tate </w:t>
      </w:r>
      <w:r w:rsidRPr="00B83B09">
        <w:rPr>
          <w:rFonts w:ascii="Calibri" w:hAnsi="Calibri" w:cs="Calibri"/>
          <w:color w:val="000000" w:themeColor="text1"/>
          <w:sz w:val="24"/>
          <w:szCs w:val="24"/>
        </w:rPr>
        <w:t>H</w:t>
      </w:r>
      <w:r w:rsidR="00C35580">
        <w:rPr>
          <w:rFonts w:ascii="Calibri" w:hAnsi="Calibri" w:cs="Calibri"/>
          <w:color w:val="000000" w:themeColor="text1"/>
          <w:sz w:val="24"/>
          <w:szCs w:val="24"/>
        </w:rPr>
        <w:t xml:space="preserve">istoric </w:t>
      </w:r>
      <w:r w:rsidRPr="00B83B09">
        <w:rPr>
          <w:rFonts w:ascii="Calibri" w:hAnsi="Calibri" w:cs="Calibri"/>
          <w:color w:val="000000" w:themeColor="text1"/>
          <w:sz w:val="24"/>
          <w:szCs w:val="24"/>
        </w:rPr>
        <w:t>P</w:t>
      </w:r>
      <w:r w:rsidR="00C35580">
        <w:rPr>
          <w:rFonts w:ascii="Calibri" w:hAnsi="Calibri" w:cs="Calibri"/>
          <w:color w:val="000000" w:themeColor="text1"/>
          <w:sz w:val="24"/>
          <w:szCs w:val="24"/>
        </w:rPr>
        <w:t xml:space="preserve">reservation </w:t>
      </w:r>
      <w:r w:rsidRPr="00B83B09">
        <w:rPr>
          <w:rFonts w:ascii="Calibri" w:hAnsi="Calibri" w:cs="Calibri"/>
          <w:color w:val="000000" w:themeColor="text1"/>
          <w:sz w:val="24"/>
          <w:szCs w:val="24"/>
        </w:rPr>
        <w:t>O</w:t>
      </w:r>
      <w:r w:rsidR="00C35580">
        <w:rPr>
          <w:rFonts w:ascii="Calibri" w:hAnsi="Calibri" w:cs="Calibri"/>
          <w:color w:val="000000" w:themeColor="text1"/>
          <w:sz w:val="24"/>
          <w:szCs w:val="24"/>
        </w:rPr>
        <w:t>ffice</w:t>
      </w:r>
      <w:r w:rsidRPr="00B83B09">
        <w:rPr>
          <w:rFonts w:ascii="Calibri" w:hAnsi="Calibri" w:cs="Calibri"/>
          <w:color w:val="000000" w:themeColor="text1"/>
          <w:sz w:val="24"/>
          <w:szCs w:val="24"/>
        </w:rPr>
        <w:t xml:space="preserve"> </w:t>
      </w:r>
      <w:r w:rsidR="00536FC4" w:rsidRPr="00B83B09">
        <w:rPr>
          <w:rFonts w:ascii="Calibri" w:hAnsi="Calibri" w:cs="Calibri"/>
          <w:color w:val="000000" w:themeColor="text1"/>
          <w:sz w:val="24"/>
          <w:szCs w:val="24"/>
        </w:rPr>
        <w:t>documentation</w:t>
      </w:r>
      <w:r w:rsidR="00C35580">
        <w:rPr>
          <w:rFonts w:ascii="Calibri" w:hAnsi="Calibri" w:cs="Calibri"/>
          <w:color w:val="000000" w:themeColor="text1"/>
          <w:sz w:val="24"/>
          <w:szCs w:val="24"/>
        </w:rPr>
        <w:t xml:space="preserve">/ National Registry of Historic </w:t>
      </w:r>
      <w:r w:rsidR="00F0109E">
        <w:rPr>
          <w:rFonts w:ascii="Calibri" w:hAnsi="Calibri" w:cs="Calibri"/>
          <w:color w:val="000000" w:themeColor="text1"/>
          <w:sz w:val="24"/>
          <w:szCs w:val="24"/>
        </w:rPr>
        <w:t>Places</w:t>
      </w:r>
      <w:r w:rsidR="00D17098">
        <w:rPr>
          <w:rFonts w:ascii="Calibri" w:hAnsi="Calibri" w:cs="Calibri"/>
          <w:color w:val="000000" w:themeColor="text1"/>
          <w:sz w:val="24"/>
          <w:szCs w:val="24"/>
        </w:rPr>
        <w:t xml:space="preserve"> documentation</w:t>
      </w:r>
      <w:r w:rsidR="00536FC4" w:rsidRPr="00B83B09">
        <w:rPr>
          <w:rFonts w:ascii="Calibri" w:hAnsi="Calibri" w:cs="Calibri"/>
          <w:color w:val="000000" w:themeColor="text1"/>
          <w:sz w:val="24"/>
          <w:szCs w:val="24"/>
        </w:rPr>
        <w:t xml:space="preserve"> or </w:t>
      </w:r>
      <w:r w:rsidR="00D17098">
        <w:rPr>
          <w:rFonts w:ascii="Calibri" w:hAnsi="Calibri" w:cs="Calibri"/>
          <w:color w:val="000000" w:themeColor="text1"/>
          <w:sz w:val="24"/>
          <w:szCs w:val="24"/>
        </w:rPr>
        <w:t xml:space="preserve">provide </w:t>
      </w:r>
      <w:r w:rsidR="00536FC4" w:rsidRPr="00B83B09">
        <w:rPr>
          <w:rFonts w:ascii="Calibri" w:hAnsi="Calibri" w:cs="Calibri"/>
          <w:color w:val="000000" w:themeColor="text1"/>
          <w:sz w:val="24"/>
          <w:szCs w:val="24"/>
        </w:rPr>
        <w:t xml:space="preserve">a statement of explanation if </w:t>
      </w:r>
      <w:r w:rsidR="00D17098">
        <w:rPr>
          <w:rFonts w:ascii="Calibri" w:hAnsi="Calibri" w:cs="Calibri"/>
          <w:color w:val="000000" w:themeColor="text1"/>
          <w:sz w:val="24"/>
          <w:szCs w:val="24"/>
        </w:rPr>
        <w:t xml:space="preserve">these </w:t>
      </w:r>
      <w:r w:rsidR="00536FC4" w:rsidRPr="00B83B09">
        <w:rPr>
          <w:rFonts w:ascii="Calibri" w:hAnsi="Calibri" w:cs="Calibri"/>
          <w:color w:val="000000" w:themeColor="text1"/>
          <w:sz w:val="24"/>
          <w:szCs w:val="24"/>
        </w:rPr>
        <w:t xml:space="preserve">do not </w:t>
      </w:r>
      <w:r w:rsidR="00351FB6" w:rsidRPr="00B83B09">
        <w:rPr>
          <w:rFonts w:ascii="Calibri" w:hAnsi="Calibri" w:cs="Calibri"/>
          <w:color w:val="000000" w:themeColor="text1"/>
          <w:sz w:val="24"/>
          <w:szCs w:val="24"/>
        </w:rPr>
        <w:t>apply</w:t>
      </w:r>
      <w:r w:rsidR="00351FB6">
        <w:rPr>
          <w:rFonts w:ascii="Calibri" w:hAnsi="Calibri" w:cs="Calibri"/>
          <w:color w:val="000000" w:themeColor="text1"/>
          <w:sz w:val="24"/>
          <w:szCs w:val="24"/>
        </w:rPr>
        <w:t xml:space="preserve"> to</w:t>
      </w:r>
      <w:r w:rsidR="00D17098">
        <w:rPr>
          <w:rFonts w:ascii="Calibri" w:hAnsi="Calibri" w:cs="Calibri"/>
          <w:color w:val="000000" w:themeColor="text1"/>
          <w:sz w:val="24"/>
          <w:szCs w:val="24"/>
        </w:rPr>
        <w:t xml:space="preserve"> your project. </w:t>
      </w:r>
    </w:p>
    <w:p w14:paraId="3A71D185" w14:textId="6536C930" w:rsidR="009E6A1D" w:rsidRPr="009E6A1D" w:rsidRDefault="00420F58" w:rsidP="000D7391">
      <w:pPr>
        <w:pStyle w:val="ListParagraph"/>
        <w:numPr>
          <w:ilvl w:val="1"/>
          <w:numId w:val="15"/>
        </w:numPr>
        <w:tabs>
          <w:tab w:val="left" w:pos="943"/>
        </w:tabs>
        <w:spacing w:after="0" w:line="240" w:lineRule="auto"/>
      </w:pPr>
      <w:r w:rsidRPr="00B5411C">
        <w:rPr>
          <w:rFonts w:ascii="Calibri" w:hAnsi="Calibri" w:cs="Calibri"/>
          <w:sz w:val="24"/>
          <w:szCs w:val="24"/>
        </w:rPr>
        <w:t>Photos of damage and infrastructure to be repaired.</w:t>
      </w:r>
      <w:r w:rsidR="009E6A1D">
        <w:tab/>
      </w:r>
    </w:p>
    <w:sectPr w:rsidR="009E6A1D" w:rsidRPr="009E6A1D" w:rsidSect="00B5411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7311" w14:textId="77777777" w:rsidR="008A70FC" w:rsidRDefault="008A70FC" w:rsidP="00B914B2">
      <w:pPr>
        <w:spacing w:after="0" w:line="240" w:lineRule="auto"/>
      </w:pPr>
      <w:r>
        <w:separator/>
      </w:r>
    </w:p>
  </w:endnote>
  <w:endnote w:type="continuationSeparator" w:id="0">
    <w:p w14:paraId="35829FEA" w14:textId="77777777" w:rsidR="008A70FC" w:rsidRDefault="008A70FC" w:rsidP="00B914B2">
      <w:pPr>
        <w:spacing w:after="0" w:line="240" w:lineRule="auto"/>
      </w:pPr>
      <w:r>
        <w:continuationSeparator/>
      </w:r>
    </w:p>
  </w:endnote>
  <w:endnote w:type="continuationNotice" w:id="1">
    <w:p w14:paraId="2BBEF574" w14:textId="77777777" w:rsidR="008A70FC" w:rsidRDefault="008A7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9781" w14:textId="77777777" w:rsidR="009E6891" w:rsidRDefault="009E6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2AC3" w14:textId="0DC637D5" w:rsidR="00B914B2" w:rsidRDefault="00B914B2" w:rsidP="00B5411C">
    <w:pPr>
      <w:pStyle w:val="Footer"/>
      <w:jc w:val="right"/>
    </w:pPr>
    <w:r>
      <w:t xml:space="preserve">Updated </w:t>
    </w:r>
    <w:r w:rsidR="00152763">
      <w:t>0</w:t>
    </w:r>
    <w:r w:rsidR="009E6891">
      <w:t>5</w:t>
    </w:r>
    <w:r w:rsidR="00152763">
      <w:t>/</w:t>
    </w:r>
    <w:r w:rsidR="009E6891">
      <w:t>24</w:t>
    </w:r>
    <w:r w:rsidR="00152763">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A71B" w14:textId="77777777" w:rsidR="009E6891" w:rsidRDefault="009E6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61B8" w14:textId="77777777" w:rsidR="008A70FC" w:rsidRDefault="008A70FC" w:rsidP="00B914B2">
      <w:pPr>
        <w:spacing w:after="0" w:line="240" w:lineRule="auto"/>
      </w:pPr>
      <w:r>
        <w:separator/>
      </w:r>
    </w:p>
  </w:footnote>
  <w:footnote w:type="continuationSeparator" w:id="0">
    <w:p w14:paraId="0845373C" w14:textId="77777777" w:rsidR="008A70FC" w:rsidRDefault="008A70FC" w:rsidP="00B914B2">
      <w:pPr>
        <w:spacing w:after="0" w:line="240" w:lineRule="auto"/>
      </w:pPr>
      <w:r>
        <w:continuationSeparator/>
      </w:r>
    </w:p>
  </w:footnote>
  <w:footnote w:type="continuationNotice" w:id="1">
    <w:p w14:paraId="49FB5912" w14:textId="77777777" w:rsidR="008A70FC" w:rsidRDefault="008A7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2E1D" w14:textId="77777777" w:rsidR="009E6891" w:rsidRDefault="009E6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139F" w14:textId="59B8C5F5" w:rsidR="00E72859" w:rsidRDefault="00E72859">
    <w:pPr>
      <w:pStyle w:val="Header"/>
    </w:pPr>
    <w:r>
      <w:rPr>
        <w:noProof/>
      </w:rPr>
      <w:drawing>
        <wp:inline distT="0" distB="0" distL="0" distR="0" wp14:anchorId="3DF05919" wp14:editId="62A669DF">
          <wp:extent cx="1765300" cy="603330"/>
          <wp:effectExtent l="0" t="0" r="6350" b="6350"/>
          <wp:docPr id="187823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05" cy="60876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FD62" w14:textId="77777777" w:rsidR="009E6891" w:rsidRDefault="009E6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6D7"/>
    <w:multiLevelType w:val="hybridMultilevel"/>
    <w:tmpl w:val="352A15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C1716"/>
    <w:multiLevelType w:val="hybridMultilevel"/>
    <w:tmpl w:val="FFFFFFFF"/>
    <w:lvl w:ilvl="0" w:tplc="94945666">
      <w:start w:val="1"/>
      <w:numFmt w:val="bullet"/>
      <w:lvlText w:val="·"/>
      <w:lvlJc w:val="left"/>
      <w:pPr>
        <w:ind w:left="720" w:hanging="360"/>
      </w:pPr>
      <w:rPr>
        <w:rFonts w:ascii="Symbol" w:hAnsi="Symbol" w:hint="default"/>
      </w:rPr>
    </w:lvl>
    <w:lvl w:ilvl="1" w:tplc="FF82A81A">
      <w:start w:val="1"/>
      <w:numFmt w:val="bullet"/>
      <w:lvlText w:val="o"/>
      <w:lvlJc w:val="left"/>
      <w:pPr>
        <w:ind w:left="1440" w:hanging="360"/>
      </w:pPr>
      <w:rPr>
        <w:rFonts w:ascii="Courier New" w:hAnsi="Courier New" w:hint="default"/>
      </w:rPr>
    </w:lvl>
    <w:lvl w:ilvl="2" w:tplc="94B43DE4">
      <w:start w:val="1"/>
      <w:numFmt w:val="bullet"/>
      <w:lvlText w:val=""/>
      <w:lvlJc w:val="left"/>
      <w:pPr>
        <w:ind w:left="2160" w:hanging="360"/>
      </w:pPr>
      <w:rPr>
        <w:rFonts w:ascii="Wingdings" w:hAnsi="Wingdings" w:hint="default"/>
      </w:rPr>
    </w:lvl>
    <w:lvl w:ilvl="3" w:tplc="CCE62F86">
      <w:start w:val="1"/>
      <w:numFmt w:val="bullet"/>
      <w:lvlText w:val=""/>
      <w:lvlJc w:val="left"/>
      <w:pPr>
        <w:ind w:left="2880" w:hanging="360"/>
      </w:pPr>
      <w:rPr>
        <w:rFonts w:ascii="Symbol" w:hAnsi="Symbol" w:hint="default"/>
      </w:rPr>
    </w:lvl>
    <w:lvl w:ilvl="4" w:tplc="B15A5490">
      <w:start w:val="1"/>
      <w:numFmt w:val="bullet"/>
      <w:lvlText w:val="o"/>
      <w:lvlJc w:val="left"/>
      <w:pPr>
        <w:ind w:left="3600" w:hanging="360"/>
      </w:pPr>
      <w:rPr>
        <w:rFonts w:ascii="Courier New" w:hAnsi="Courier New" w:hint="default"/>
      </w:rPr>
    </w:lvl>
    <w:lvl w:ilvl="5" w:tplc="738C4C9A">
      <w:start w:val="1"/>
      <w:numFmt w:val="bullet"/>
      <w:lvlText w:val=""/>
      <w:lvlJc w:val="left"/>
      <w:pPr>
        <w:ind w:left="4320" w:hanging="360"/>
      </w:pPr>
      <w:rPr>
        <w:rFonts w:ascii="Wingdings" w:hAnsi="Wingdings" w:hint="default"/>
      </w:rPr>
    </w:lvl>
    <w:lvl w:ilvl="6" w:tplc="107A6946">
      <w:start w:val="1"/>
      <w:numFmt w:val="bullet"/>
      <w:lvlText w:val=""/>
      <w:lvlJc w:val="left"/>
      <w:pPr>
        <w:ind w:left="5040" w:hanging="360"/>
      </w:pPr>
      <w:rPr>
        <w:rFonts w:ascii="Symbol" w:hAnsi="Symbol" w:hint="default"/>
      </w:rPr>
    </w:lvl>
    <w:lvl w:ilvl="7" w:tplc="42425652">
      <w:start w:val="1"/>
      <w:numFmt w:val="bullet"/>
      <w:lvlText w:val="o"/>
      <w:lvlJc w:val="left"/>
      <w:pPr>
        <w:ind w:left="5760" w:hanging="360"/>
      </w:pPr>
      <w:rPr>
        <w:rFonts w:ascii="Courier New" w:hAnsi="Courier New" w:hint="default"/>
      </w:rPr>
    </w:lvl>
    <w:lvl w:ilvl="8" w:tplc="1C1A668E">
      <w:start w:val="1"/>
      <w:numFmt w:val="bullet"/>
      <w:lvlText w:val=""/>
      <w:lvlJc w:val="left"/>
      <w:pPr>
        <w:ind w:left="6480" w:hanging="360"/>
      </w:pPr>
      <w:rPr>
        <w:rFonts w:ascii="Wingdings" w:hAnsi="Wingdings" w:hint="default"/>
      </w:rPr>
    </w:lvl>
  </w:abstractNum>
  <w:abstractNum w:abstractNumId="2" w15:restartNumberingAfterBreak="0">
    <w:nsid w:val="07B84D97"/>
    <w:multiLevelType w:val="hybridMultilevel"/>
    <w:tmpl w:val="12B87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F32DF8"/>
    <w:multiLevelType w:val="hybridMultilevel"/>
    <w:tmpl w:val="676E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7665"/>
    <w:multiLevelType w:val="hybridMultilevel"/>
    <w:tmpl w:val="4F82A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F15833"/>
    <w:multiLevelType w:val="hybridMultilevel"/>
    <w:tmpl w:val="959CF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C4EAA"/>
    <w:multiLevelType w:val="hybridMultilevel"/>
    <w:tmpl w:val="01F8F5B0"/>
    <w:lvl w:ilvl="0" w:tplc="04090001">
      <w:start w:val="1"/>
      <w:numFmt w:val="bullet"/>
      <w:lvlText w:val=""/>
      <w:lvlJc w:val="left"/>
      <w:pPr>
        <w:ind w:left="720" w:hanging="360"/>
      </w:pPr>
      <w:rPr>
        <w:rFonts w:ascii="Symbol" w:hAnsi="Symbol" w:hint="default"/>
      </w:rPr>
    </w:lvl>
    <w:lvl w:ilvl="1" w:tplc="EC7009FC">
      <w:start w:val="1"/>
      <w:numFmt w:val="bullet"/>
      <w:lvlText w:val="o"/>
      <w:lvlJc w:val="left"/>
      <w:pPr>
        <w:ind w:left="1440" w:hanging="360"/>
      </w:pPr>
      <w:rPr>
        <w:rFonts w:ascii="Courier New" w:hAnsi="Courier New" w:hint="default"/>
      </w:rPr>
    </w:lvl>
    <w:lvl w:ilvl="2" w:tplc="41B2B9B4">
      <w:start w:val="1"/>
      <w:numFmt w:val="bullet"/>
      <w:lvlText w:val=""/>
      <w:lvlJc w:val="left"/>
      <w:pPr>
        <w:ind w:left="2160" w:hanging="360"/>
      </w:pPr>
      <w:rPr>
        <w:rFonts w:ascii="Wingdings" w:hAnsi="Wingdings" w:hint="default"/>
      </w:rPr>
    </w:lvl>
    <w:lvl w:ilvl="3" w:tplc="E4B2466A">
      <w:start w:val="1"/>
      <w:numFmt w:val="bullet"/>
      <w:lvlText w:val=""/>
      <w:lvlJc w:val="left"/>
      <w:pPr>
        <w:ind w:left="2880" w:hanging="360"/>
      </w:pPr>
      <w:rPr>
        <w:rFonts w:ascii="Symbol" w:hAnsi="Symbol" w:hint="default"/>
      </w:rPr>
    </w:lvl>
    <w:lvl w:ilvl="4" w:tplc="D70474E2">
      <w:start w:val="1"/>
      <w:numFmt w:val="bullet"/>
      <w:lvlText w:val="o"/>
      <w:lvlJc w:val="left"/>
      <w:pPr>
        <w:ind w:left="3600" w:hanging="360"/>
      </w:pPr>
      <w:rPr>
        <w:rFonts w:ascii="Courier New" w:hAnsi="Courier New" w:hint="default"/>
      </w:rPr>
    </w:lvl>
    <w:lvl w:ilvl="5" w:tplc="62F49E64">
      <w:start w:val="1"/>
      <w:numFmt w:val="bullet"/>
      <w:lvlText w:val=""/>
      <w:lvlJc w:val="left"/>
      <w:pPr>
        <w:ind w:left="4320" w:hanging="360"/>
      </w:pPr>
      <w:rPr>
        <w:rFonts w:ascii="Wingdings" w:hAnsi="Wingdings" w:hint="default"/>
      </w:rPr>
    </w:lvl>
    <w:lvl w:ilvl="6" w:tplc="EB407C92">
      <w:start w:val="1"/>
      <w:numFmt w:val="bullet"/>
      <w:lvlText w:val=""/>
      <w:lvlJc w:val="left"/>
      <w:pPr>
        <w:ind w:left="5040" w:hanging="360"/>
      </w:pPr>
      <w:rPr>
        <w:rFonts w:ascii="Symbol" w:hAnsi="Symbol" w:hint="default"/>
      </w:rPr>
    </w:lvl>
    <w:lvl w:ilvl="7" w:tplc="5F20B42C">
      <w:start w:val="1"/>
      <w:numFmt w:val="bullet"/>
      <w:lvlText w:val="o"/>
      <w:lvlJc w:val="left"/>
      <w:pPr>
        <w:ind w:left="5760" w:hanging="360"/>
      </w:pPr>
      <w:rPr>
        <w:rFonts w:ascii="Courier New" w:hAnsi="Courier New" w:hint="default"/>
      </w:rPr>
    </w:lvl>
    <w:lvl w:ilvl="8" w:tplc="99EA23A8">
      <w:start w:val="1"/>
      <w:numFmt w:val="bullet"/>
      <w:lvlText w:val=""/>
      <w:lvlJc w:val="left"/>
      <w:pPr>
        <w:ind w:left="6480" w:hanging="360"/>
      </w:pPr>
      <w:rPr>
        <w:rFonts w:ascii="Wingdings" w:hAnsi="Wingdings" w:hint="default"/>
      </w:rPr>
    </w:lvl>
  </w:abstractNum>
  <w:abstractNum w:abstractNumId="7" w15:restartNumberingAfterBreak="0">
    <w:nsid w:val="27AA6B02"/>
    <w:multiLevelType w:val="hybridMultilevel"/>
    <w:tmpl w:val="116840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8" w15:restartNumberingAfterBreak="0">
    <w:nsid w:val="27F17FD5"/>
    <w:multiLevelType w:val="hybridMultilevel"/>
    <w:tmpl w:val="2EC813A0"/>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14D6F"/>
    <w:multiLevelType w:val="hybridMultilevel"/>
    <w:tmpl w:val="BA90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9032C"/>
    <w:multiLevelType w:val="hybridMultilevel"/>
    <w:tmpl w:val="0EDC5FAE"/>
    <w:lvl w:ilvl="0" w:tplc="F368960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122731"/>
    <w:multiLevelType w:val="hybridMultilevel"/>
    <w:tmpl w:val="9D94D15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0"/>
        <w:szCs w:val="20"/>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180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42C65929"/>
    <w:multiLevelType w:val="hybridMultilevel"/>
    <w:tmpl w:val="BA5A963A"/>
    <w:lvl w:ilvl="0" w:tplc="115A03FE">
      <w:start w:val="1"/>
      <w:numFmt w:val="decimal"/>
      <w:lvlText w:val="%1."/>
      <w:lvlJc w:val="left"/>
      <w:pPr>
        <w:ind w:left="1260" w:hanging="360"/>
      </w:pPr>
      <w:rPr>
        <w:rFonts w:hint="default"/>
      </w:rPr>
    </w:lvl>
    <w:lvl w:ilvl="1" w:tplc="115A03FE">
      <w:start w:val="1"/>
      <w:numFmt w:val="decimal"/>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5BD273D"/>
    <w:multiLevelType w:val="hybridMultilevel"/>
    <w:tmpl w:val="37A630CC"/>
    <w:lvl w:ilvl="0" w:tplc="04090011">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C0A6606"/>
    <w:multiLevelType w:val="hybridMultilevel"/>
    <w:tmpl w:val="5FC2F4AA"/>
    <w:lvl w:ilvl="0" w:tplc="0409000F">
      <w:start w:val="1"/>
      <w:numFmt w:val="decimal"/>
      <w:lvlText w:val="%1."/>
      <w:lvlJc w:val="left"/>
      <w:pPr>
        <w:ind w:left="720" w:hanging="360"/>
      </w:pPr>
      <w:rPr>
        <w:rFonts w:hint="default"/>
      </w:rPr>
    </w:lvl>
    <w:lvl w:ilvl="1" w:tplc="D26CFED4">
      <w:start w:val="1"/>
      <w:numFmt w:val="bullet"/>
      <w:lvlText w:val=""/>
      <w:lvlJc w:val="left"/>
      <w:pPr>
        <w:ind w:left="1440" w:hanging="360"/>
      </w:pPr>
      <w:rPr>
        <w:rFonts w:ascii="Symbol" w:hAnsi="Symbol" w:hint="default"/>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46ED5"/>
    <w:multiLevelType w:val="hybridMultilevel"/>
    <w:tmpl w:val="A63CE644"/>
    <w:lvl w:ilvl="0" w:tplc="115A03F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8520B6"/>
    <w:multiLevelType w:val="hybridMultilevel"/>
    <w:tmpl w:val="1A6E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3628A"/>
    <w:multiLevelType w:val="multilevel"/>
    <w:tmpl w:val="9D94D15E"/>
    <w:styleLink w:val="CurrentList1"/>
    <w:lvl w:ilvl="0">
      <w:start w:val="1"/>
      <w:numFmt w:val="decimal"/>
      <w:lvlText w:val="%1."/>
      <w:lvlJc w:val="left"/>
      <w:pPr>
        <w:ind w:left="1800" w:hanging="360"/>
      </w:pPr>
      <w:rPr>
        <w:rFonts w:hint="default"/>
      </w:rPr>
    </w:lvl>
    <w:lvl w:ilvl="1">
      <w:start w:val="1"/>
      <w:numFmt w:val="bullet"/>
      <w:lvlText w:val=""/>
      <w:lvlJc w:val="left"/>
      <w:pPr>
        <w:ind w:left="1440" w:hanging="360"/>
      </w:pPr>
      <w:rPr>
        <w:rFonts w:ascii="Symbol" w:hAnsi="Symbol" w:hint="default"/>
        <w:sz w:val="20"/>
        <w:szCs w:val="20"/>
      </w:rPr>
    </w:lvl>
    <w:lvl w:ilvl="2">
      <w:start w:val="1"/>
      <w:numFmt w:val="bullet"/>
      <w:lvlText w:val="o"/>
      <w:lvlJc w:val="left"/>
      <w:pPr>
        <w:ind w:left="1800" w:hanging="360"/>
      </w:pPr>
      <w:rPr>
        <w:rFonts w:ascii="Courier New" w:hAnsi="Courier New" w:cs="Courier New" w:hint="default"/>
      </w:rPr>
    </w:lvl>
    <w:lvl w:ilvl="3">
      <w:start w:val="1"/>
      <w:numFmt w:val="bullet"/>
      <w:lvlText w:val="o"/>
      <w:lvlJc w:val="left"/>
      <w:pPr>
        <w:ind w:left="1800" w:hanging="360"/>
      </w:pPr>
      <w:rPr>
        <w:rFonts w:ascii="Courier New" w:hAnsi="Courier New" w:cs="Courier New" w:hint="default"/>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629C5135"/>
    <w:multiLevelType w:val="hybridMultilevel"/>
    <w:tmpl w:val="D542BBC4"/>
    <w:lvl w:ilvl="0" w:tplc="04090017">
      <w:start w:val="1"/>
      <w:numFmt w:val="lowerLetter"/>
      <w:lvlText w:val="%1)"/>
      <w:lvlJc w:val="left"/>
      <w:pPr>
        <w:ind w:left="768" w:hanging="360"/>
      </w:pPr>
    </w:lvl>
    <w:lvl w:ilvl="1" w:tplc="0409000F">
      <w:start w:val="1"/>
      <w:numFmt w:val="decimal"/>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19" w15:restartNumberingAfterBreak="0">
    <w:nsid w:val="66F169A9"/>
    <w:multiLevelType w:val="hybridMultilevel"/>
    <w:tmpl w:val="98080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E57CD8"/>
    <w:multiLevelType w:val="hybridMultilevel"/>
    <w:tmpl w:val="FFFFFFFF"/>
    <w:lvl w:ilvl="0" w:tplc="9E523220">
      <w:start w:val="1"/>
      <w:numFmt w:val="bullet"/>
      <w:lvlText w:val=""/>
      <w:lvlJc w:val="left"/>
      <w:pPr>
        <w:ind w:left="720" w:hanging="360"/>
      </w:pPr>
      <w:rPr>
        <w:rFonts w:ascii="Symbol" w:hAnsi="Symbol" w:hint="default"/>
      </w:rPr>
    </w:lvl>
    <w:lvl w:ilvl="1" w:tplc="603C5A6C">
      <w:start w:val="1"/>
      <w:numFmt w:val="bullet"/>
      <w:lvlText w:val="o"/>
      <w:lvlJc w:val="left"/>
      <w:pPr>
        <w:ind w:left="1440" w:hanging="360"/>
      </w:pPr>
      <w:rPr>
        <w:rFonts w:ascii="Courier New" w:hAnsi="Courier New" w:hint="default"/>
      </w:rPr>
    </w:lvl>
    <w:lvl w:ilvl="2" w:tplc="630AEDF2">
      <w:start w:val="1"/>
      <w:numFmt w:val="bullet"/>
      <w:lvlText w:val=""/>
      <w:lvlJc w:val="left"/>
      <w:pPr>
        <w:ind w:left="2160" w:hanging="360"/>
      </w:pPr>
      <w:rPr>
        <w:rFonts w:ascii="Wingdings" w:hAnsi="Wingdings" w:hint="default"/>
      </w:rPr>
    </w:lvl>
    <w:lvl w:ilvl="3" w:tplc="FC96B7B8">
      <w:start w:val="1"/>
      <w:numFmt w:val="bullet"/>
      <w:lvlText w:val=""/>
      <w:lvlJc w:val="left"/>
      <w:pPr>
        <w:ind w:left="2880" w:hanging="360"/>
      </w:pPr>
      <w:rPr>
        <w:rFonts w:ascii="Symbol" w:hAnsi="Symbol" w:hint="default"/>
      </w:rPr>
    </w:lvl>
    <w:lvl w:ilvl="4" w:tplc="AAFE83CA">
      <w:start w:val="1"/>
      <w:numFmt w:val="bullet"/>
      <w:lvlText w:val="o"/>
      <w:lvlJc w:val="left"/>
      <w:pPr>
        <w:ind w:left="3600" w:hanging="360"/>
      </w:pPr>
      <w:rPr>
        <w:rFonts w:ascii="Courier New" w:hAnsi="Courier New" w:hint="default"/>
      </w:rPr>
    </w:lvl>
    <w:lvl w:ilvl="5" w:tplc="825C6D2A">
      <w:start w:val="1"/>
      <w:numFmt w:val="bullet"/>
      <w:lvlText w:val=""/>
      <w:lvlJc w:val="left"/>
      <w:pPr>
        <w:ind w:left="4320" w:hanging="360"/>
      </w:pPr>
      <w:rPr>
        <w:rFonts w:ascii="Wingdings" w:hAnsi="Wingdings" w:hint="default"/>
      </w:rPr>
    </w:lvl>
    <w:lvl w:ilvl="6" w:tplc="3CBEBF0A">
      <w:start w:val="1"/>
      <w:numFmt w:val="bullet"/>
      <w:lvlText w:val=""/>
      <w:lvlJc w:val="left"/>
      <w:pPr>
        <w:ind w:left="5040" w:hanging="360"/>
      </w:pPr>
      <w:rPr>
        <w:rFonts w:ascii="Symbol" w:hAnsi="Symbol" w:hint="default"/>
      </w:rPr>
    </w:lvl>
    <w:lvl w:ilvl="7" w:tplc="63E47BF8">
      <w:start w:val="1"/>
      <w:numFmt w:val="bullet"/>
      <w:lvlText w:val="o"/>
      <w:lvlJc w:val="left"/>
      <w:pPr>
        <w:ind w:left="5760" w:hanging="360"/>
      </w:pPr>
      <w:rPr>
        <w:rFonts w:ascii="Courier New" w:hAnsi="Courier New" w:hint="default"/>
      </w:rPr>
    </w:lvl>
    <w:lvl w:ilvl="8" w:tplc="80829E72">
      <w:start w:val="1"/>
      <w:numFmt w:val="bullet"/>
      <w:lvlText w:val=""/>
      <w:lvlJc w:val="left"/>
      <w:pPr>
        <w:ind w:left="6480" w:hanging="360"/>
      </w:pPr>
      <w:rPr>
        <w:rFonts w:ascii="Wingdings" w:hAnsi="Wingdings" w:hint="default"/>
      </w:rPr>
    </w:lvl>
  </w:abstractNum>
  <w:abstractNum w:abstractNumId="21" w15:restartNumberingAfterBreak="0">
    <w:nsid w:val="6BA02EFC"/>
    <w:multiLevelType w:val="hybridMultilevel"/>
    <w:tmpl w:val="872C01A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D154C"/>
    <w:multiLevelType w:val="hybridMultilevel"/>
    <w:tmpl w:val="89AC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44ED0"/>
    <w:multiLevelType w:val="hybridMultilevel"/>
    <w:tmpl w:val="D5080D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09008169">
    <w:abstractNumId w:val="1"/>
  </w:num>
  <w:num w:numId="2" w16cid:durableId="1017317747">
    <w:abstractNumId w:val="20"/>
  </w:num>
  <w:num w:numId="3" w16cid:durableId="124399504">
    <w:abstractNumId w:val="16"/>
  </w:num>
  <w:num w:numId="4" w16cid:durableId="2134933486">
    <w:abstractNumId w:val="3"/>
  </w:num>
  <w:num w:numId="5" w16cid:durableId="95490443">
    <w:abstractNumId w:val="23"/>
  </w:num>
  <w:num w:numId="6" w16cid:durableId="2133475946">
    <w:abstractNumId w:val="8"/>
  </w:num>
  <w:num w:numId="7" w16cid:durableId="1327128174">
    <w:abstractNumId w:val="9"/>
  </w:num>
  <w:num w:numId="8" w16cid:durableId="1516574488">
    <w:abstractNumId w:val="7"/>
  </w:num>
  <w:num w:numId="9" w16cid:durableId="300773348">
    <w:abstractNumId w:val="5"/>
  </w:num>
  <w:num w:numId="10" w16cid:durableId="284316263">
    <w:abstractNumId w:val="6"/>
  </w:num>
  <w:num w:numId="11" w16cid:durableId="1460343175">
    <w:abstractNumId w:val="14"/>
  </w:num>
  <w:num w:numId="12" w16cid:durableId="1206797702">
    <w:abstractNumId w:val="22"/>
  </w:num>
  <w:num w:numId="13" w16cid:durableId="1690567056">
    <w:abstractNumId w:val="10"/>
  </w:num>
  <w:num w:numId="14" w16cid:durableId="1461681960">
    <w:abstractNumId w:val="0"/>
  </w:num>
  <w:num w:numId="15" w16cid:durableId="920525713">
    <w:abstractNumId w:val="11"/>
  </w:num>
  <w:num w:numId="16" w16cid:durableId="1641032756">
    <w:abstractNumId w:val="13"/>
  </w:num>
  <w:num w:numId="17" w16cid:durableId="1888566886">
    <w:abstractNumId w:val="4"/>
  </w:num>
  <w:num w:numId="18" w16cid:durableId="1141580317">
    <w:abstractNumId w:val="19"/>
  </w:num>
  <w:num w:numId="19" w16cid:durableId="125048729">
    <w:abstractNumId w:val="17"/>
  </w:num>
  <w:num w:numId="20" w16cid:durableId="461267202">
    <w:abstractNumId w:val="21"/>
  </w:num>
  <w:num w:numId="21" w16cid:durableId="213199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6732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7477993">
    <w:abstractNumId w:val="12"/>
  </w:num>
  <w:num w:numId="24" w16cid:durableId="970012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4F"/>
    <w:rsid w:val="00002120"/>
    <w:rsid w:val="00004A6A"/>
    <w:rsid w:val="00011F93"/>
    <w:rsid w:val="000151E0"/>
    <w:rsid w:val="00015608"/>
    <w:rsid w:val="00024376"/>
    <w:rsid w:val="00024AD9"/>
    <w:rsid w:val="00030BA4"/>
    <w:rsid w:val="000316E1"/>
    <w:rsid w:val="00032AFC"/>
    <w:rsid w:val="00033B88"/>
    <w:rsid w:val="0003437B"/>
    <w:rsid w:val="0003548F"/>
    <w:rsid w:val="000374A5"/>
    <w:rsid w:val="00040EBF"/>
    <w:rsid w:val="00045223"/>
    <w:rsid w:val="0004607C"/>
    <w:rsid w:val="00047879"/>
    <w:rsid w:val="00051FCA"/>
    <w:rsid w:val="00054C45"/>
    <w:rsid w:val="0005630C"/>
    <w:rsid w:val="000629A8"/>
    <w:rsid w:val="00063BA0"/>
    <w:rsid w:val="00066503"/>
    <w:rsid w:val="000707F1"/>
    <w:rsid w:val="00073843"/>
    <w:rsid w:val="00075D2A"/>
    <w:rsid w:val="000857B2"/>
    <w:rsid w:val="00091849"/>
    <w:rsid w:val="00092E3B"/>
    <w:rsid w:val="0009456E"/>
    <w:rsid w:val="000A6094"/>
    <w:rsid w:val="000B039F"/>
    <w:rsid w:val="000B6FA8"/>
    <w:rsid w:val="000C6AC7"/>
    <w:rsid w:val="000D093F"/>
    <w:rsid w:val="000D0998"/>
    <w:rsid w:val="000D15F1"/>
    <w:rsid w:val="000D4FAA"/>
    <w:rsid w:val="000D6BFD"/>
    <w:rsid w:val="000E0D6E"/>
    <w:rsid w:val="000E153E"/>
    <w:rsid w:val="000E1AEC"/>
    <w:rsid w:val="000E450C"/>
    <w:rsid w:val="000E74B7"/>
    <w:rsid w:val="000F04CF"/>
    <w:rsid w:val="000F3244"/>
    <w:rsid w:val="00100A50"/>
    <w:rsid w:val="0010101D"/>
    <w:rsid w:val="00101A2C"/>
    <w:rsid w:val="00102420"/>
    <w:rsid w:val="00103C7A"/>
    <w:rsid w:val="001104BB"/>
    <w:rsid w:val="00115683"/>
    <w:rsid w:val="00115DBD"/>
    <w:rsid w:val="00116B3F"/>
    <w:rsid w:val="00126490"/>
    <w:rsid w:val="00126CC9"/>
    <w:rsid w:val="00127550"/>
    <w:rsid w:val="00133559"/>
    <w:rsid w:val="001379C7"/>
    <w:rsid w:val="0014355A"/>
    <w:rsid w:val="00144A93"/>
    <w:rsid w:val="00144F8F"/>
    <w:rsid w:val="0014556D"/>
    <w:rsid w:val="00152763"/>
    <w:rsid w:val="0015346E"/>
    <w:rsid w:val="001548F5"/>
    <w:rsid w:val="0016321F"/>
    <w:rsid w:val="0017019B"/>
    <w:rsid w:val="00172986"/>
    <w:rsid w:val="00175469"/>
    <w:rsid w:val="001B2B6F"/>
    <w:rsid w:val="001B3536"/>
    <w:rsid w:val="001B3E4D"/>
    <w:rsid w:val="001B7407"/>
    <w:rsid w:val="001C08F4"/>
    <w:rsid w:val="001C3781"/>
    <w:rsid w:val="001D7070"/>
    <w:rsid w:val="001E7973"/>
    <w:rsid w:val="001F287E"/>
    <w:rsid w:val="001F526A"/>
    <w:rsid w:val="001F6ED5"/>
    <w:rsid w:val="001F7847"/>
    <w:rsid w:val="00201D68"/>
    <w:rsid w:val="00212F5D"/>
    <w:rsid w:val="002144A5"/>
    <w:rsid w:val="00220176"/>
    <w:rsid w:val="0022671E"/>
    <w:rsid w:val="00227DD5"/>
    <w:rsid w:val="00232877"/>
    <w:rsid w:val="00237888"/>
    <w:rsid w:val="002401FE"/>
    <w:rsid w:val="002468EF"/>
    <w:rsid w:val="0024766D"/>
    <w:rsid w:val="00253664"/>
    <w:rsid w:val="00254345"/>
    <w:rsid w:val="002575A7"/>
    <w:rsid w:val="002629C9"/>
    <w:rsid w:val="00264065"/>
    <w:rsid w:val="00267968"/>
    <w:rsid w:val="0028729B"/>
    <w:rsid w:val="002904CA"/>
    <w:rsid w:val="0029326B"/>
    <w:rsid w:val="00295D16"/>
    <w:rsid w:val="002A1589"/>
    <w:rsid w:val="002A16CF"/>
    <w:rsid w:val="002A4AE7"/>
    <w:rsid w:val="002A7BE3"/>
    <w:rsid w:val="002C1F0E"/>
    <w:rsid w:val="002D009E"/>
    <w:rsid w:val="002D4986"/>
    <w:rsid w:val="002D6F24"/>
    <w:rsid w:val="002E022D"/>
    <w:rsid w:val="002E2D74"/>
    <w:rsid w:val="002E4A1E"/>
    <w:rsid w:val="002F51CC"/>
    <w:rsid w:val="002F6BF6"/>
    <w:rsid w:val="00301409"/>
    <w:rsid w:val="00304F80"/>
    <w:rsid w:val="00307C03"/>
    <w:rsid w:val="0032224A"/>
    <w:rsid w:val="00330910"/>
    <w:rsid w:val="00331048"/>
    <w:rsid w:val="00333250"/>
    <w:rsid w:val="003357F4"/>
    <w:rsid w:val="00336997"/>
    <w:rsid w:val="003474B3"/>
    <w:rsid w:val="0035026D"/>
    <w:rsid w:val="00351FB6"/>
    <w:rsid w:val="00352175"/>
    <w:rsid w:val="00357F86"/>
    <w:rsid w:val="00362454"/>
    <w:rsid w:val="00364BAF"/>
    <w:rsid w:val="00373DDE"/>
    <w:rsid w:val="00382DA5"/>
    <w:rsid w:val="0039338B"/>
    <w:rsid w:val="00396595"/>
    <w:rsid w:val="003976B0"/>
    <w:rsid w:val="003A4CC5"/>
    <w:rsid w:val="003A587C"/>
    <w:rsid w:val="003B1197"/>
    <w:rsid w:val="003D080B"/>
    <w:rsid w:val="003D48FD"/>
    <w:rsid w:val="003E0B9A"/>
    <w:rsid w:val="003E28A9"/>
    <w:rsid w:val="003F005B"/>
    <w:rsid w:val="003F4109"/>
    <w:rsid w:val="00400474"/>
    <w:rsid w:val="0041182D"/>
    <w:rsid w:val="00412B24"/>
    <w:rsid w:val="00417578"/>
    <w:rsid w:val="004201B1"/>
    <w:rsid w:val="00420F58"/>
    <w:rsid w:val="00422021"/>
    <w:rsid w:val="004305ED"/>
    <w:rsid w:val="0043275F"/>
    <w:rsid w:val="0043727C"/>
    <w:rsid w:val="0043790A"/>
    <w:rsid w:val="00440AB9"/>
    <w:rsid w:val="00452635"/>
    <w:rsid w:val="00452D9E"/>
    <w:rsid w:val="00460467"/>
    <w:rsid w:val="00460CD4"/>
    <w:rsid w:val="00465E0E"/>
    <w:rsid w:val="00471423"/>
    <w:rsid w:val="00471BC7"/>
    <w:rsid w:val="004819CF"/>
    <w:rsid w:val="00482FB8"/>
    <w:rsid w:val="00483ECC"/>
    <w:rsid w:val="00485A4F"/>
    <w:rsid w:val="00487344"/>
    <w:rsid w:val="004B326F"/>
    <w:rsid w:val="004B6562"/>
    <w:rsid w:val="004B6690"/>
    <w:rsid w:val="004B796B"/>
    <w:rsid w:val="004C018C"/>
    <w:rsid w:val="004C3571"/>
    <w:rsid w:val="004D0917"/>
    <w:rsid w:val="004D4152"/>
    <w:rsid w:val="004E75BB"/>
    <w:rsid w:val="005003A9"/>
    <w:rsid w:val="0050447A"/>
    <w:rsid w:val="00506C96"/>
    <w:rsid w:val="005133EE"/>
    <w:rsid w:val="0052213B"/>
    <w:rsid w:val="00532B82"/>
    <w:rsid w:val="00534255"/>
    <w:rsid w:val="0053634A"/>
    <w:rsid w:val="00536FC4"/>
    <w:rsid w:val="005407AC"/>
    <w:rsid w:val="00543551"/>
    <w:rsid w:val="005438A6"/>
    <w:rsid w:val="00544AFC"/>
    <w:rsid w:val="00551FD1"/>
    <w:rsid w:val="00552CEC"/>
    <w:rsid w:val="00552E64"/>
    <w:rsid w:val="00554CF3"/>
    <w:rsid w:val="00561E5B"/>
    <w:rsid w:val="0058573D"/>
    <w:rsid w:val="00591FA0"/>
    <w:rsid w:val="005A27C2"/>
    <w:rsid w:val="005A76B9"/>
    <w:rsid w:val="005B1C2E"/>
    <w:rsid w:val="005C4BCE"/>
    <w:rsid w:val="005D1AEA"/>
    <w:rsid w:val="005D237D"/>
    <w:rsid w:val="005D5156"/>
    <w:rsid w:val="005D566D"/>
    <w:rsid w:val="005D639D"/>
    <w:rsid w:val="005E1919"/>
    <w:rsid w:val="005E25FB"/>
    <w:rsid w:val="005E7747"/>
    <w:rsid w:val="005F13F4"/>
    <w:rsid w:val="005F30FF"/>
    <w:rsid w:val="005F354D"/>
    <w:rsid w:val="006060C9"/>
    <w:rsid w:val="006121B9"/>
    <w:rsid w:val="00615C0A"/>
    <w:rsid w:val="006209E9"/>
    <w:rsid w:val="00621052"/>
    <w:rsid w:val="006273A7"/>
    <w:rsid w:val="006357C7"/>
    <w:rsid w:val="00635EF8"/>
    <w:rsid w:val="006361F0"/>
    <w:rsid w:val="00640B0D"/>
    <w:rsid w:val="00642E25"/>
    <w:rsid w:val="00644C67"/>
    <w:rsid w:val="006510F8"/>
    <w:rsid w:val="006538C1"/>
    <w:rsid w:val="00675B41"/>
    <w:rsid w:val="006764CD"/>
    <w:rsid w:val="006842F7"/>
    <w:rsid w:val="00684813"/>
    <w:rsid w:val="006941BF"/>
    <w:rsid w:val="0069684D"/>
    <w:rsid w:val="00697131"/>
    <w:rsid w:val="006A0E12"/>
    <w:rsid w:val="006A227E"/>
    <w:rsid w:val="006B00C3"/>
    <w:rsid w:val="006B0735"/>
    <w:rsid w:val="006B2D42"/>
    <w:rsid w:val="006B2E70"/>
    <w:rsid w:val="006B4C67"/>
    <w:rsid w:val="006B5279"/>
    <w:rsid w:val="006B6DC9"/>
    <w:rsid w:val="006C06A0"/>
    <w:rsid w:val="006D1623"/>
    <w:rsid w:val="006D27D8"/>
    <w:rsid w:val="006D71BC"/>
    <w:rsid w:val="006D786E"/>
    <w:rsid w:val="006E2A76"/>
    <w:rsid w:val="006F395E"/>
    <w:rsid w:val="006F45CC"/>
    <w:rsid w:val="006F5FD5"/>
    <w:rsid w:val="006F66AC"/>
    <w:rsid w:val="007039FB"/>
    <w:rsid w:val="00705E1D"/>
    <w:rsid w:val="00713570"/>
    <w:rsid w:val="00715886"/>
    <w:rsid w:val="007230CA"/>
    <w:rsid w:val="0072627F"/>
    <w:rsid w:val="0073110A"/>
    <w:rsid w:val="0073393A"/>
    <w:rsid w:val="00733CAF"/>
    <w:rsid w:val="00735CB6"/>
    <w:rsid w:val="00735DD7"/>
    <w:rsid w:val="0075250F"/>
    <w:rsid w:val="007536DA"/>
    <w:rsid w:val="00754E9B"/>
    <w:rsid w:val="0075711D"/>
    <w:rsid w:val="007658C8"/>
    <w:rsid w:val="00772E7A"/>
    <w:rsid w:val="00783B12"/>
    <w:rsid w:val="00783F65"/>
    <w:rsid w:val="00784324"/>
    <w:rsid w:val="007845E0"/>
    <w:rsid w:val="00791740"/>
    <w:rsid w:val="00792868"/>
    <w:rsid w:val="00794C3E"/>
    <w:rsid w:val="007A14C3"/>
    <w:rsid w:val="007A20DE"/>
    <w:rsid w:val="007A43E2"/>
    <w:rsid w:val="007B5861"/>
    <w:rsid w:val="007C51BB"/>
    <w:rsid w:val="007C57BC"/>
    <w:rsid w:val="007D193E"/>
    <w:rsid w:val="007E4728"/>
    <w:rsid w:val="007E5A63"/>
    <w:rsid w:val="007F3B8D"/>
    <w:rsid w:val="007F5400"/>
    <w:rsid w:val="007F79C3"/>
    <w:rsid w:val="00800EE6"/>
    <w:rsid w:val="00810F03"/>
    <w:rsid w:val="00811813"/>
    <w:rsid w:val="00812AA9"/>
    <w:rsid w:val="00813FCD"/>
    <w:rsid w:val="00814B96"/>
    <w:rsid w:val="008175DE"/>
    <w:rsid w:val="008204CD"/>
    <w:rsid w:val="0082312D"/>
    <w:rsid w:val="00830996"/>
    <w:rsid w:val="00831531"/>
    <w:rsid w:val="00853BAE"/>
    <w:rsid w:val="00860B46"/>
    <w:rsid w:val="008656C0"/>
    <w:rsid w:val="00874030"/>
    <w:rsid w:val="008763F9"/>
    <w:rsid w:val="00876D71"/>
    <w:rsid w:val="00885416"/>
    <w:rsid w:val="00892133"/>
    <w:rsid w:val="00892AD5"/>
    <w:rsid w:val="008931B2"/>
    <w:rsid w:val="008A17FA"/>
    <w:rsid w:val="008A221B"/>
    <w:rsid w:val="008A4B55"/>
    <w:rsid w:val="008A70FC"/>
    <w:rsid w:val="008B3482"/>
    <w:rsid w:val="008B3A77"/>
    <w:rsid w:val="008B5B24"/>
    <w:rsid w:val="008C0489"/>
    <w:rsid w:val="008C1746"/>
    <w:rsid w:val="008D3EB4"/>
    <w:rsid w:val="008F0181"/>
    <w:rsid w:val="008F2661"/>
    <w:rsid w:val="008F4865"/>
    <w:rsid w:val="008F683E"/>
    <w:rsid w:val="009037C0"/>
    <w:rsid w:val="009043F6"/>
    <w:rsid w:val="00906F62"/>
    <w:rsid w:val="00907016"/>
    <w:rsid w:val="00915073"/>
    <w:rsid w:val="00927939"/>
    <w:rsid w:val="009308E5"/>
    <w:rsid w:val="0093202F"/>
    <w:rsid w:val="0093371B"/>
    <w:rsid w:val="0094075A"/>
    <w:rsid w:val="00940BF7"/>
    <w:rsid w:val="009429F1"/>
    <w:rsid w:val="0094471A"/>
    <w:rsid w:val="009456E2"/>
    <w:rsid w:val="00953ED7"/>
    <w:rsid w:val="00957643"/>
    <w:rsid w:val="0096044F"/>
    <w:rsid w:val="009629DA"/>
    <w:rsid w:val="00964777"/>
    <w:rsid w:val="00966013"/>
    <w:rsid w:val="0097681F"/>
    <w:rsid w:val="00977C01"/>
    <w:rsid w:val="00992795"/>
    <w:rsid w:val="00995515"/>
    <w:rsid w:val="009A136F"/>
    <w:rsid w:val="009B3DDC"/>
    <w:rsid w:val="009B3FE3"/>
    <w:rsid w:val="009C3479"/>
    <w:rsid w:val="009D35BE"/>
    <w:rsid w:val="009D3A62"/>
    <w:rsid w:val="009D3F9B"/>
    <w:rsid w:val="009E1F74"/>
    <w:rsid w:val="009E22D6"/>
    <w:rsid w:val="009E3BF1"/>
    <w:rsid w:val="009E58D6"/>
    <w:rsid w:val="009E6891"/>
    <w:rsid w:val="009E6A1D"/>
    <w:rsid w:val="009F162F"/>
    <w:rsid w:val="009F247A"/>
    <w:rsid w:val="009F436A"/>
    <w:rsid w:val="009F4713"/>
    <w:rsid w:val="009F6A18"/>
    <w:rsid w:val="009F6C6C"/>
    <w:rsid w:val="009F7F53"/>
    <w:rsid w:val="00A0124F"/>
    <w:rsid w:val="00A06D90"/>
    <w:rsid w:val="00A073DB"/>
    <w:rsid w:val="00A07669"/>
    <w:rsid w:val="00A15D5E"/>
    <w:rsid w:val="00A17BA0"/>
    <w:rsid w:val="00A20059"/>
    <w:rsid w:val="00A21761"/>
    <w:rsid w:val="00A223DA"/>
    <w:rsid w:val="00A22ADC"/>
    <w:rsid w:val="00A23D65"/>
    <w:rsid w:val="00A27513"/>
    <w:rsid w:val="00A31B1A"/>
    <w:rsid w:val="00A32810"/>
    <w:rsid w:val="00A3468E"/>
    <w:rsid w:val="00A34DED"/>
    <w:rsid w:val="00A36F50"/>
    <w:rsid w:val="00A40916"/>
    <w:rsid w:val="00A42DC9"/>
    <w:rsid w:val="00A5293B"/>
    <w:rsid w:val="00A55ECC"/>
    <w:rsid w:val="00A657A9"/>
    <w:rsid w:val="00A66F4C"/>
    <w:rsid w:val="00A6783E"/>
    <w:rsid w:val="00A70CF4"/>
    <w:rsid w:val="00A7211E"/>
    <w:rsid w:val="00A7287F"/>
    <w:rsid w:val="00A74AD1"/>
    <w:rsid w:val="00A82383"/>
    <w:rsid w:val="00A854EF"/>
    <w:rsid w:val="00A86E33"/>
    <w:rsid w:val="00A970F5"/>
    <w:rsid w:val="00A977DB"/>
    <w:rsid w:val="00AA7525"/>
    <w:rsid w:val="00AB2E4E"/>
    <w:rsid w:val="00AC0422"/>
    <w:rsid w:val="00AC08B7"/>
    <w:rsid w:val="00AC1525"/>
    <w:rsid w:val="00AC7447"/>
    <w:rsid w:val="00AD02F8"/>
    <w:rsid w:val="00AD337D"/>
    <w:rsid w:val="00AD564E"/>
    <w:rsid w:val="00AD7BF8"/>
    <w:rsid w:val="00AE0632"/>
    <w:rsid w:val="00AE4202"/>
    <w:rsid w:val="00AF0A3C"/>
    <w:rsid w:val="00AF0C06"/>
    <w:rsid w:val="00AF18EB"/>
    <w:rsid w:val="00AF5981"/>
    <w:rsid w:val="00B0361A"/>
    <w:rsid w:val="00B05562"/>
    <w:rsid w:val="00B17FBE"/>
    <w:rsid w:val="00B273CE"/>
    <w:rsid w:val="00B33FFC"/>
    <w:rsid w:val="00B3412B"/>
    <w:rsid w:val="00B34B6C"/>
    <w:rsid w:val="00B35960"/>
    <w:rsid w:val="00B36E64"/>
    <w:rsid w:val="00B40102"/>
    <w:rsid w:val="00B4013E"/>
    <w:rsid w:val="00B42E48"/>
    <w:rsid w:val="00B5411C"/>
    <w:rsid w:val="00B57910"/>
    <w:rsid w:val="00B66DE6"/>
    <w:rsid w:val="00B75527"/>
    <w:rsid w:val="00B766EE"/>
    <w:rsid w:val="00B8098E"/>
    <w:rsid w:val="00B82E11"/>
    <w:rsid w:val="00B83B09"/>
    <w:rsid w:val="00B914B2"/>
    <w:rsid w:val="00B94BBD"/>
    <w:rsid w:val="00B958F4"/>
    <w:rsid w:val="00BA323C"/>
    <w:rsid w:val="00BB2829"/>
    <w:rsid w:val="00BB2A8C"/>
    <w:rsid w:val="00BB4CB1"/>
    <w:rsid w:val="00BC32CA"/>
    <w:rsid w:val="00BC6FF8"/>
    <w:rsid w:val="00BC7D79"/>
    <w:rsid w:val="00BE36CD"/>
    <w:rsid w:val="00BE48E7"/>
    <w:rsid w:val="00BE69CC"/>
    <w:rsid w:val="00BE7F51"/>
    <w:rsid w:val="00BF5AA8"/>
    <w:rsid w:val="00BF75BD"/>
    <w:rsid w:val="00C015A5"/>
    <w:rsid w:val="00C02FCB"/>
    <w:rsid w:val="00C127F3"/>
    <w:rsid w:val="00C16059"/>
    <w:rsid w:val="00C16970"/>
    <w:rsid w:val="00C16BAC"/>
    <w:rsid w:val="00C17226"/>
    <w:rsid w:val="00C17A05"/>
    <w:rsid w:val="00C205AB"/>
    <w:rsid w:val="00C21549"/>
    <w:rsid w:val="00C25962"/>
    <w:rsid w:val="00C341B8"/>
    <w:rsid w:val="00C35580"/>
    <w:rsid w:val="00C35EE9"/>
    <w:rsid w:val="00C37161"/>
    <w:rsid w:val="00C40D3E"/>
    <w:rsid w:val="00C42BBD"/>
    <w:rsid w:val="00C44778"/>
    <w:rsid w:val="00C500A8"/>
    <w:rsid w:val="00C51CB2"/>
    <w:rsid w:val="00C5300C"/>
    <w:rsid w:val="00C53D10"/>
    <w:rsid w:val="00C5543A"/>
    <w:rsid w:val="00C557EE"/>
    <w:rsid w:val="00C55AAD"/>
    <w:rsid w:val="00C57565"/>
    <w:rsid w:val="00C661E8"/>
    <w:rsid w:val="00C662EA"/>
    <w:rsid w:val="00C67044"/>
    <w:rsid w:val="00C70777"/>
    <w:rsid w:val="00C71588"/>
    <w:rsid w:val="00C85B19"/>
    <w:rsid w:val="00C9761A"/>
    <w:rsid w:val="00CA1DD2"/>
    <w:rsid w:val="00CA2702"/>
    <w:rsid w:val="00CA3F6B"/>
    <w:rsid w:val="00CA7C54"/>
    <w:rsid w:val="00CB6BB0"/>
    <w:rsid w:val="00CC3C71"/>
    <w:rsid w:val="00CD12AB"/>
    <w:rsid w:val="00CD4C66"/>
    <w:rsid w:val="00CD78FC"/>
    <w:rsid w:val="00CE1D2D"/>
    <w:rsid w:val="00CE2A02"/>
    <w:rsid w:val="00CF23CC"/>
    <w:rsid w:val="00CF336B"/>
    <w:rsid w:val="00D05DFE"/>
    <w:rsid w:val="00D11DE3"/>
    <w:rsid w:val="00D12D27"/>
    <w:rsid w:val="00D154C5"/>
    <w:rsid w:val="00D15935"/>
    <w:rsid w:val="00D17098"/>
    <w:rsid w:val="00D2022E"/>
    <w:rsid w:val="00D21008"/>
    <w:rsid w:val="00D24503"/>
    <w:rsid w:val="00D27EA6"/>
    <w:rsid w:val="00D36FF1"/>
    <w:rsid w:val="00D41D38"/>
    <w:rsid w:val="00D42A17"/>
    <w:rsid w:val="00D42E1F"/>
    <w:rsid w:val="00D458B0"/>
    <w:rsid w:val="00D53353"/>
    <w:rsid w:val="00D55D2F"/>
    <w:rsid w:val="00D57CE0"/>
    <w:rsid w:val="00D64C27"/>
    <w:rsid w:val="00D66F3C"/>
    <w:rsid w:val="00D91B04"/>
    <w:rsid w:val="00DA2666"/>
    <w:rsid w:val="00DA4924"/>
    <w:rsid w:val="00DA6DDD"/>
    <w:rsid w:val="00DB2D41"/>
    <w:rsid w:val="00DB5B9C"/>
    <w:rsid w:val="00DB705D"/>
    <w:rsid w:val="00DC1F1A"/>
    <w:rsid w:val="00DD18DE"/>
    <w:rsid w:val="00DD67D4"/>
    <w:rsid w:val="00DD7E4D"/>
    <w:rsid w:val="00DE241B"/>
    <w:rsid w:val="00DE5709"/>
    <w:rsid w:val="00DE6F31"/>
    <w:rsid w:val="00DE7746"/>
    <w:rsid w:val="00DF49ED"/>
    <w:rsid w:val="00E00F5F"/>
    <w:rsid w:val="00E03023"/>
    <w:rsid w:val="00E039DD"/>
    <w:rsid w:val="00E046A1"/>
    <w:rsid w:val="00E164C7"/>
    <w:rsid w:val="00E20216"/>
    <w:rsid w:val="00E204A6"/>
    <w:rsid w:val="00E22F68"/>
    <w:rsid w:val="00E30A20"/>
    <w:rsid w:val="00E37D7D"/>
    <w:rsid w:val="00E43601"/>
    <w:rsid w:val="00E47627"/>
    <w:rsid w:val="00E50378"/>
    <w:rsid w:val="00E509F6"/>
    <w:rsid w:val="00E53C3D"/>
    <w:rsid w:val="00E54BEE"/>
    <w:rsid w:val="00E56D13"/>
    <w:rsid w:val="00E62130"/>
    <w:rsid w:val="00E71E56"/>
    <w:rsid w:val="00E72859"/>
    <w:rsid w:val="00E73A29"/>
    <w:rsid w:val="00E85DAB"/>
    <w:rsid w:val="00E91528"/>
    <w:rsid w:val="00EA3544"/>
    <w:rsid w:val="00EC375D"/>
    <w:rsid w:val="00ED32B3"/>
    <w:rsid w:val="00ED70CE"/>
    <w:rsid w:val="00ED7A70"/>
    <w:rsid w:val="00EE08D2"/>
    <w:rsid w:val="00EE415D"/>
    <w:rsid w:val="00EF0BC9"/>
    <w:rsid w:val="00EF2126"/>
    <w:rsid w:val="00EF2130"/>
    <w:rsid w:val="00F0109E"/>
    <w:rsid w:val="00F04C15"/>
    <w:rsid w:val="00F05282"/>
    <w:rsid w:val="00F06AAA"/>
    <w:rsid w:val="00F12B66"/>
    <w:rsid w:val="00F24356"/>
    <w:rsid w:val="00F25B6C"/>
    <w:rsid w:val="00F27811"/>
    <w:rsid w:val="00F27DDA"/>
    <w:rsid w:val="00F34044"/>
    <w:rsid w:val="00F46457"/>
    <w:rsid w:val="00F52456"/>
    <w:rsid w:val="00F5289E"/>
    <w:rsid w:val="00F52E03"/>
    <w:rsid w:val="00F61762"/>
    <w:rsid w:val="00F6194A"/>
    <w:rsid w:val="00F61B6E"/>
    <w:rsid w:val="00F62A0D"/>
    <w:rsid w:val="00F7400C"/>
    <w:rsid w:val="00F74FB2"/>
    <w:rsid w:val="00F855E5"/>
    <w:rsid w:val="00F871B4"/>
    <w:rsid w:val="00FA100B"/>
    <w:rsid w:val="00FA3B40"/>
    <w:rsid w:val="00FA41FF"/>
    <w:rsid w:val="00FA7FFB"/>
    <w:rsid w:val="00FC0C4C"/>
    <w:rsid w:val="00FC3D9F"/>
    <w:rsid w:val="00FC63C8"/>
    <w:rsid w:val="00FD0A76"/>
    <w:rsid w:val="00FD4A70"/>
    <w:rsid w:val="00FD7164"/>
    <w:rsid w:val="00FD7E4A"/>
    <w:rsid w:val="00FE3BF7"/>
    <w:rsid w:val="00FF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1C98E"/>
  <w15:chartTrackingRefBased/>
  <w15:docId w15:val="{6F707762-9567-4D22-8C7E-30FF00F5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60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44F"/>
    <w:rPr>
      <w:rFonts w:eastAsiaTheme="majorEastAsia" w:cstheme="majorBidi"/>
      <w:color w:val="272727" w:themeColor="text1" w:themeTint="D8"/>
    </w:rPr>
  </w:style>
  <w:style w:type="paragraph" w:styleId="Title">
    <w:name w:val="Title"/>
    <w:basedOn w:val="Normal"/>
    <w:next w:val="Normal"/>
    <w:link w:val="TitleChar"/>
    <w:uiPriority w:val="10"/>
    <w:qFormat/>
    <w:rsid w:val="00960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44F"/>
    <w:pPr>
      <w:spacing w:before="160"/>
      <w:jc w:val="center"/>
    </w:pPr>
    <w:rPr>
      <w:i/>
      <w:iCs/>
      <w:color w:val="404040" w:themeColor="text1" w:themeTint="BF"/>
    </w:rPr>
  </w:style>
  <w:style w:type="character" w:customStyle="1" w:styleId="QuoteChar">
    <w:name w:val="Quote Char"/>
    <w:basedOn w:val="DefaultParagraphFont"/>
    <w:link w:val="Quote"/>
    <w:uiPriority w:val="29"/>
    <w:rsid w:val="0096044F"/>
    <w:rPr>
      <w:i/>
      <w:iCs/>
      <w:color w:val="404040" w:themeColor="text1" w:themeTint="BF"/>
    </w:rPr>
  </w:style>
  <w:style w:type="paragraph" w:styleId="ListParagraph">
    <w:name w:val="List Paragraph"/>
    <w:basedOn w:val="Normal"/>
    <w:uiPriority w:val="34"/>
    <w:qFormat/>
    <w:rsid w:val="0096044F"/>
    <w:pPr>
      <w:ind w:left="720"/>
      <w:contextualSpacing/>
    </w:pPr>
  </w:style>
  <w:style w:type="character" w:styleId="IntenseEmphasis">
    <w:name w:val="Intense Emphasis"/>
    <w:basedOn w:val="DefaultParagraphFont"/>
    <w:uiPriority w:val="21"/>
    <w:qFormat/>
    <w:rsid w:val="0096044F"/>
    <w:rPr>
      <w:i/>
      <w:iCs/>
      <w:color w:val="0F4761" w:themeColor="accent1" w:themeShade="BF"/>
    </w:rPr>
  </w:style>
  <w:style w:type="paragraph" w:styleId="IntenseQuote">
    <w:name w:val="Intense Quote"/>
    <w:basedOn w:val="Normal"/>
    <w:next w:val="Normal"/>
    <w:link w:val="IntenseQuoteChar"/>
    <w:uiPriority w:val="30"/>
    <w:qFormat/>
    <w:rsid w:val="00960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44F"/>
    <w:rPr>
      <w:i/>
      <w:iCs/>
      <w:color w:val="0F4761" w:themeColor="accent1" w:themeShade="BF"/>
    </w:rPr>
  </w:style>
  <w:style w:type="character" w:styleId="IntenseReference">
    <w:name w:val="Intense Reference"/>
    <w:basedOn w:val="DefaultParagraphFont"/>
    <w:uiPriority w:val="32"/>
    <w:qFormat/>
    <w:rsid w:val="0096044F"/>
    <w:rPr>
      <w:b/>
      <w:bCs/>
      <w:smallCaps/>
      <w:color w:val="0F4761" w:themeColor="accent1" w:themeShade="BF"/>
      <w:spacing w:val="5"/>
    </w:rPr>
  </w:style>
  <w:style w:type="character" w:styleId="Hyperlink">
    <w:name w:val="Hyperlink"/>
    <w:basedOn w:val="DefaultParagraphFont"/>
    <w:uiPriority w:val="99"/>
    <w:unhideWhenUsed/>
    <w:rsid w:val="0096044F"/>
    <w:rPr>
      <w:color w:val="467886" w:themeColor="hyperlink"/>
      <w:u w:val="single"/>
    </w:rPr>
  </w:style>
  <w:style w:type="table" w:styleId="TableGrid">
    <w:name w:val="Table Grid"/>
    <w:basedOn w:val="TableNormal"/>
    <w:uiPriority w:val="39"/>
    <w:rsid w:val="0096044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044F"/>
    <w:pPr>
      <w:autoSpaceDE w:val="0"/>
      <w:autoSpaceDN w:val="0"/>
      <w:adjustRightInd w:val="0"/>
      <w:spacing w:after="0" w:line="240" w:lineRule="auto"/>
    </w:pPr>
    <w:rPr>
      <w:rFonts w:ascii="Calibri" w:hAnsi="Calibri" w:cs="Calibri"/>
      <w:color w:val="000000"/>
      <w:kern w:val="0"/>
      <w14:ligatures w14:val="none"/>
    </w:rPr>
  </w:style>
  <w:style w:type="paragraph" w:customStyle="1" w:styleId="paragraph">
    <w:name w:val="paragraph"/>
    <w:basedOn w:val="Normal"/>
    <w:rsid w:val="00960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044F"/>
  </w:style>
  <w:style w:type="paragraph" w:styleId="Header">
    <w:name w:val="header"/>
    <w:basedOn w:val="Normal"/>
    <w:link w:val="HeaderChar"/>
    <w:uiPriority w:val="99"/>
    <w:unhideWhenUsed/>
    <w:rsid w:val="00B91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4B2"/>
    <w:rPr>
      <w:kern w:val="0"/>
      <w:sz w:val="22"/>
      <w:szCs w:val="22"/>
      <w14:ligatures w14:val="none"/>
    </w:rPr>
  </w:style>
  <w:style w:type="paragraph" w:styleId="Footer">
    <w:name w:val="footer"/>
    <w:basedOn w:val="Normal"/>
    <w:link w:val="FooterChar"/>
    <w:uiPriority w:val="99"/>
    <w:unhideWhenUsed/>
    <w:rsid w:val="00B91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4B2"/>
    <w:rPr>
      <w:kern w:val="0"/>
      <w:sz w:val="22"/>
      <w:szCs w:val="22"/>
      <w14:ligatures w14:val="none"/>
    </w:rPr>
  </w:style>
  <w:style w:type="paragraph" w:styleId="Revision">
    <w:name w:val="Revision"/>
    <w:hidden/>
    <w:uiPriority w:val="99"/>
    <w:semiHidden/>
    <w:rsid w:val="00172986"/>
    <w:pPr>
      <w:spacing w:after="0" w:line="240" w:lineRule="auto"/>
    </w:pPr>
    <w:rPr>
      <w:kern w:val="0"/>
      <w:sz w:val="22"/>
      <w:szCs w:val="22"/>
      <w14:ligatures w14:val="none"/>
    </w:rPr>
  </w:style>
  <w:style w:type="character" w:styleId="CommentReference">
    <w:name w:val="annotation reference"/>
    <w:basedOn w:val="DefaultParagraphFont"/>
    <w:unhideWhenUsed/>
    <w:rsid w:val="00AF0A3C"/>
    <w:rPr>
      <w:sz w:val="16"/>
      <w:szCs w:val="16"/>
    </w:rPr>
  </w:style>
  <w:style w:type="paragraph" w:styleId="CommentText">
    <w:name w:val="annotation text"/>
    <w:basedOn w:val="Normal"/>
    <w:link w:val="CommentTextChar"/>
    <w:uiPriority w:val="99"/>
    <w:unhideWhenUsed/>
    <w:rsid w:val="00AF0A3C"/>
    <w:pPr>
      <w:spacing w:line="240" w:lineRule="auto"/>
    </w:pPr>
    <w:rPr>
      <w:sz w:val="20"/>
      <w:szCs w:val="20"/>
    </w:rPr>
  </w:style>
  <w:style w:type="character" w:customStyle="1" w:styleId="CommentTextChar">
    <w:name w:val="Comment Text Char"/>
    <w:basedOn w:val="DefaultParagraphFont"/>
    <w:link w:val="CommentText"/>
    <w:uiPriority w:val="99"/>
    <w:rsid w:val="00AF0A3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F0A3C"/>
    <w:rPr>
      <w:b/>
      <w:bCs/>
    </w:rPr>
  </w:style>
  <w:style w:type="character" w:customStyle="1" w:styleId="CommentSubjectChar">
    <w:name w:val="Comment Subject Char"/>
    <w:basedOn w:val="CommentTextChar"/>
    <w:link w:val="CommentSubject"/>
    <w:uiPriority w:val="99"/>
    <w:semiHidden/>
    <w:rsid w:val="00AF0A3C"/>
    <w:rPr>
      <w:b/>
      <w:bCs/>
      <w:kern w:val="0"/>
      <w:sz w:val="20"/>
      <w:szCs w:val="20"/>
      <w14:ligatures w14:val="none"/>
    </w:rPr>
  </w:style>
  <w:style w:type="character" w:styleId="Mention">
    <w:name w:val="Mention"/>
    <w:basedOn w:val="DefaultParagraphFont"/>
    <w:uiPriority w:val="99"/>
    <w:unhideWhenUsed/>
    <w:rsid w:val="003474B3"/>
    <w:rPr>
      <w:color w:val="2B579A"/>
      <w:shd w:val="clear" w:color="auto" w:fill="E1DFDD"/>
    </w:rPr>
  </w:style>
  <w:style w:type="character" w:styleId="UnresolvedMention">
    <w:name w:val="Unresolved Mention"/>
    <w:basedOn w:val="DefaultParagraphFont"/>
    <w:uiPriority w:val="99"/>
    <w:semiHidden/>
    <w:unhideWhenUsed/>
    <w:rsid w:val="00772E7A"/>
    <w:rPr>
      <w:color w:val="605E5C"/>
      <w:shd w:val="clear" w:color="auto" w:fill="E1DFDD"/>
    </w:rPr>
  </w:style>
  <w:style w:type="character" w:styleId="FollowedHyperlink">
    <w:name w:val="FollowedHyperlink"/>
    <w:basedOn w:val="DefaultParagraphFont"/>
    <w:uiPriority w:val="99"/>
    <w:semiHidden/>
    <w:unhideWhenUsed/>
    <w:rsid w:val="007536DA"/>
    <w:rPr>
      <w:color w:val="96607D" w:themeColor="followedHyperlink"/>
      <w:u w:val="single"/>
    </w:rPr>
  </w:style>
  <w:style w:type="numbering" w:customStyle="1" w:styleId="CurrentList1">
    <w:name w:val="Current List1"/>
    <w:uiPriority w:val="99"/>
    <w:rsid w:val="00144F8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disaster/4827/designated-areas" TargetMode="External"/><Relationship Id="rId18" Type="http://schemas.openxmlformats.org/officeDocument/2006/relationships/hyperlink" Target="https://www.doa.nc.gov/divisions/purchase-contract/procurement-rul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cleg.gov/enactedlegislation/statutes/html/bychapter/chapter_87.html" TargetMode="External"/><Relationship Id="rId7" Type="http://schemas.openxmlformats.org/officeDocument/2006/relationships/settings" Target="settings.xml"/><Relationship Id="rId12" Type="http://schemas.openxmlformats.org/officeDocument/2006/relationships/hyperlink" Target="https://www.fema.gov/disaster/4827/designated-areas" TargetMode="External"/><Relationship Id="rId17" Type="http://schemas.openxmlformats.org/officeDocument/2006/relationships/hyperlink" Target="https://nccommercedws.my.site.com/ruralconnectportal/s/login/?ec=302&amp;startURL=%2Fruralconnectportal%2Fs%2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leg.gov/EnactedLegislation/SessionLaws/PDF/2025-2026/SL2025-2.pdf" TargetMode="External"/><Relationship Id="rId20" Type="http://schemas.openxmlformats.org/officeDocument/2006/relationships/hyperlink" Target="https://nccommercedws.my.site.com/ruralconnectportal/s/login/?ec=302&amp;startURL=%2Fruralconnectportal%2Fs%2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eg.gov/EnactedLegislation/SessionLaws/PDF/2025-2026/SL2025-2.pdf" TargetMode="External"/><Relationship Id="rId24" Type="http://schemas.openxmlformats.org/officeDocument/2006/relationships/hyperlink" Target="https://www.commerce.nc.gov/smBIZ"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ccommercedws.my.site.com/ruralconnectportal/s/login/?ec=302&amp;startURL=%2Fruralconnectportal%2Fs%2F" TargetMode="External"/><Relationship Id="rId23" Type="http://schemas.openxmlformats.org/officeDocument/2006/relationships/hyperlink" Target="https://www.commerce.nc.gov/compliance-form-listing-businesses-involved-small-business-infrastructure-grant/download?attachm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oa.nc.gov/divisions/purchase-contract/procurement-rul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commercedws.my.site.com/ruralconnectportal/s/login/?ec=302&amp;startURL=%2Fruralconnectportal%2Fs%2F" TargetMode="External"/><Relationship Id="rId22" Type="http://schemas.openxmlformats.org/officeDocument/2006/relationships/hyperlink" Target="https://www.commerce.nc.gov/smBIZ"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cd270f38-e6b2-4c6a-a0f1-56965b2848d3" xsi:nil="true"/>
    <_ip_UnifiedCompliancePolicyUIAction xmlns="http://schemas.microsoft.com/sharepoint/v3" xsi:nil="true"/>
    <_ip_UnifiedCompliancePolicyProperties xmlns="http://schemas.microsoft.com/sharepoint/v3" xsi:nil="true"/>
    <SharedWithUsers xmlns="42dc7104-cf23-4c8d-80e3-6fad0bfaa29b">
      <UserInfo>
        <DisplayName/>
        <AccountId xsi:nil="true"/>
        <AccountType/>
      </UserInfo>
    </SharedWithUsers>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9" ma:contentTypeDescription="Create a new document." ma:contentTypeScope="" ma:versionID="751d41b99fa80fb71e9a6f1f987a6725">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107180c80e07342d49f6b7bf647fb2b"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08C57-339B-4E0B-890C-005B21F6ECC4}">
  <ds:schemaRefs>
    <ds:schemaRef ds:uri="http://schemas.microsoft.com/sharepoint/v3/contenttype/forms"/>
  </ds:schemaRefs>
</ds:datastoreItem>
</file>

<file path=customXml/itemProps2.xml><?xml version="1.0" encoding="utf-8"?>
<ds:datastoreItem xmlns:ds="http://schemas.openxmlformats.org/officeDocument/2006/customXml" ds:itemID="{DBA89694-276C-486D-8B46-D9EBC780B4BE}">
  <ds:schemaRefs>
    <ds:schemaRef ds:uri="http://schemas.openxmlformats.org/officeDocument/2006/bibliography"/>
  </ds:schemaRefs>
</ds:datastoreItem>
</file>

<file path=customXml/itemProps3.xml><?xml version="1.0" encoding="utf-8"?>
<ds:datastoreItem xmlns:ds="http://schemas.openxmlformats.org/officeDocument/2006/customXml" ds:itemID="{D072C0C3-E599-46FA-B4F3-AA3F31BFA23C}">
  <ds:schemaRefs>
    <ds:schemaRef ds:uri="http://schemas.microsoft.com/office/2006/metadata/properties"/>
    <ds:schemaRef ds:uri="http://schemas.microsoft.com/office/infopath/2007/PartnerControls"/>
    <ds:schemaRef ds:uri="cd270f38-e6b2-4c6a-a0f1-56965b2848d3"/>
    <ds:schemaRef ds:uri="http://schemas.microsoft.com/sharepoint/v3"/>
    <ds:schemaRef ds:uri="42dc7104-cf23-4c8d-80e3-6fad0bfaa29b"/>
  </ds:schemaRefs>
</ds:datastoreItem>
</file>

<file path=customXml/itemProps4.xml><?xml version="1.0" encoding="utf-8"?>
<ds:datastoreItem xmlns:ds="http://schemas.openxmlformats.org/officeDocument/2006/customXml" ds:itemID="{B1AEFCA0-65C8-4719-A20E-8E4D90D0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Links>
    <vt:vector size="66" baseType="variant">
      <vt:variant>
        <vt:i4>3604520</vt:i4>
      </vt:variant>
      <vt:variant>
        <vt:i4>30</vt:i4>
      </vt:variant>
      <vt:variant>
        <vt:i4>0</vt:i4>
      </vt:variant>
      <vt:variant>
        <vt:i4>5</vt:i4>
      </vt:variant>
      <vt:variant>
        <vt:lpwstr>https://gcc02.safelinks.protection.outlook.com/?url=https%3A%2F%2Fwww.commerce.nc.gov%2FsmBIZ&amp;data=05%7C02%7Chazel.edmond%40commerce.nc.gov%7Cad477863fc5c4fd331e608dd7b8ae7af%7C7a7681dcb9d0449a85c3ecc26cd7ed19%7C0%7C0%7C638802558699659320%7CUnknown%7CTWFpbGZsb3d8eyJFbXB0eU1hcGkiOnRydWUsIlYiOiIwLjAuMDAwMCIsIlAiOiJXaW4zMiIsIkFOIjoiTWFpbCIsIldUIjoyfQ%3D%3D%7C0%7C%7C%7C&amp;sdata=J4CLHyFDqtflmegbVq1G0BQTtoDM530yGc710o%2Bg%2Fks%3D&amp;reserved=0</vt:lpwstr>
      </vt:variant>
      <vt:variant>
        <vt:lpwstr/>
      </vt:variant>
      <vt:variant>
        <vt:i4>983138</vt:i4>
      </vt:variant>
      <vt:variant>
        <vt:i4>27</vt:i4>
      </vt:variant>
      <vt:variant>
        <vt:i4>0</vt:i4>
      </vt:variant>
      <vt:variant>
        <vt:i4>5</vt:i4>
      </vt:variant>
      <vt:variant>
        <vt:lpwstr>https://www.ncleg.gov/enactedlegislation/statutes/html/bychapter/chapter_87.html</vt:lpwstr>
      </vt:variant>
      <vt:variant>
        <vt:lpwstr/>
      </vt:variant>
      <vt:variant>
        <vt:i4>7077930</vt:i4>
      </vt:variant>
      <vt:variant>
        <vt:i4>24</vt:i4>
      </vt:variant>
      <vt:variant>
        <vt:i4>0</vt:i4>
      </vt:variant>
      <vt:variant>
        <vt:i4>5</vt:i4>
      </vt:variant>
      <vt:variant>
        <vt:lpwstr>https://nccommercedws.my.site.com/ruralconnectportal/s/login/?ec=302&amp;startURL=%2Fruralconnectportal%2Fs%2F</vt:lpwstr>
      </vt:variant>
      <vt:variant>
        <vt:lpwstr/>
      </vt:variant>
      <vt:variant>
        <vt:i4>5177361</vt:i4>
      </vt:variant>
      <vt:variant>
        <vt:i4>20</vt:i4>
      </vt:variant>
      <vt:variant>
        <vt:i4>0</vt:i4>
      </vt:variant>
      <vt:variant>
        <vt:i4>5</vt:i4>
      </vt:variant>
      <vt:variant>
        <vt:lpwstr>https://www.doa.nc.gov/divisions/purchase-contract/procurement-rules</vt:lpwstr>
      </vt:variant>
      <vt:variant>
        <vt:lpwstr/>
      </vt:variant>
      <vt:variant>
        <vt:i4>5177361</vt:i4>
      </vt:variant>
      <vt:variant>
        <vt:i4>18</vt:i4>
      </vt:variant>
      <vt:variant>
        <vt:i4>0</vt:i4>
      </vt:variant>
      <vt:variant>
        <vt:i4>5</vt:i4>
      </vt:variant>
      <vt:variant>
        <vt:lpwstr>https://www.doa.nc.gov/divisions/purchase-contract/procurement-rules</vt:lpwstr>
      </vt:variant>
      <vt:variant>
        <vt:lpwstr/>
      </vt:variant>
      <vt:variant>
        <vt:i4>7077930</vt:i4>
      </vt:variant>
      <vt:variant>
        <vt:i4>15</vt:i4>
      </vt:variant>
      <vt:variant>
        <vt:i4>0</vt:i4>
      </vt:variant>
      <vt:variant>
        <vt:i4>5</vt:i4>
      </vt:variant>
      <vt:variant>
        <vt:lpwstr>https://nccommercedws.my.site.com/ruralconnectportal/s/login/?ec=302&amp;startURL=%2Fruralconnectportal%2Fs%2F</vt:lpwstr>
      </vt:variant>
      <vt:variant>
        <vt:lpwstr/>
      </vt:variant>
      <vt:variant>
        <vt:i4>6946931</vt:i4>
      </vt:variant>
      <vt:variant>
        <vt:i4>12</vt:i4>
      </vt:variant>
      <vt:variant>
        <vt:i4>0</vt:i4>
      </vt:variant>
      <vt:variant>
        <vt:i4>5</vt:i4>
      </vt:variant>
      <vt:variant>
        <vt:lpwstr>https://www.ncleg.gov/EnactedLegislation/SessionLaws/PDF/2025-2026/SL2025-2.pdf</vt:lpwstr>
      </vt:variant>
      <vt:variant>
        <vt:lpwstr/>
      </vt:variant>
      <vt:variant>
        <vt:i4>7077930</vt:i4>
      </vt:variant>
      <vt:variant>
        <vt:i4>9</vt:i4>
      </vt:variant>
      <vt:variant>
        <vt:i4>0</vt:i4>
      </vt:variant>
      <vt:variant>
        <vt:i4>5</vt:i4>
      </vt:variant>
      <vt:variant>
        <vt:lpwstr>https://nccommercedws.my.site.com/ruralconnectportal/s/login/?ec=302&amp;startURL=%2Fruralconnectportal%2Fs%2F</vt:lpwstr>
      </vt:variant>
      <vt:variant>
        <vt:lpwstr/>
      </vt:variant>
      <vt:variant>
        <vt:i4>3539060</vt:i4>
      </vt:variant>
      <vt:variant>
        <vt:i4>6</vt:i4>
      </vt:variant>
      <vt:variant>
        <vt:i4>0</vt:i4>
      </vt:variant>
      <vt:variant>
        <vt:i4>5</vt:i4>
      </vt:variant>
      <vt:variant>
        <vt:lpwstr>https://www.fema.gov/disaster/4827/designated-areas</vt:lpwstr>
      </vt:variant>
      <vt:variant>
        <vt:lpwstr/>
      </vt:variant>
      <vt:variant>
        <vt:i4>3539060</vt:i4>
      </vt:variant>
      <vt:variant>
        <vt:i4>3</vt:i4>
      </vt:variant>
      <vt:variant>
        <vt:i4>0</vt:i4>
      </vt:variant>
      <vt:variant>
        <vt:i4>5</vt:i4>
      </vt:variant>
      <vt:variant>
        <vt:lpwstr>https://www.fema.gov/disaster/4827/designated-areas</vt:lpwstr>
      </vt:variant>
      <vt:variant>
        <vt:lpwstr/>
      </vt:variant>
      <vt:variant>
        <vt:i4>6946931</vt:i4>
      </vt:variant>
      <vt:variant>
        <vt:i4>0</vt:i4>
      </vt:variant>
      <vt:variant>
        <vt:i4>0</vt:i4>
      </vt:variant>
      <vt:variant>
        <vt:i4>5</vt:i4>
      </vt:variant>
      <vt:variant>
        <vt:lpwstr>https://www.ncleg.gov/EnactedLegislation/SessionLaws/PDF/2025-2026/SL2025-2.pdf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Hazel S</dc:creator>
  <cp:keywords/>
  <dc:description/>
  <cp:lastModifiedBy>Edmond, Hazel S</cp:lastModifiedBy>
  <cp:revision>4</cp:revision>
  <cp:lastPrinted>2026-03-04T19:43:00Z</cp:lastPrinted>
  <dcterms:created xsi:type="dcterms:W3CDTF">2026-05-24T19:57:00Z</dcterms:created>
  <dcterms:modified xsi:type="dcterms:W3CDTF">2026-05-24T19:59:00Z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47700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0x0101009A8501B98A75284095413D0B5D000C39</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