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76BE4" w14:textId="02DE0201" w:rsidR="00FD6140" w:rsidRPr="007308C4" w:rsidRDefault="00516661" w:rsidP="00435E4C">
      <w:pPr>
        <w:autoSpaceDE w:val="0"/>
        <w:autoSpaceDN w:val="0"/>
        <w:adjustRightInd w:val="0"/>
        <w:spacing w:after="0" w:line="240" w:lineRule="auto"/>
        <w:jc w:val="center"/>
        <w:rPr>
          <w:rFonts w:ascii="Myriad-Bold" w:hAnsi="Myriad-Bold" w:cs="Myriad-Bold"/>
          <w:b/>
          <w:bCs/>
          <w:sz w:val="28"/>
          <w:szCs w:val="28"/>
        </w:rPr>
      </w:pPr>
      <w:bookmarkStart w:id="0" w:name="_GoBack"/>
      <w:bookmarkEnd w:id="0"/>
      <w:r w:rsidRPr="007308C4">
        <w:rPr>
          <w:rFonts w:ascii="Myriad-Bold" w:hAnsi="Myriad-Bold" w:cs="Myriad-Bold"/>
          <w:b/>
          <w:bCs/>
          <w:sz w:val="28"/>
          <w:szCs w:val="28"/>
        </w:rPr>
        <w:t>A Worker’s Guide (How to File a Complaint)</w:t>
      </w:r>
    </w:p>
    <w:p w14:paraId="672A6659" w14:textId="77777777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</w:p>
    <w:p w14:paraId="6DEFEC32" w14:textId="77777777" w:rsidR="00FD6140" w:rsidRPr="00E33EAA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IF YOU HAVE A COMPLAINT ABOUT:</w:t>
      </w:r>
    </w:p>
    <w:p w14:paraId="38EC04E7" w14:textId="77777777" w:rsidR="00FD6140" w:rsidRPr="007308C4" w:rsidRDefault="00FD6140" w:rsidP="00FD61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A One-Stop Career Center (OSCC)</w:t>
      </w:r>
    </w:p>
    <w:p w14:paraId="4432E55D" w14:textId="77777777" w:rsidR="00FD6140" w:rsidRPr="007308C4" w:rsidRDefault="00FD6140" w:rsidP="00FD61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A job you were referred to by the One-Stop</w:t>
      </w:r>
      <w:r w:rsidR="00505D2D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Career Center</w:t>
      </w:r>
    </w:p>
    <w:p w14:paraId="6528062D" w14:textId="77777777" w:rsidR="00FD6140" w:rsidRPr="007308C4" w:rsidRDefault="00FD6140" w:rsidP="00FD61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The Trade Adjustment Assistance (TAA) Program</w:t>
      </w:r>
    </w:p>
    <w:p w14:paraId="4A50904B" w14:textId="77777777" w:rsidR="00FD6140" w:rsidRPr="007308C4" w:rsidRDefault="00FD6140" w:rsidP="00FD61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Agricultural employment</w:t>
      </w:r>
    </w:p>
    <w:p w14:paraId="3717E53E" w14:textId="77777777" w:rsidR="00FD6140" w:rsidRPr="007308C4" w:rsidRDefault="00FD6140" w:rsidP="00FD61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Department of Career Services-referred training</w:t>
      </w:r>
      <w:r w:rsidR="00505D2D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programs</w:t>
      </w:r>
    </w:p>
    <w:p w14:paraId="335C3C4B" w14:textId="77777777" w:rsidR="00FD6140" w:rsidRPr="007308C4" w:rsidRDefault="00FD6140" w:rsidP="00FD614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You believe you have experienced</w:t>
      </w:r>
      <w:r w:rsidR="00505D2D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discrimination</w:t>
      </w:r>
    </w:p>
    <w:p w14:paraId="4FECD4AB" w14:textId="77777777" w:rsidR="00FD6140" w:rsidRPr="007308C4" w:rsidRDefault="00FD6140" w:rsidP="00FD6140">
      <w:pPr>
        <w:pStyle w:val="ListParagraph"/>
        <w:numPr>
          <w:ilvl w:val="0"/>
          <w:numId w:val="3"/>
        </w:numPr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Other employment-related complaints</w:t>
      </w:r>
    </w:p>
    <w:p w14:paraId="692B3937" w14:textId="77777777" w:rsidR="00FD6140" w:rsidRPr="00E33EAA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HOW TO FILE A COMPLAINT</w:t>
      </w:r>
    </w:p>
    <w:p w14:paraId="0119C39C" w14:textId="2541B319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 xml:space="preserve">Complete the One-Stop Career Center (OSCC) Complaint/Referral Record and include </w:t>
      </w:r>
      <w:r w:rsidR="007F25B4" w:rsidRPr="007308C4">
        <w:rPr>
          <w:rFonts w:ascii="Myriad-Roman" w:hAnsi="Myriad-Roman" w:cs="Myriad-Roman"/>
        </w:rPr>
        <w:t>all</w:t>
      </w:r>
      <w:r w:rsidRPr="007308C4">
        <w:rPr>
          <w:rFonts w:ascii="Myriad-Roman" w:hAnsi="Myriad-Roman" w:cs="Myriad-Roman"/>
        </w:rPr>
        <w:t xml:space="preserve"> the</w:t>
      </w:r>
    </w:p>
    <w:p w14:paraId="40891ACB" w14:textId="77777777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following:</w:t>
      </w:r>
    </w:p>
    <w:p w14:paraId="66B6F1CA" w14:textId="77777777" w:rsidR="007F1445" w:rsidRPr="007308C4" w:rsidRDefault="00FD6140" w:rsidP="00435E4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Copies of all documents related to your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complaint.</w:t>
      </w:r>
    </w:p>
    <w:p w14:paraId="0C694689" w14:textId="77777777" w:rsidR="002B1F76" w:rsidRPr="007308C4" w:rsidRDefault="00FD6140" w:rsidP="00435E4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A detailed explanation of your complaint, in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the order they occurred, including:</w:t>
      </w:r>
    </w:p>
    <w:p w14:paraId="4B37657D" w14:textId="7577AE83" w:rsidR="002B1F76" w:rsidRPr="007308C4" w:rsidRDefault="002B1F76" w:rsidP="00435E4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D</w:t>
      </w:r>
      <w:r w:rsidR="00FD6140" w:rsidRPr="007308C4">
        <w:rPr>
          <w:rFonts w:ascii="Myriad-Roman" w:hAnsi="Myriad-Roman" w:cs="Myriad-Roman"/>
        </w:rPr>
        <w:t>ates</w:t>
      </w:r>
    </w:p>
    <w:p w14:paraId="7AA452EC" w14:textId="77777777" w:rsidR="007A6EAF" w:rsidRPr="007308C4" w:rsidRDefault="00FD6140" w:rsidP="00435E4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other parties involved</w:t>
      </w:r>
    </w:p>
    <w:p w14:paraId="2957E0B7" w14:textId="5EEB0ED1" w:rsidR="002B1F76" w:rsidRPr="007308C4" w:rsidRDefault="00FD6140" w:rsidP="00435E4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names of the people you dealt with</w:t>
      </w:r>
    </w:p>
    <w:p w14:paraId="6973C2E3" w14:textId="0A16D78D" w:rsidR="00CA0FD3" w:rsidRPr="007308C4" w:rsidRDefault="00FD6140" w:rsidP="002B1F7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A summary of efforts you’ve already made to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resolve the problem.</w:t>
      </w:r>
    </w:p>
    <w:p w14:paraId="22C8A522" w14:textId="77777777" w:rsidR="007F25B4" w:rsidRPr="007308C4" w:rsidRDefault="007F25B4" w:rsidP="00435E4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</w:p>
    <w:p w14:paraId="16089DB9" w14:textId="2110FC15" w:rsidR="00FD6140" w:rsidRPr="007308C4" w:rsidRDefault="00FD6140" w:rsidP="00435E4C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It</w:t>
      </w:r>
      <w:r w:rsidR="4B0A0488" w:rsidRPr="007308C4">
        <w:rPr>
          <w:rFonts w:ascii="Myriad-Roman" w:hAnsi="Myriad-Roman" w:cs="Myriad-Roman"/>
        </w:rPr>
        <w:t xml:space="preserve"> is </w:t>
      </w:r>
      <w:r w:rsidRPr="007308C4">
        <w:rPr>
          <w:rFonts w:ascii="Myriad-Roman" w:hAnsi="Myriad-Roman" w:cs="Myriad-Roman"/>
        </w:rPr>
        <w:t>important to give us as much information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about the problem as possible. This will assist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us in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providing a quicker response to you.</w:t>
      </w:r>
    </w:p>
    <w:p w14:paraId="0A37501D" w14:textId="77777777" w:rsidR="00CA0FD3" w:rsidRPr="007308C4" w:rsidRDefault="00CA0FD3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</w:p>
    <w:p w14:paraId="7CCAC154" w14:textId="2C4B520C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Y</w:t>
      </w:r>
      <w:r w:rsidR="00672E0B" w:rsidRPr="00E33EAA">
        <w:rPr>
          <w:rFonts w:ascii="Myriad-Bold" w:hAnsi="Myriad-Bold" w:cs="Myriad-Bold"/>
          <w:b/>
          <w:bCs/>
          <w:sz w:val="26"/>
          <w:szCs w:val="26"/>
        </w:rPr>
        <w:t>OU MAY FILE A COMPLAINT</w:t>
      </w:r>
      <w:r w:rsidRPr="00E33EAA">
        <w:rPr>
          <w:rFonts w:ascii="Myriad-Bold" w:hAnsi="Myriad-Bold" w:cs="Myriad-Bold"/>
          <w:b/>
          <w:bCs/>
          <w:sz w:val="26"/>
          <w:szCs w:val="26"/>
        </w:rPr>
        <w:t>:</w:t>
      </w:r>
    </w:p>
    <w:p w14:paraId="0945A7B0" w14:textId="0B74D315" w:rsidR="0059186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>In person:</w:t>
      </w:r>
      <w:r w:rsidR="00AC7910" w:rsidRPr="007308C4">
        <w:rPr>
          <w:rFonts w:ascii="Myriad-Bold" w:hAnsi="Myriad-Bold" w:cs="Myriad-Bold"/>
          <w:b/>
          <w:bCs/>
        </w:rPr>
        <w:t xml:space="preserve">  </w:t>
      </w:r>
      <w:r w:rsidRPr="007308C4">
        <w:rPr>
          <w:rFonts w:ascii="Myriad-Roman" w:hAnsi="Myriad-Roman" w:cs="Myriad-Roman"/>
        </w:rPr>
        <w:t>At your nearest One-Stop Career Center (OSCC)</w:t>
      </w:r>
    </w:p>
    <w:p w14:paraId="1BD27D1C" w14:textId="77777777" w:rsidR="00AC7910" w:rsidRPr="007308C4" w:rsidRDefault="00AC791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</w:rPr>
      </w:pPr>
    </w:p>
    <w:p w14:paraId="1503C3D4" w14:textId="0182F9E8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>By mail</w:t>
      </w:r>
      <w:r w:rsidR="00AC7910" w:rsidRPr="007308C4">
        <w:rPr>
          <w:rFonts w:ascii="Myriad-Bold" w:hAnsi="Myriad-Bold" w:cs="Myriad-Bold"/>
          <w:b/>
          <w:bCs/>
        </w:rPr>
        <w:t>:</w:t>
      </w:r>
      <w:r w:rsidR="00AC7910" w:rsidRPr="007308C4">
        <w:rPr>
          <w:rFonts w:ascii="Myriad-Roman" w:hAnsi="Myriad-Roman" w:cs="Myriad-Roman"/>
        </w:rPr>
        <w:t xml:space="preserve">     </w:t>
      </w:r>
      <w:r w:rsidRPr="007308C4">
        <w:rPr>
          <w:rFonts w:ascii="Myriad-Roman" w:hAnsi="Myriad-Roman" w:cs="Myriad-Roman"/>
        </w:rPr>
        <w:t>North Carolina Department of Commerce</w:t>
      </w:r>
    </w:p>
    <w:p w14:paraId="38D57558" w14:textId="14816719" w:rsidR="00FD6140" w:rsidRPr="007308C4" w:rsidRDefault="005D0DD6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ab/>
      </w:r>
      <w:r w:rsidR="00AC7910" w:rsidRPr="007308C4">
        <w:rPr>
          <w:rFonts w:ascii="Myriad-Roman" w:hAnsi="Myriad-Roman" w:cs="Myriad-Roman"/>
        </w:rPr>
        <w:t xml:space="preserve">     </w:t>
      </w:r>
      <w:r w:rsidR="00FD6140" w:rsidRPr="007308C4">
        <w:rPr>
          <w:rFonts w:ascii="Myriad-Roman" w:hAnsi="Myriad-Roman" w:cs="Myriad-Roman"/>
        </w:rPr>
        <w:t>313 Chapanoke Road, Suite 210</w:t>
      </w:r>
    </w:p>
    <w:p w14:paraId="10E740F4" w14:textId="2439BDCA" w:rsidR="00FD6140" w:rsidRPr="007308C4" w:rsidRDefault="005D0DD6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ab/>
      </w:r>
      <w:r w:rsidR="00AC7910" w:rsidRPr="007308C4">
        <w:rPr>
          <w:rFonts w:ascii="Myriad-Roman" w:hAnsi="Myriad-Roman" w:cs="Myriad-Roman"/>
        </w:rPr>
        <w:t xml:space="preserve">     </w:t>
      </w:r>
      <w:r w:rsidR="00FD6140" w:rsidRPr="007308C4">
        <w:rPr>
          <w:rFonts w:ascii="Myriad-Roman" w:hAnsi="Myriad-Roman" w:cs="Myriad-Roman"/>
        </w:rPr>
        <w:t>Raleigh, NC 27699</w:t>
      </w:r>
    </w:p>
    <w:p w14:paraId="7596C4C0" w14:textId="48F1ED12" w:rsidR="00591860" w:rsidRPr="007308C4" w:rsidRDefault="005D0DD6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ab/>
      </w:r>
      <w:r w:rsidR="00AC7910" w:rsidRPr="007308C4">
        <w:rPr>
          <w:rFonts w:ascii="Myriad-Roman" w:hAnsi="Myriad-Roman" w:cs="Myriad-Roman"/>
        </w:rPr>
        <w:t xml:space="preserve">    </w:t>
      </w:r>
      <w:r w:rsidRPr="007308C4">
        <w:rPr>
          <w:rFonts w:ascii="Myriad-Roman" w:hAnsi="Myriad-Roman" w:cs="Myriad-Roman"/>
        </w:rPr>
        <w:t xml:space="preserve"> </w:t>
      </w:r>
      <w:r w:rsidR="00FD6140" w:rsidRPr="007308C4">
        <w:rPr>
          <w:rFonts w:ascii="Myriad-Roman" w:hAnsi="Myriad-Roman" w:cs="Myriad-Roman"/>
        </w:rPr>
        <w:t>State Monitor Advocate</w:t>
      </w:r>
    </w:p>
    <w:p w14:paraId="4C9411B0" w14:textId="77777777" w:rsidR="00AC7910" w:rsidRPr="007308C4" w:rsidRDefault="00AC791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</w:rPr>
      </w:pPr>
    </w:p>
    <w:p w14:paraId="18BA7072" w14:textId="178DC82E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>Phone:</w:t>
      </w:r>
      <w:r w:rsidR="00AC7910" w:rsidRPr="007308C4">
        <w:rPr>
          <w:rFonts w:ascii="Myriad-Bold" w:hAnsi="Myriad-Bold" w:cs="Myriad-Bold"/>
          <w:b/>
          <w:bCs/>
        </w:rPr>
        <w:t xml:space="preserve">      </w:t>
      </w:r>
      <w:r w:rsidR="00EE5E00">
        <w:rPr>
          <w:rFonts w:ascii="Myriad-Roman" w:hAnsi="Myriad-Roman" w:cs="Myriad-Roman"/>
        </w:rPr>
        <w:t xml:space="preserve">Mobile </w:t>
      </w:r>
      <w:r w:rsidR="006C6273">
        <w:rPr>
          <w:rFonts w:ascii="Myriad-Roman" w:hAnsi="Myriad-Roman" w:cs="Myriad-Roman"/>
        </w:rPr>
        <w:t xml:space="preserve">Number: </w:t>
      </w:r>
      <w:r w:rsidRPr="007308C4">
        <w:rPr>
          <w:rFonts w:ascii="Myriad-Roman" w:hAnsi="Myriad-Roman" w:cs="Myriad-Roman"/>
        </w:rPr>
        <w:t xml:space="preserve"> (</w:t>
      </w:r>
      <w:r w:rsidR="0027589C" w:rsidRPr="007308C4">
        <w:rPr>
          <w:rFonts w:ascii="Myriad-Roman" w:hAnsi="Myriad-Roman" w:cs="Myriad-Roman"/>
        </w:rPr>
        <w:t>919) 812-4608</w:t>
      </w:r>
      <w:r w:rsidR="005D0DD6" w:rsidRPr="007308C4">
        <w:rPr>
          <w:rFonts w:ascii="Myriad-Roman" w:hAnsi="Myriad-Roman" w:cs="Myriad-Roman"/>
        </w:rPr>
        <w:tab/>
      </w:r>
    </w:p>
    <w:p w14:paraId="7310225C" w14:textId="77777777" w:rsidR="00AC7910" w:rsidRPr="007308C4" w:rsidRDefault="00AC791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</w:p>
    <w:p w14:paraId="56673D6E" w14:textId="7EAC630D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>Email:</w:t>
      </w:r>
      <w:r w:rsidR="00AC7910" w:rsidRPr="007308C4">
        <w:rPr>
          <w:rFonts w:ascii="Myriad-Bold" w:hAnsi="Myriad-Bold" w:cs="Myriad-Bold"/>
          <w:b/>
          <w:bCs/>
        </w:rPr>
        <w:t xml:space="preserve">   </w:t>
      </w:r>
      <w:r w:rsidR="003454F9" w:rsidRPr="007308C4">
        <w:rPr>
          <w:rFonts w:ascii="Myriad-Bold" w:hAnsi="Myriad-Bold" w:cs="Myriad-Bold"/>
          <w:b/>
          <w:bCs/>
        </w:rPr>
        <w:t xml:space="preserve">    </w:t>
      </w:r>
      <w:r w:rsidR="0027589C" w:rsidRPr="007308C4">
        <w:rPr>
          <w:rFonts w:ascii="Myriad-Roman" w:hAnsi="Myriad-Roman" w:cs="Myriad-Roman"/>
        </w:rPr>
        <w:t>DWS_StateMonitorAdvocate@nccommerce.com</w:t>
      </w:r>
    </w:p>
    <w:p w14:paraId="5DAB6C7B" w14:textId="77777777" w:rsidR="00CA0FD3" w:rsidRPr="007308C4" w:rsidRDefault="00CA0FD3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</w:p>
    <w:p w14:paraId="10E6736A" w14:textId="77777777" w:rsidR="00FD6140" w:rsidRPr="00E33EAA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KEEPING INFORMED</w:t>
      </w:r>
    </w:p>
    <w:p w14:paraId="7FC63A4A" w14:textId="7E3BF182" w:rsidR="00CA0FD3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 xml:space="preserve">The Complaint </w:t>
      </w:r>
      <w:r w:rsidR="6784AFEA" w:rsidRPr="007308C4">
        <w:rPr>
          <w:rFonts w:ascii="Myriad-Roman" w:hAnsi="Myriad-Roman" w:cs="Myriad-Roman"/>
        </w:rPr>
        <w:t>Specialist</w:t>
      </w:r>
      <w:r w:rsidRPr="007308C4">
        <w:rPr>
          <w:rFonts w:ascii="Myriad-Roman" w:hAnsi="Myriad-Roman" w:cs="Myriad-Roman"/>
        </w:rPr>
        <w:t xml:space="preserve"> will keep you informed of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action taken concerning your One-Stop Career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Center-related complaint.</w:t>
      </w:r>
    </w:p>
    <w:p w14:paraId="799170FA" w14:textId="77777777" w:rsidR="00FD6140" w:rsidRPr="007308C4" w:rsidRDefault="00FD6140" w:rsidP="00CA0FD3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This material will be made available to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sensory-impaired individuals upon request.</w:t>
      </w:r>
    </w:p>
    <w:p w14:paraId="02EB378F" w14:textId="77777777" w:rsidR="00CA0FD3" w:rsidRPr="007308C4" w:rsidRDefault="00CA0FD3" w:rsidP="00CA0FD3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</w:p>
    <w:p w14:paraId="6A05A809" w14:textId="6FE56C75" w:rsidR="00FD6140" w:rsidRPr="00E33EAA" w:rsidRDefault="00672E0B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TO LOCATE A ONE-STOP CAREER CENTER IN YOUR COMMUNITY</w:t>
      </w:r>
      <w:r w:rsidR="00497096" w:rsidRPr="00E33EAA">
        <w:rPr>
          <w:rFonts w:ascii="Myriad-Bold" w:hAnsi="Myriad-Bold" w:cs="Myriad-Bold"/>
          <w:b/>
          <w:bCs/>
          <w:sz w:val="26"/>
          <w:szCs w:val="26"/>
        </w:rPr>
        <w:t>, VISIT</w:t>
      </w:r>
      <w:r w:rsidR="00FD6140" w:rsidRPr="00E33EAA">
        <w:rPr>
          <w:rFonts w:ascii="Myriad-Bold" w:hAnsi="Myriad-Bold" w:cs="Myriad-Bold"/>
          <w:b/>
          <w:bCs/>
          <w:sz w:val="26"/>
          <w:szCs w:val="26"/>
        </w:rPr>
        <w:t xml:space="preserve">:  </w:t>
      </w:r>
      <w:hyperlink r:id="rId7" w:history="1">
        <w:r w:rsidR="00497096" w:rsidRPr="00E33EAA">
          <w:t>www.NCWorks.gov</w:t>
        </w:r>
      </w:hyperlink>
    </w:p>
    <w:p w14:paraId="53C08CCC" w14:textId="77777777" w:rsidR="00836B8A" w:rsidRPr="007308C4" w:rsidRDefault="00836B8A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</w:p>
    <w:p w14:paraId="642B2BB8" w14:textId="77777777" w:rsidR="00E33EAA" w:rsidRDefault="00E33EAA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</w:p>
    <w:p w14:paraId="13D81ADC" w14:textId="77777777" w:rsidR="00E33EAA" w:rsidRDefault="00E33EAA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</w:p>
    <w:p w14:paraId="07969C2C" w14:textId="67391499" w:rsidR="00FD6140" w:rsidRPr="00E33EAA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lastRenderedPageBreak/>
        <w:t>THE</w:t>
      </w:r>
      <w:r w:rsidR="0073284B" w:rsidRPr="00E33EAA">
        <w:rPr>
          <w:rFonts w:ascii="Myriad-Bold" w:hAnsi="Myriad-Bold" w:cs="Myriad-Bold"/>
          <w:b/>
          <w:bCs/>
          <w:sz w:val="26"/>
          <w:szCs w:val="26"/>
        </w:rPr>
        <w:t xml:space="preserve"> </w:t>
      </w:r>
      <w:r w:rsidR="004302A3" w:rsidRPr="00E33EAA">
        <w:rPr>
          <w:rFonts w:ascii="Myriad-Bold" w:hAnsi="Myriad-Bold" w:cs="Myriad-Bold"/>
          <w:b/>
          <w:bCs/>
          <w:sz w:val="26"/>
          <w:szCs w:val="26"/>
        </w:rPr>
        <w:t xml:space="preserve">EMPLOYMENT SERVICE &amp; EMPLOYMENT-RELATED LAW </w:t>
      </w:r>
      <w:r w:rsidRPr="00E33EAA">
        <w:rPr>
          <w:rFonts w:ascii="Myriad-Bold" w:hAnsi="Myriad-Bold" w:cs="Myriad-Bold"/>
          <w:b/>
          <w:bCs/>
          <w:sz w:val="26"/>
          <w:szCs w:val="26"/>
        </w:rPr>
        <w:t>COMPLAINT SYSTEM</w:t>
      </w:r>
    </w:p>
    <w:p w14:paraId="6340B835" w14:textId="445CA01D" w:rsidR="00FD6140" w:rsidRPr="007308C4" w:rsidRDefault="00FD6140" w:rsidP="001178D0">
      <w:p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Each One-Stop Career Center (OSCC) must have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an assigned and properly trained staff person and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designated backup to receive complaints during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normal OSCC hours.</w:t>
      </w:r>
      <w:r w:rsidR="00CA0FD3" w:rsidRPr="007308C4">
        <w:rPr>
          <w:rFonts w:ascii="Myriad-Roman" w:hAnsi="Myriad-Roman" w:cs="Myriad-Roman"/>
        </w:rPr>
        <w:t xml:space="preserve">  </w:t>
      </w:r>
      <w:r w:rsidRPr="007308C4">
        <w:rPr>
          <w:rFonts w:ascii="Myriad-Roman" w:hAnsi="Myriad-Roman" w:cs="Myriad-Roman"/>
        </w:rPr>
        <w:t>OSCC staff will assist and record in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writing any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complaint filed by applicants, Migrant and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Seasonal Far</w:t>
      </w:r>
      <w:r w:rsidR="00283BE7">
        <w:rPr>
          <w:rFonts w:ascii="Myriad-Roman" w:hAnsi="Myriad-Roman" w:cs="Myriad-Roman"/>
        </w:rPr>
        <w:t>mw</w:t>
      </w:r>
      <w:r w:rsidRPr="007308C4">
        <w:rPr>
          <w:rFonts w:ascii="Myriad-Roman" w:hAnsi="Myriad-Roman" w:cs="Myriad-Roman"/>
        </w:rPr>
        <w:t>orkers (MSFW), and/or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interested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parties involving: acts or omissions on services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provided or violations to wage regulations, job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orders, terms and conditions of employment,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field sanitation, farm labor housing standards,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etc</w:t>
      </w:r>
      <w:r w:rsidR="00CA0FD3" w:rsidRPr="007308C4">
        <w:rPr>
          <w:rFonts w:ascii="Myriad-Roman" w:hAnsi="Myriad-Roman" w:cs="Myriad-Roman"/>
        </w:rPr>
        <w:t xml:space="preserve">.  </w:t>
      </w:r>
      <w:r w:rsidRPr="007308C4">
        <w:rPr>
          <w:rFonts w:ascii="Myriad-Roman" w:hAnsi="Myriad-Roman" w:cs="Myriad-Roman"/>
        </w:rPr>
        <w:t>Complaints will be logged and immediately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 xml:space="preserve">referred to the Complaint </w:t>
      </w:r>
      <w:r w:rsidR="57B5F391" w:rsidRPr="007308C4">
        <w:rPr>
          <w:rFonts w:ascii="Myriad-Roman" w:hAnsi="Myriad-Roman" w:cs="Myriad-Roman"/>
        </w:rPr>
        <w:t>Specialist</w:t>
      </w:r>
      <w:r w:rsidRPr="007308C4">
        <w:rPr>
          <w:rFonts w:ascii="Myriad-Roman" w:hAnsi="Myriad-Roman" w:cs="Myriad-Roman"/>
        </w:rPr>
        <w:t xml:space="preserve"> or to the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 xml:space="preserve">State </w:t>
      </w:r>
      <w:r w:rsidR="00CA0FD3" w:rsidRPr="007308C4">
        <w:rPr>
          <w:rFonts w:ascii="Myriad-Roman" w:hAnsi="Myriad-Roman" w:cs="Myriad-Roman"/>
        </w:rPr>
        <w:t>M</w:t>
      </w:r>
      <w:r w:rsidRPr="007308C4">
        <w:rPr>
          <w:rFonts w:ascii="Myriad-Roman" w:hAnsi="Myriad-Roman" w:cs="Myriad-Roman"/>
        </w:rPr>
        <w:t xml:space="preserve">onitor Advocate, if MSFW-related. 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The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 xml:space="preserve">Complaint </w:t>
      </w:r>
      <w:r w:rsidR="2951980F" w:rsidRPr="007308C4">
        <w:rPr>
          <w:rFonts w:ascii="Myriad-Roman" w:hAnsi="Myriad-Roman" w:cs="Myriad-Roman"/>
        </w:rPr>
        <w:t>Specialist</w:t>
      </w:r>
      <w:r w:rsidRPr="007308C4">
        <w:rPr>
          <w:rFonts w:ascii="Myriad-Roman" w:hAnsi="Myriad-Roman" w:cs="Myriad-Roman"/>
        </w:rPr>
        <w:t xml:space="preserve"> will inform the complainant of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the action(s)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that will be taken and will provide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monthly or quarterly follow-up on the complaint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until it has been</w:t>
      </w:r>
      <w:r w:rsidR="00CA0FD3" w:rsidRPr="007308C4">
        <w:rPr>
          <w:rFonts w:ascii="Myriad-Roman" w:hAnsi="Myriad-Roman" w:cs="Myriad-Roman"/>
        </w:rPr>
        <w:t xml:space="preserve"> r</w:t>
      </w:r>
      <w:r w:rsidRPr="007308C4">
        <w:rPr>
          <w:rFonts w:ascii="Myriad-Roman" w:hAnsi="Myriad-Roman" w:cs="Myriad-Roman"/>
        </w:rPr>
        <w:t>esolved.</w:t>
      </w:r>
    </w:p>
    <w:p w14:paraId="5A39BBE3" w14:textId="77777777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</w:p>
    <w:p w14:paraId="6DACCE7B" w14:textId="0D4FA28B" w:rsidR="00FD6140" w:rsidRPr="00E33EAA" w:rsidRDefault="00497096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DEFINITIONS:</w:t>
      </w:r>
    </w:p>
    <w:p w14:paraId="36E3F2F6" w14:textId="736F2B3B" w:rsidR="00FD6140" w:rsidRPr="007308C4" w:rsidRDefault="00FD6140" w:rsidP="001178D0">
      <w:p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 xml:space="preserve">Complaint: </w:t>
      </w:r>
      <w:r w:rsidR="115B58FD" w:rsidRPr="007308C4">
        <w:rPr>
          <w:rFonts w:ascii="Myriad-Roman" w:hAnsi="Myriad-Roman" w:cs="Myriad-Roman"/>
        </w:rPr>
        <w:t>A</w:t>
      </w:r>
      <w:r w:rsidRPr="007308C4">
        <w:rPr>
          <w:rFonts w:ascii="Myriad-Roman" w:hAnsi="Myriad-Roman" w:cs="Myriad-Roman"/>
        </w:rPr>
        <w:t xml:space="preserve"> representation made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or referred to a state or local OSCC office of a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violation of the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OSCC regulations and/or other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federal, state, or local employment-related law.</w:t>
      </w:r>
    </w:p>
    <w:p w14:paraId="13E90D86" w14:textId="77777777" w:rsidR="00FD6140" w:rsidRPr="007308C4" w:rsidRDefault="00FD6140" w:rsidP="001178D0">
      <w:p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 xml:space="preserve">Respondent: </w:t>
      </w:r>
      <w:r w:rsidRPr="007308C4">
        <w:rPr>
          <w:rFonts w:ascii="Myriad-Roman" w:hAnsi="Myriad-Roman" w:cs="Myriad-Roman"/>
        </w:rPr>
        <w:t>means the employer, person, entity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or state agency official responsible to respond to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the alleged violation(s) described in the complaint.</w:t>
      </w:r>
    </w:p>
    <w:p w14:paraId="701692A1" w14:textId="77777777" w:rsidR="00FD6140" w:rsidRPr="007308C4" w:rsidRDefault="00FD6140" w:rsidP="001178D0">
      <w:p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>Complainant</w:t>
      </w:r>
      <w:r w:rsidRPr="007308C4">
        <w:rPr>
          <w:rFonts w:ascii="Myriad-Roman" w:hAnsi="Myriad-Roman" w:cs="Myriad-Roman"/>
        </w:rPr>
        <w:t>: means the individual, employer,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organization, association, or other entity filing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 complaint.</w:t>
      </w:r>
    </w:p>
    <w:p w14:paraId="41C8F396" w14:textId="77777777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</w:p>
    <w:p w14:paraId="3C3DF1B8" w14:textId="77C79F2D" w:rsidR="00FD6140" w:rsidRPr="00E33EAA" w:rsidRDefault="00497096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WHO MAY FILE</w:t>
      </w:r>
      <w:r w:rsidR="00E8038A" w:rsidRPr="00E33EAA">
        <w:rPr>
          <w:rFonts w:ascii="Myriad-Bold" w:hAnsi="Myriad-Bold" w:cs="Myriad-Bold"/>
          <w:b/>
          <w:bCs/>
          <w:sz w:val="26"/>
          <w:szCs w:val="26"/>
        </w:rPr>
        <w:t xml:space="preserve"> COMPLAINTS?</w:t>
      </w:r>
    </w:p>
    <w:p w14:paraId="1A441D17" w14:textId="77777777" w:rsidR="00FD6140" w:rsidRPr="007308C4" w:rsidRDefault="00FD6140" w:rsidP="00FC26F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Individuals</w:t>
      </w:r>
    </w:p>
    <w:p w14:paraId="368E3F1C" w14:textId="77777777" w:rsidR="00FD6140" w:rsidRPr="007308C4" w:rsidRDefault="00FD6140" w:rsidP="00FC26F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Business</w:t>
      </w:r>
    </w:p>
    <w:p w14:paraId="0383E33C" w14:textId="77777777" w:rsidR="00FD6140" w:rsidRPr="007308C4" w:rsidRDefault="00FD6140" w:rsidP="00FC26F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Organizations</w:t>
      </w:r>
    </w:p>
    <w:p w14:paraId="54BC1902" w14:textId="77777777" w:rsidR="00FD6140" w:rsidRPr="007308C4" w:rsidRDefault="00FD6140" w:rsidP="00FC26F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Employers</w:t>
      </w:r>
    </w:p>
    <w:p w14:paraId="0157A98C" w14:textId="77777777" w:rsidR="00FD6140" w:rsidRPr="007308C4" w:rsidRDefault="00FD6140" w:rsidP="00FC26F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Interested parties</w:t>
      </w:r>
    </w:p>
    <w:p w14:paraId="72A3D3EC" w14:textId="77777777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</w:p>
    <w:p w14:paraId="4698317E" w14:textId="77777777" w:rsidR="00FD6140" w:rsidRPr="00E33EAA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t>TYPES OF COMPLAINTS</w:t>
      </w:r>
    </w:p>
    <w:p w14:paraId="77AD4103" w14:textId="77777777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Complaints are categorized as OSCC and</w:t>
      </w:r>
      <w:r w:rsidR="00CA0FD3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non-OSCC related.</w:t>
      </w:r>
    </w:p>
    <w:p w14:paraId="0D02C2FB" w14:textId="55BE8FDB" w:rsidR="00FD6140" w:rsidRPr="007308C4" w:rsidRDefault="00372004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</w:rPr>
      </w:pPr>
      <w:r w:rsidRPr="007308C4">
        <w:rPr>
          <w:rFonts w:ascii="Myriad-Bold" w:hAnsi="Myriad-Bold" w:cs="Myriad-Bold"/>
          <w:b/>
          <w:bCs/>
        </w:rPr>
        <w:t xml:space="preserve">Employment Service </w:t>
      </w:r>
      <w:r w:rsidR="00FD6140" w:rsidRPr="007308C4">
        <w:rPr>
          <w:rFonts w:ascii="Myriad-Bold" w:hAnsi="Myriad-Bold" w:cs="Myriad-Bold"/>
          <w:b/>
          <w:bCs/>
        </w:rPr>
        <w:t>Complaints are:</w:t>
      </w:r>
    </w:p>
    <w:p w14:paraId="69978E76" w14:textId="77777777" w:rsidR="00FD6140" w:rsidRPr="007308C4" w:rsidRDefault="00FD6140" w:rsidP="00A90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7308C4">
        <w:rPr>
          <w:rFonts w:ascii="Myriad-Roman" w:hAnsi="Myriad-Roman" w:cs="Myriad-Roman"/>
        </w:rPr>
        <w:t>Employer-related Complaints: Complaints against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an employer about the specific job to which the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applicant was referred by the OSCC involving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violations of the terms and conditions of the job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 xml:space="preserve">order or </w:t>
      </w:r>
      <w:r w:rsidR="008107E0" w:rsidRPr="007308C4">
        <w:rPr>
          <w:rFonts w:ascii="Myriad-Roman" w:hAnsi="Myriad-Roman" w:cs="Myriad-Roman"/>
        </w:rPr>
        <w:t>e</w:t>
      </w:r>
      <w:r w:rsidRPr="007308C4">
        <w:rPr>
          <w:rFonts w:ascii="Myriad-Roman" w:hAnsi="Myriad-Roman" w:cs="Myriad-Roman"/>
        </w:rPr>
        <w:t>mployment-related law,</w:t>
      </w:r>
    </w:p>
    <w:p w14:paraId="151E317F" w14:textId="77777777" w:rsidR="00FD6140" w:rsidRPr="007308C4" w:rsidRDefault="00FD6140" w:rsidP="00A90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7308C4">
        <w:rPr>
          <w:rFonts w:ascii="Myriad-Roman" w:hAnsi="Myriad-Roman" w:cs="Myriad-Roman"/>
        </w:rPr>
        <w:t>Agency-related Complaints: Complaints about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 One-Stop Career Center actions or omissions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under Workforce Innovation and Opportunity Act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(WIOA) regulations, or</w:t>
      </w:r>
    </w:p>
    <w:p w14:paraId="0D72152F" w14:textId="77777777" w:rsidR="00FD6140" w:rsidRPr="007308C4" w:rsidRDefault="00FD6140" w:rsidP="0C001C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 w:rsidRPr="007308C4">
        <w:rPr>
          <w:rFonts w:ascii="Myriad-Roman" w:hAnsi="Myriad-Roman" w:cs="Myriad-Roman"/>
        </w:rPr>
        <w:t>Complaints against the State Workforce Agency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(SWA).</w:t>
      </w:r>
    </w:p>
    <w:p w14:paraId="4EF5000D" w14:textId="67C34216" w:rsidR="00FD6140" w:rsidRPr="007308C4" w:rsidRDefault="002D786A" w:rsidP="00A90977">
      <w:p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>Employment</w:t>
      </w:r>
      <w:r w:rsidR="00372004" w:rsidRPr="007308C4">
        <w:rPr>
          <w:rFonts w:ascii="Myriad-Bold" w:hAnsi="Myriad-Bold" w:cs="Myriad-Bold"/>
          <w:b/>
          <w:bCs/>
        </w:rPr>
        <w:t xml:space="preserve">-Related Law </w:t>
      </w:r>
      <w:r w:rsidR="00FD6140" w:rsidRPr="007308C4">
        <w:rPr>
          <w:rFonts w:ascii="Myriad-Bold" w:hAnsi="Myriad-Bold" w:cs="Myriad-Bold"/>
          <w:b/>
          <w:bCs/>
        </w:rPr>
        <w:t xml:space="preserve">Complaints are: </w:t>
      </w:r>
      <w:r w:rsidR="00FD6140" w:rsidRPr="007308C4">
        <w:rPr>
          <w:rFonts w:ascii="Myriad-Roman" w:hAnsi="Myriad-Roman" w:cs="Myriad-Roman"/>
        </w:rPr>
        <w:t>All other</w:t>
      </w:r>
      <w:r w:rsidR="008107E0" w:rsidRPr="007308C4">
        <w:rPr>
          <w:rFonts w:ascii="Myriad-Roman" w:hAnsi="Myriad-Roman" w:cs="Myriad-Roman"/>
        </w:rPr>
        <w:t xml:space="preserve"> </w:t>
      </w:r>
      <w:r w:rsidR="00FD6140" w:rsidRPr="007308C4">
        <w:rPr>
          <w:rFonts w:ascii="Myriad-Roman" w:hAnsi="Myriad-Roman" w:cs="Myriad-Roman"/>
        </w:rPr>
        <w:t>complaints that are not One-Stop Career Center-related.</w:t>
      </w:r>
    </w:p>
    <w:p w14:paraId="1C67A1F5" w14:textId="1FA3DA8B" w:rsidR="00790D4C" w:rsidRPr="007308C4" w:rsidRDefault="00FD6140" w:rsidP="008F3D37">
      <w:pPr>
        <w:autoSpaceDE w:val="0"/>
        <w:autoSpaceDN w:val="0"/>
        <w:adjustRightInd w:val="0"/>
        <w:spacing w:after="0" w:line="240" w:lineRule="auto"/>
        <w:jc w:val="both"/>
        <w:rPr>
          <w:rFonts w:ascii="Myriad-Bold" w:hAnsi="Myriad-Bold" w:cs="Myriad-Bold"/>
          <w:b/>
          <w:bCs/>
        </w:rPr>
      </w:pPr>
      <w:r w:rsidRPr="007308C4">
        <w:rPr>
          <w:rFonts w:ascii="Myriad-Bold" w:hAnsi="Myriad-Bold" w:cs="Myriad-Bold"/>
          <w:b/>
          <w:bCs/>
        </w:rPr>
        <w:t xml:space="preserve">MSFW Complaints are: </w:t>
      </w:r>
      <w:r w:rsidRPr="007308C4">
        <w:rPr>
          <w:rFonts w:ascii="Myriad-Roman" w:hAnsi="Myriad-Roman" w:cs="Myriad-Roman"/>
        </w:rPr>
        <w:t>Complaints from MSFWs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alleging violations of employment-related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 xml:space="preserve">laws </w:t>
      </w:r>
      <w:r w:rsidR="008107E0" w:rsidRPr="007308C4">
        <w:rPr>
          <w:rFonts w:ascii="Myriad-Roman" w:hAnsi="Myriad-Roman" w:cs="Myriad-Roman"/>
        </w:rPr>
        <w:t>e</w:t>
      </w:r>
      <w:r w:rsidRPr="007308C4">
        <w:rPr>
          <w:rFonts w:ascii="Myriad-Roman" w:hAnsi="Myriad-Roman" w:cs="Myriad-Roman"/>
        </w:rPr>
        <w:t>nforced by the Wage and Hour Division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(WHD) or the Occupational Safety and Health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Administration (OSHA) must be taken in writing by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the State agency and referred to the appropriate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enforcement office for resolution. For MSFW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complaints, the local One-Stop Career Center office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has five days to attempt to resolve the complaint,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for non-MSFWs, 15 days allowed.</w:t>
      </w:r>
    </w:p>
    <w:p w14:paraId="11CB1737" w14:textId="59A14F2F" w:rsidR="00FD6140" w:rsidRPr="007308C4" w:rsidRDefault="00FD6140" w:rsidP="001178D0">
      <w:p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Bold" w:hAnsi="Myriad-Bold" w:cs="Myriad-Bold"/>
          <w:b/>
          <w:bCs/>
        </w:rPr>
        <w:t xml:space="preserve">Discrimination Complaints are: </w:t>
      </w:r>
      <w:r w:rsidRPr="007308C4">
        <w:rPr>
          <w:rFonts w:ascii="Myriad-Roman" w:hAnsi="Myriad-Roman" w:cs="Myriad-Roman"/>
        </w:rPr>
        <w:t>If you think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that you have been subjected to discrimination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under a WIOA Title I-financially-assisted program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or activity, you may file a complaint within 180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days from the date of the alleged violation with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either: the Executive Office of Labor and Workforce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Development (EOLWD) Director of Diversity or the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United States Department of Labor (USDOL) Civil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Rights Center Director.</w:t>
      </w:r>
    </w:p>
    <w:p w14:paraId="0D0B940D" w14:textId="77777777" w:rsidR="00FD6140" w:rsidRPr="007308C4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8"/>
          <w:szCs w:val="28"/>
        </w:rPr>
      </w:pPr>
    </w:p>
    <w:p w14:paraId="1F233B84" w14:textId="77777777" w:rsidR="00FD6140" w:rsidRPr="00E33EAA" w:rsidRDefault="00FD6140" w:rsidP="00FD6140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  <w:sz w:val="26"/>
          <w:szCs w:val="26"/>
        </w:rPr>
      </w:pPr>
      <w:r w:rsidRPr="00E33EAA">
        <w:rPr>
          <w:rFonts w:ascii="Myriad-Bold" w:hAnsi="Myriad-Bold" w:cs="Myriad-Bold"/>
          <w:b/>
          <w:bCs/>
          <w:sz w:val="26"/>
          <w:szCs w:val="26"/>
        </w:rPr>
        <w:lastRenderedPageBreak/>
        <w:t>HEARING/APPEAL PROCESS</w:t>
      </w:r>
    </w:p>
    <w:p w14:paraId="2D49F774" w14:textId="3BE4D6CB" w:rsidR="00FD6140" w:rsidRPr="007308C4" w:rsidRDefault="00FD6140" w:rsidP="00A90977">
      <w:p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The state or local Complain</w:t>
      </w:r>
      <w:r w:rsidR="00001419" w:rsidRPr="007308C4">
        <w:rPr>
          <w:rFonts w:ascii="Myriad-Roman" w:hAnsi="Myriad-Roman" w:cs="Myriad-Roman"/>
        </w:rPr>
        <w:t>t Specialist</w:t>
      </w:r>
      <w:r w:rsidRPr="007308C4">
        <w:rPr>
          <w:rFonts w:ascii="Myriad-Roman" w:hAnsi="Myriad-Roman" w:cs="Myriad-Roman"/>
        </w:rPr>
        <w:t xml:space="preserve"> will provide detailed information about the</w:t>
      </w:r>
      <w:r w:rsidR="001178D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process to submit appeals. Depending on the type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of complaint, appeals must be submitted, in writing,</w:t>
      </w:r>
      <w:r w:rsidR="48A27B01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within the time frames listed in the determination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notice.</w:t>
      </w:r>
    </w:p>
    <w:p w14:paraId="36FCBC39" w14:textId="77777777" w:rsidR="003A7AAE" w:rsidRPr="007308C4" w:rsidRDefault="00FD6140" w:rsidP="003A7AAE">
      <w:p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</w:rPr>
      </w:pPr>
      <w:r w:rsidRPr="007308C4">
        <w:rPr>
          <w:rFonts w:ascii="Myriad-Bold" w:hAnsi="Myriad-Bold" w:cs="Myriad-Bold"/>
          <w:b/>
          <w:bCs/>
        </w:rPr>
        <w:t>What happens after you submit your</w:t>
      </w:r>
      <w:r w:rsidR="008107E0" w:rsidRPr="007308C4">
        <w:rPr>
          <w:rFonts w:ascii="Myriad-Bold" w:hAnsi="Myriad-Bold" w:cs="Myriad-Bold"/>
          <w:b/>
          <w:bCs/>
        </w:rPr>
        <w:t xml:space="preserve"> </w:t>
      </w:r>
      <w:r w:rsidRPr="007308C4">
        <w:rPr>
          <w:rFonts w:ascii="Myriad-Bold" w:hAnsi="Myriad-Bold" w:cs="Myriad-Bold"/>
          <w:b/>
          <w:bCs/>
        </w:rPr>
        <w:t>complaint…</w:t>
      </w:r>
    </w:p>
    <w:p w14:paraId="782C5BBB" w14:textId="3AC98663" w:rsidR="003A7AAE" w:rsidRPr="007308C4" w:rsidRDefault="00FD6140" w:rsidP="003A7AA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Myriad-Bold" w:hAnsi="Myriad-Bold" w:cs="Myriad-Bold"/>
          <w:b/>
          <w:bCs/>
        </w:rPr>
      </w:pPr>
      <w:r w:rsidRPr="007308C4">
        <w:rPr>
          <w:rFonts w:ascii="Myriad-Roman" w:hAnsi="Myriad-Roman" w:cs="Myriad-Roman"/>
        </w:rPr>
        <w:t xml:space="preserve">The Complaint </w:t>
      </w:r>
      <w:r w:rsidR="00885B2C" w:rsidRPr="007308C4">
        <w:rPr>
          <w:rFonts w:ascii="Myriad-Roman" w:hAnsi="Myriad-Roman" w:cs="Myriad-Roman"/>
        </w:rPr>
        <w:t>Specialist</w:t>
      </w:r>
      <w:r w:rsidRPr="007308C4">
        <w:rPr>
          <w:rFonts w:ascii="Myriad-Roman" w:hAnsi="Myriad-Roman" w:cs="Myriad-Roman"/>
        </w:rPr>
        <w:t xml:space="preserve"> will determine if the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complaint falls within our jurisdiction.</w:t>
      </w:r>
    </w:p>
    <w:p w14:paraId="5D477E0B" w14:textId="77777777" w:rsidR="004F58DA" w:rsidRPr="007308C4" w:rsidRDefault="00FD6140" w:rsidP="00505D2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If we have no jurisdiction, we’ll notify you.</w:t>
      </w:r>
    </w:p>
    <w:p w14:paraId="0E2FBA64" w14:textId="6AE837AD" w:rsidR="004F58DA" w:rsidRPr="007308C4" w:rsidRDefault="00FD6140" w:rsidP="00B42C6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Violations to OSHA and WHD will be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documented and referred to the appropriate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enforcement</w:t>
      </w:r>
      <w:r w:rsidR="00505D2D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agency for resolution.</w:t>
      </w:r>
    </w:p>
    <w:p w14:paraId="4E0AC5F3" w14:textId="42D700A0" w:rsidR="00FD6140" w:rsidRPr="007308C4" w:rsidRDefault="00FD6140" w:rsidP="00B42C6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If it</w:t>
      </w:r>
      <w:r w:rsidR="3B28E117" w:rsidRPr="007308C4">
        <w:rPr>
          <w:rFonts w:ascii="Myriad-Roman" w:hAnsi="Myriad-Roman" w:cs="Myriad-Roman"/>
        </w:rPr>
        <w:t xml:space="preserve"> is</w:t>
      </w:r>
      <w:r w:rsidRPr="007308C4">
        <w:rPr>
          <w:rFonts w:ascii="Myriad-Roman" w:hAnsi="Myriad-Roman" w:cs="Myriad-Roman"/>
        </w:rPr>
        <w:t xml:space="preserve"> within our jurisdiction, we may conduct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an administrative or full investigation.</w:t>
      </w:r>
    </w:p>
    <w:p w14:paraId="273E3EA8" w14:textId="583EAE02" w:rsidR="00B42C65" w:rsidRPr="007308C4" w:rsidRDefault="00FD6140" w:rsidP="00A9097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 xml:space="preserve">The Complaint </w:t>
      </w:r>
      <w:r w:rsidR="00B42C65" w:rsidRPr="007308C4">
        <w:rPr>
          <w:rFonts w:ascii="Myriad-Roman" w:hAnsi="Myriad-Roman" w:cs="Myriad-Roman"/>
        </w:rPr>
        <w:t>Specialist</w:t>
      </w:r>
      <w:r w:rsidRPr="007308C4">
        <w:rPr>
          <w:rFonts w:ascii="Myriad-Roman" w:hAnsi="Myriad-Roman" w:cs="Myriad-Roman"/>
        </w:rPr>
        <w:t xml:space="preserve"> will act as an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impartial, fact-finding third party. During the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investigation, they ar</w:t>
      </w:r>
      <w:r w:rsidR="410B4559" w:rsidRPr="007308C4">
        <w:rPr>
          <w:rFonts w:ascii="Myriad-Roman" w:hAnsi="Myriad-Roman" w:cs="Myriad-Roman"/>
        </w:rPr>
        <w:t xml:space="preserve">e not </w:t>
      </w:r>
      <w:r w:rsidRPr="007308C4">
        <w:rPr>
          <w:rFonts w:ascii="Myriad-Roman" w:hAnsi="Myriad-Roman" w:cs="Myriad-Roman"/>
        </w:rPr>
        <w:t xml:space="preserve">representing you, </w:t>
      </w:r>
      <w:r w:rsidR="00BA7448" w:rsidRPr="007308C4">
        <w:rPr>
          <w:rFonts w:ascii="Myriad-Roman" w:hAnsi="Myriad-Roman" w:cs="Myriad-Roman"/>
        </w:rPr>
        <w:t>DWS</w:t>
      </w:r>
      <w:r w:rsidRPr="007308C4">
        <w:rPr>
          <w:rFonts w:ascii="Myriad-Roman" w:hAnsi="Myriad-Roman" w:cs="Myriad-Roman"/>
        </w:rPr>
        <w:t>,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the employer or the service provider. The C</w:t>
      </w:r>
      <w:r w:rsidR="00B42C65" w:rsidRPr="007308C4">
        <w:rPr>
          <w:rFonts w:ascii="Myriad-Roman" w:hAnsi="Myriad-Roman" w:cs="Myriad-Roman"/>
        </w:rPr>
        <w:t>omplaint Specialist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may contact you for additional information or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the person you filed your complaint against to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 xml:space="preserve">ask for a </w:t>
      </w:r>
      <w:r w:rsidR="00B42C65" w:rsidRPr="007308C4">
        <w:rPr>
          <w:rFonts w:ascii="Myriad-Roman" w:hAnsi="Myriad-Roman" w:cs="Myriad-Roman"/>
        </w:rPr>
        <w:t>response and</w:t>
      </w:r>
      <w:r w:rsidRPr="007308C4">
        <w:rPr>
          <w:rFonts w:ascii="Myriad-Roman" w:hAnsi="Myriad-Roman" w:cs="Myriad-Roman"/>
        </w:rPr>
        <w:t xml:space="preserve"> may give them a copy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of your complaint. The length an investigation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takes will depend on current caseload and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complexity of the case.</w:t>
      </w:r>
    </w:p>
    <w:p w14:paraId="55B0B45F" w14:textId="29AE22B3" w:rsidR="00B42C65" w:rsidRPr="007308C4" w:rsidRDefault="00FD6140" w:rsidP="00A9097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After all the facts have been gathered,</w:t>
      </w:r>
      <w:r w:rsidR="008107E0" w:rsidRPr="007308C4">
        <w:rPr>
          <w:rFonts w:ascii="Myriad-Roman" w:hAnsi="Myriad-Roman" w:cs="Myriad-Roman"/>
        </w:rPr>
        <w:t xml:space="preserve"> </w:t>
      </w:r>
      <w:r w:rsidR="007528B5" w:rsidRPr="007308C4">
        <w:rPr>
          <w:rFonts w:ascii="Myriad-Roman" w:hAnsi="Myriad-Roman" w:cs="Myriad-Roman"/>
        </w:rPr>
        <w:t xml:space="preserve">the Complaints Specialist will </w:t>
      </w:r>
      <w:r w:rsidRPr="007308C4">
        <w:rPr>
          <w:rFonts w:ascii="Myriad-Roman" w:hAnsi="Myriad-Roman" w:cs="Myriad-Roman"/>
        </w:rPr>
        <w:t xml:space="preserve">evaluate the information and </w:t>
      </w:r>
      <w:proofErr w:type="gramStart"/>
      <w:r w:rsidRPr="007308C4">
        <w:rPr>
          <w:rFonts w:ascii="Myriad-Roman" w:hAnsi="Myriad-Roman" w:cs="Myriad-Roman"/>
        </w:rPr>
        <w:t>make a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determination</w:t>
      </w:r>
      <w:proofErr w:type="gramEnd"/>
      <w:r w:rsidRPr="007308C4">
        <w:rPr>
          <w:rFonts w:ascii="Myriad-Roman" w:hAnsi="Myriad-Roman" w:cs="Myriad-Roman"/>
        </w:rPr>
        <w:t>.</w:t>
      </w:r>
    </w:p>
    <w:p w14:paraId="73A817F2" w14:textId="45B76080" w:rsidR="00B42C65" w:rsidRPr="007308C4" w:rsidRDefault="00FD6140" w:rsidP="00FD61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>We</w:t>
      </w:r>
      <w:r w:rsidR="10AFB49C" w:rsidRPr="007308C4">
        <w:rPr>
          <w:rFonts w:ascii="Myriad-Roman" w:hAnsi="Myriad-Roman" w:cs="Myriad-Roman"/>
        </w:rPr>
        <w:t xml:space="preserve"> will </w:t>
      </w:r>
      <w:r w:rsidRPr="007308C4">
        <w:rPr>
          <w:rFonts w:ascii="Myriad-Roman" w:hAnsi="Myriad-Roman" w:cs="Myriad-Roman"/>
        </w:rPr>
        <w:t>notify you of the outcome of your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complaint.</w:t>
      </w:r>
    </w:p>
    <w:p w14:paraId="5A1F63C8" w14:textId="44A7D43C" w:rsidR="00FD6140" w:rsidRPr="007308C4" w:rsidRDefault="00FD6140" w:rsidP="00A9097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Myriad-Roman" w:hAnsi="Myriad-Roman" w:cs="Myriad-Roman"/>
        </w:rPr>
      </w:pPr>
      <w:r w:rsidRPr="007308C4">
        <w:rPr>
          <w:rFonts w:ascii="Myriad-Roman" w:hAnsi="Myriad-Roman" w:cs="Myriad-Roman"/>
        </w:rPr>
        <w:t xml:space="preserve">In </w:t>
      </w:r>
      <w:r w:rsidR="00503502" w:rsidRPr="007308C4">
        <w:rPr>
          <w:rFonts w:ascii="Myriad-Roman" w:hAnsi="Myriad-Roman" w:cs="Myriad-Roman"/>
        </w:rPr>
        <w:t xml:space="preserve">their </w:t>
      </w:r>
      <w:r w:rsidRPr="007308C4">
        <w:rPr>
          <w:rFonts w:ascii="Myriad-Roman" w:hAnsi="Myriad-Roman" w:cs="Myriad-Roman"/>
        </w:rPr>
        <w:t>response, the C</w:t>
      </w:r>
      <w:r w:rsidR="00503502" w:rsidRPr="007308C4">
        <w:rPr>
          <w:rFonts w:ascii="Myriad-Roman" w:hAnsi="Myriad-Roman" w:cs="Myriad-Roman"/>
        </w:rPr>
        <w:t>omplaint Specialist</w:t>
      </w:r>
      <w:r w:rsidRPr="007308C4">
        <w:rPr>
          <w:rFonts w:ascii="Myriad-Roman" w:hAnsi="Myriad-Roman" w:cs="Myriad-Roman"/>
        </w:rPr>
        <w:t xml:space="preserve"> will provide you detailed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information about the process to submit</w:t>
      </w:r>
      <w:r w:rsidR="008107E0" w:rsidRPr="007308C4">
        <w:rPr>
          <w:rFonts w:ascii="Myriad-Roman" w:hAnsi="Myriad-Roman" w:cs="Myriad-Roman"/>
        </w:rPr>
        <w:t xml:space="preserve"> </w:t>
      </w:r>
      <w:r w:rsidRPr="007308C4">
        <w:rPr>
          <w:rFonts w:ascii="Myriad-Roman" w:hAnsi="Myriad-Roman" w:cs="Myriad-Roman"/>
        </w:rPr>
        <w:t>appeals or request a hearing.</w:t>
      </w:r>
    </w:p>
    <w:sectPr w:rsidR="00FD6140" w:rsidRPr="007308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9BC0C" w14:textId="77777777" w:rsidR="003A5FBB" w:rsidRDefault="003A5FBB" w:rsidP="00A90977">
      <w:pPr>
        <w:spacing w:after="0" w:line="240" w:lineRule="auto"/>
      </w:pPr>
      <w:r>
        <w:separator/>
      </w:r>
    </w:p>
  </w:endnote>
  <w:endnote w:type="continuationSeparator" w:id="0">
    <w:p w14:paraId="29D9D01C" w14:textId="77777777" w:rsidR="003A5FBB" w:rsidRDefault="003A5FBB" w:rsidP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4FB7" w14:textId="77777777" w:rsidR="00A90977" w:rsidRPr="00E33EAA" w:rsidRDefault="00A90977">
    <w:pPr>
      <w:pStyle w:val="Footer"/>
      <w:jc w:val="center"/>
      <w:rPr>
        <w:sz w:val="20"/>
        <w:szCs w:val="20"/>
      </w:rPr>
    </w:pPr>
    <w:r w:rsidRPr="00E33EAA">
      <w:rPr>
        <w:sz w:val="20"/>
        <w:szCs w:val="20"/>
      </w:rPr>
      <w:t xml:space="preserve">Page </w:t>
    </w:r>
    <w:r w:rsidRPr="00E33EAA">
      <w:rPr>
        <w:sz w:val="20"/>
        <w:szCs w:val="20"/>
      </w:rPr>
      <w:fldChar w:fldCharType="begin"/>
    </w:r>
    <w:r w:rsidRPr="00E33EAA">
      <w:rPr>
        <w:sz w:val="20"/>
        <w:szCs w:val="20"/>
      </w:rPr>
      <w:instrText xml:space="preserve"> PAGE  \* Arabic  \* MERGEFORMAT </w:instrText>
    </w:r>
    <w:r w:rsidRPr="00E33EAA">
      <w:rPr>
        <w:sz w:val="20"/>
        <w:szCs w:val="20"/>
      </w:rPr>
      <w:fldChar w:fldCharType="separate"/>
    </w:r>
    <w:r w:rsidRPr="00E33EAA">
      <w:rPr>
        <w:noProof/>
        <w:sz w:val="20"/>
        <w:szCs w:val="20"/>
      </w:rPr>
      <w:t>2</w:t>
    </w:r>
    <w:r w:rsidRPr="00E33EAA">
      <w:rPr>
        <w:sz w:val="20"/>
        <w:szCs w:val="20"/>
      </w:rPr>
      <w:fldChar w:fldCharType="end"/>
    </w:r>
    <w:r w:rsidRPr="00E33EAA">
      <w:rPr>
        <w:sz w:val="20"/>
        <w:szCs w:val="20"/>
      </w:rPr>
      <w:t xml:space="preserve"> of </w:t>
    </w:r>
    <w:r w:rsidRPr="00E33EAA">
      <w:rPr>
        <w:sz w:val="20"/>
        <w:szCs w:val="20"/>
      </w:rPr>
      <w:fldChar w:fldCharType="begin"/>
    </w:r>
    <w:r w:rsidRPr="00E33EAA">
      <w:rPr>
        <w:sz w:val="20"/>
        <w:szCs w:val="20"/>
      </w:rPr>
      <w:instrText xml:space="preserve"> NUMPAGES  \* Arabic  \* MERGEFORMAT </w:instrText>
    </w:r>
    <w:r w:rsidRPr="00E33EAA">
      <w:rPr>
        <w:sz w:val="20"/>
        <w:szCs w:val="20"/>
      </w:rPr>
      <w:fldChar w:fldCharType="separate"/>
    </w:r>
    <w:r w:rsidRPr="00E33EAA">
      <w:rPr>
        <w:noProof/>
        <w:sz w:val="20"/>
        <w:szCs w:val="20"/>
      </w:rPr>
      <w:t>2</w:t>
    </w:r>
    <w:r w:rsidRPr="00E33EAA">
      <w:rPr>
        <w:sz w:val="20"/>
        <w:szCs w:val="20"/>
      </w:rPr>
      <w:fldChar w:fldCharType="end"/>
    </w:r>
  </w:p>
  <w:p w14:paraId="084E3B64" w14:textId="77777777" w:rsidR="00A90977" w:rsidRDefault="00A90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D7DDE" w14:textId="77777777" w:rsidR="003A5FBB" w:rsidRDefault="003A5FBB" w:rsidP="00A90977">
      <w:pPr>
        <w:spacing w:after="0" w:line="240" w:lineRule="auto"/>
      </w:pPr>
      <w:r>
        <w:separator/>
      </w:r>
    </w:p>
  </w:footnote>
  <w:footnote w:type="continuationSeparator" w:id="0">
    <w:p w14:paraId="0D498A94" w14:textId="77777777" w:rsidR="003A5FBB" w:rsidRDefault="003A5FBB" w:rsidP="00A9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4EA"/>
    <w:multiLevelType w:val="hybridMultilevel"/>
    <w:tmpl w:val="DC961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16208"/>
    <w:multiLevelType w:val="hybridMultilevel"/>
    <w:tmpl w:val="319A4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C82"/>
    <w:multiLevelType w:val="hybridMultilevel"/>
    <w:tmpl w:val="04A467FC"/>
    <w:lvl w:ilvl="0" w:tplc="4ABC8006">
      <w:numFmt w:val="bullet"/>
      <w:lvlText w:val="•"/>
      <w:lvlJc w:val="left"/>
      <w:pPr>
        <w:ind w:left="1440" w:hanging="360"/>
      </w:pPr>
      <w:rPr>
        <w:rFonts w:ascii="Myriad-Roman" w:eastAsiaTheme="minorHAnsi" w:hAnsi="Myriad-Roman" w:cs="Myriad-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D63FC"/>
    <w:multiLevelType w:val="hybridMultilevel"/>
    <w:tmpl w:val="F204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2173B"/>
    <w:multiLevelType w:val="hybridMultilevel"/>
    <w:tmpl w:val="B40A9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0A4A33"/>
    <w:multiLevelType w:val="hybridMultilevel"/>
    <w:tmpl w:val="5DCCD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546660"/>
    <w:multiLevelType w:val="hybridMultilevel"/>
    <w:tmpl w:val="72245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5853"/>
    <w:multiLevelType w:val="hybridMultilevel"/>
    <w:tmpl w:val="08621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F0C14"/>
    <w:multiLevelType w:val="hybridMultilevel"/>
    <w:tmpl w:val="FC3C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93CD7"/>
    <w:multiLevelType w:val="hybridMultilevel"/>
    <w:tmpl w:val="83E8D7D6"/>
    <w:lvl w:ilvl="0" w:tplc="4ABC8006">
      <w:numFmt w:val="bullet"/>
      <w:lvlText w:val="•"/>
      <w:lvlJc w:val="left"/>
      <w:pPr>
        <w:ind w:left="1080" w:hanging="360"/>
      </w:pPr>
      <w:rPr>
        <w:rFonts w:ascii="Myriad-Roman" w:eastAsiaTheme="minorHAnsi" w:hAnsi="Myriad-Roman" w:cs="Myria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D75"/>
    <w:multiLevelType w:val="hybridMultilevel"/>
    <w:tmpl w:val="CB980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4F3A14"/>
    <w:multiLevelType w:val="hybridMultilevel"/>
    <w:tmpl w:val="B712B03A"/>
    <w:lvl w:ilvl="0" w:tplc="4ABC8006">
      <w:numFmt w:val="bullet"/>
      <w:lvlText w:val="•"/>
      <w:lvlJc w:val="left"/>
      <w:pPr>
        <w:ind w:left="360" w:hanging="360"/>
      </w:pPr>
      <w:rPr>
        <w:rFonts w:ascii="Myriad-Roman" w:eastAsiaTheme="minorHAnsi" w:hAnsi="Myriad-Roman" w:cs="Myriad-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6DE6ABC"/>
    <w:multiLevelType w:val="hybridMultilevel"/>
    <w:tmpl w:val="F474A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774E86"/>
    <w:multiLevelType w:val="hybridMultilevel"/>
    <w:tmpl w:val="6A1C3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B54E41"/>
    <w:multiLevelType w:val="hybridMultilevel"/>
    <w:tmpl w:val="34B0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53659"/>
    <w:multiLevelType w:val="hybridMultilevel"/>
    <w:tmpl w:val="45BEE294"/>
    <w:lvl w:ilvl="0" w:tplc="4ABC8006">
      <w:numFmt w:val="bullet"/>
      <w:lvlText w:val="•"/>
      <w:lvlJc w:val="left"/>
      <w:pPr>
        <w:ind w:left="1440" w:hanging="360"/>
      </w:pPr>
      <w:rPr>
        <w:rFonts w:ascii="Myriad-Roman" w:eastAsiaTheme="minorHAnsi" w:hAnsi="Myriad-Roman" w:cs="Myriad-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50491A"/>
    <w:multiLevelType w:val="hybridMultilevel"/>
    <w:tmpl w:val="26CA76B2"/>
    <w:lvl w:ilvl="0" w:tplc="4ABC8006">
      <w:numFmt w:val="bullet"/>
      <w:lvlText w:val="•"/>
      <w:lvlJc w:val="left"/>
      <w:pPr>
        <w:ind w:left="720" w:hanging="360"/>
      </w:pPr>
      <w:rPr>
        <w:rFonts w:ascii="Myriad-Roman" w:eastAsiaTheme="minorHAnsi" w:hAnsi="Myriad-Roman" w:cs="Myriad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4AC"/>
    <w:multiLevelType w:val="hybridMultilevel"/>
    <w:tmpl w:val="3E2A4AB0"/>
    <w:lvl w:ilvl="0" w:tplc="B070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6B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8D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A5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0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09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4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8D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AE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F6EB3"/>
    <w:multiLevelType w:val="hybridMultilevel"/>
    <w:tmpl w:val="EBACB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3"/>
  </w:num>
  <w:num w:numId="9">
    <w:abstractNumId w:val="18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0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40"/>
    <w:rsid w:val="00001419"/>
    <w:rsid w:val="000342A3"/>
    <w:rsid w:val="000B23EF"/>
    <w:rsid w:val="001178D0"/>
    <w:rsid w:val="001B4EB6"/>
    <w:rsid w:val="00200D8F"/>
    <w:rsid w:val="0027589C"/>
    <w:rsid w:val="00283BE7"/>
    <w:rsid w:val="002B1F76"/>
    <w:rsid w:val="002D786A"/>
    <w:rsid w:val="003454F9"/>
    <w:rsid w:val="00372004"/>
    <w:rsid w:val="003A5FBB"/>
    <w:rsid w:val="003A7AAE"/>
    <w:rsid w:val="004302A3"/>
    <w:rsid w:val="00435E4C"/>
    <w:rsid w:val="00497096"/>
    <w:rsid w:val="004F58DA"/>
    <w:rsid w:val="00503502"/>
    <w:rsid w:val="00505D2D"/>
    <w:rsid w:val="00516661"/>
    <w:rsid w:val="00591860"/>
    <w:rsid w:val="005C1D7A"/>
    <w:rsid w:val="005D0DD6"/>
    <w:rsid w:val="00672E0B"/>
    <w:rsid w:val="006C6273"/>
    <w:rsid w:val="007308C4"/>
    <w:rsid w:val="0073284B"/>
    <w:rsid w:val="007528B5"/>
    <w:rsid w:val="00790D4C"/>
    <w:rsid w:val="00795EEE"/>
    <w:rsid w:val="007A6EAF"/>
    <w:rsid w:val="007F1445"/>
    <w:rsid w:val="007F25B4"/>
    <w:rsid w:val="008107E0"/>
    <w:rsid w:val="0082172B"/>
    <w:rsid w:val="00836B8A"/>
    <w:rsid w:val="008765EF"/>
    <w:rsid w:val="00885B2C"/>
    <w:rsid w:val="008F3D37"/>
    <w:rsid w:val="00A712F6"/>
    <w:rsid w:val="00A73BEC"/>
    <w:rsid w:val="00A90977"/>
    <w:rsid w:val="00AA4B95"/>
    <w:rsid w:val="00AA7F57"/>
    <w:rsid w:val="00AC7910"/>
    <w:rsid w:val="00B15976"/>
    <w:rsid w:val="00B42C65"/>
    <w:rsid w:val="00BA7448"/>
    <w:rsid w:val="00C40596"/>
    <w:rsid w:val="00C75378"/>
    <w:rsid w:val="00CA0FD3"/>
    <w:rsid w:val="00D642AF"/>
    <w:rsid w:val="00D67352"/>
    <w:rsid w:val="00DA6E2D"/>
    <w:rsid w:val="00DD1AE1"/>
    <w:rsid w:val="00DD2B3E"/>
    <w:rsid w:val="00DD30AF"/>
    <w:rsid w:val="00E33EAA"/>
    <w:rsid w:val="00E8038A"/>
    <w:rsid w:val="00EE5E00"/>
    <w:rsid w:val="00F07198"/>
    <w:rsid w:val="00FC26F3"/>
    <w:rsid w:val="00FD6140"/>
    <w:rsid w:val="021C5091"/>
    <w:rsid w:val="0285112A"/>
    <w:rsid w:val="0C001C4E"/>
    <w:rsid w:val="10AFB49C"/>
    <w:rsid w:val="115B58FD"/>
    <w:rsid w:val="2951980F"/>
    <w:rsid w:val="3B28E117"/>
    <w:rsid w:val="410B4559"/>
    <w:rsid w:val="47D263C6"/>
    <w:rsid w:val="48A27B01"/>
    <w:rsid w:val="4B0A0488"/>
    <w:rsid w:val="51E7EE01"/>
    <w:rsid w:val="57B5F391"/>
    <w:rsid w:val="6784AFEA"/>
    <w:rsid w:val="7E2121E4"/>
    <w:rsid w:val="7E768E9B"/>
    <w:rsid w:val="7FB0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EBE5"/>
  <w15:chartTrackingRefBased/>
  <w15:docId w15:val="{16BCD7C4-A07B-40BD-9E93-BBBF044E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6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977"/>
  </w:style>
  <w:style w:type="paragraph" w:styleId="Footer">
    <w:name w:val="footer"/>
    <w:basedOn w:val="Normal"/>
    <w:link w:val="FooterChar"/>
    <w:uiPriority w:val="99"/>
    <w:unhideWhenUsed/>
    <w:rsid w:val="00A9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Work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victor</dc:creator>
  <cp:keywords/>
  <dc:description/>
  <cp:lastModifiedBy>Zefiretto, Laura A</cp:lastModifiedBy>
  <cp:revision>2</cp:revision>
  <dcterms:created xsi:type="dcterms:W3CDTF">2021-03-16T17:41:00Z</dcterms:created>
  <dcterms:modified xsi:type="dcterms:W3CDTF">2021-03-16T17:41:00Z</dcterms:modified>
</cp:coreProperties>
</file>