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58941" w14:textId="77777777" w:rsidR="00115F70" w:rsidRDefault="00115F70">
      <w:pPr>
        <w:spacing w:before="9" w:after="0" w:line="80" w:lineRule="exact"/>
        <w:rPr>
          <w:sz w:val="8"/>
          <w:szCs w:val="8"/>
        </w:rPr>
      </w:pPr>
      <w:bookmarkStart w:id="0" w:name="_GoBack"/>
      <w:bookmarkEnd w:id="0"/>
    </w:p>
    <w:p w14:paraId="54046C6C" w14:textId="77777777" w:rsidR="008856A2" w:rsidRDefault="008856A2" w:rsidP="00CA63FC">
      <w:pPr>
        <w:spacing w:after="0" w:line="200" w:lineRule="exact"/>
        <w:jc w:val="center"/>
        <w:rPr>
          <w:rFonts w:ascii="Times New Roman" w:hAnsi="Times New Roman" w:cs="Times New Roman"/>
          <w:b/>
          <w:sz w:val="24"/>
          <w:szCs w:val="24"/>
        </w:rPr>
      </w:pPr>
    </w:p>
    <w:p w14:paraId="4B69BBE1" w14:textId="77777777" w:rsidR="00876F6F" w:rsidRDefault="00876F6F" w:rsidP="00CA63FC">
      <w:pPr>
        <w:spacing w:after="0" w:line="200" w:lineRule="exact"/>
        <w:jc w:val="center"/>
        <w:rPr>
          <w:rFonts w:ascii="Times New Roman" w:hAnsi="Times New Roman" w:cs="Times New Roman"/>
          <w:b/>
          <w:sz w:val="24"/>
          <w:szCs w:val="24"/>
        </w:rPr>
      </w:pPr>
    </w:p>
    <w:p w14:paraId="2D814CA1" w14:textId="77777777" w:rsidR="00876F6F" w:rsidRDefault="00876F6F" w:rsidP="00CA63FC">
      <w:pPr>
        <w:spacing w:after="0" w:line="200" w:lineRule="exact"/>
        <w:jc w:val="center"/>
        <w:rPr>
          <w:rFonts w:ascii="Times New Roman" w:hAnsi="Times New Roman" w:cs="Times New Roman"/>
          <w:b/>
          <w:sz w:val="24"/>
          <w:szCs w:val="24"/>
        </w:rPr>
      </w:pPr>
    </w:p>
    <w:p w14:paraId="2EAF6E96" w14:textId="325978F0" w:rsidR="00722519" w:rsidRDefault="008856A2" w:rsidP="00CA63FC">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C</w:t>
      </w:r>
      <w:r w:rsidR="00CA63FC">
        <w:rPr>
          <w:rFonts w:ascii="Times New Roman" w:hAnsi="Times New Roman" w:cs="Times New Roman"/>
          <w:b/>
          <w:sz w:val="24"/>
          <w:szCs w:val="24"/>
        </w:rPr>
        <w:t>ONFLICT OF INTEREST POLICY</w:t>
      </w:r>
      <w:r w:rsidR="00776A29">
        <w:rPr>
          <w:rFonts w:ascii="Times New Roman" w:hAnsi="Times New Roman" w:cs="Times New Roman"/>
          <w:b/>
          <w:sz w:val="24"/>
          <w:szCs w:val="24"/>
        </w:rPr>
        <w:t xml:space="preserve"> TEMPLATE</w:t>
      </w:r>
    </w:p>
    <w:p w14:paraId="348E6CF4" w14:textId="77777777" w:rsidR="00876F6F" w:rsidRPr="00CA63FC" w:rsidRDefault="00876F6F" w:rsidP="00CA63FC">
      <w:pPr>
        <w:spacing w:after="0" w:line="200" w:lineRule="exact"/>
        <w:jc w:val="center"/>
        <w:rPr>
          <w:rFonts w:ascii="Times New Roman" w:hAnsi="Times New Roman" w:cs="Times New Roman"/>
          <w:b/>
          <w:sz w:val="24"/>
          <w:szCs w:val="24"/>
        </w:rPr>
      </w:pPr>
    </w:p>
    <w:p w14:paraId="1B324550" w14:textId="77777777" w:rsidR="00722519" w:rsidRDefault="00722519" w:rsidP="00CA63FC">
      <w:pPr>
        <w:spacing w:after="0" w:line="200" w:lineRule="exact"/>
        <w:jc w:val="center"/>
        <w:rPr>
          <w:rFonts w:ascii="Times New Roman" w:hAnsi="Times New Roman" w:cs="Times New Roman"/>
          <w:b/>
          <w:sz w:val="24"/>
          <w:szCs w:val="24"/>
        </w:rPr>
      </w:pPr>
    </w:p>
    <w:p w14:paraId="7299D936" w14:textId="33EAD5B6" w:rsidR="00722519" w:rsidRPr="00703033" w:rsidRDefault="00B06314" w:rsidP="003807E1">
      <w:pPr>
        <w:pStyle w:val="ListParagraph"/>
        <w:ind w:left="360"/>
        <w:jc w:val="both"/>
        <w:rPr>
          <w:rFonts w:ascii="Times New Roman" w:hAnsi="Times New Roman" w:cs="Times New Roman"/>
          <w:b/>
          <w:bCs/>
          <w:sz w:val="24"/>
          <w:szCs w:val="24"/>
        </w:rPr>
      </w:pPr>
      <w:r w:rsidRPr="3858A2C2">
        <w:rPr>
          <w:rFonts w:ascii="Times New Roman" w:hAnsi="Times New Roman" w:cs="Times New Roman"/>
          <w:sz w:val="24"/>
          <w:szCs w:val="24"/>
        </w:rPr>
        <w:t xml:space="preserve">The purpose of the </w:t>
      </w:r>
      <w:r w:rsidR="000E6D54" w:rsidRPr="3858A2C2">
        <w:rPr>
          <w:rFonts w:ascii="Times New Roman" w:hAnsi="Times New Roman" w:cs="Times New Roman"/>
          <w:sz w:val="24"/>
          <w:szCs w:val="24"/>
        </w:rPr>
        <w:t>C</w:t>
      </w:r>
      <w:r w:rsidRPr="3858A2C2">
        <w:rPr>
          <w:rFonts w:ascii="Times New Roman" w:hAnsi="Times New Roman" w:cs="Times New Roman"/>
          <w:sz w:val="24"/>
          <w:szCs w:val="24"/>
        </w:rPr>
        <w:t xml:space="preserve">onflict of </w:t>
      </w:r>
      <w:r w:rsidR="000E6D54" w:rsidRPr="3858A2C2">
        <w:rPr>
          <w:rFonts w:ascii="Times New Roman" w:hAnsi="Times New Roman" w:cs="Times New Roman"/>
          <w:sz w:val="24"/>
          <w:szCs w:val="24"/>
        </w:rPr>
        <w:t>I</w:t>
      </w:r>
      <w:r w:rsidRPr="3858A2C2">
        <w:rPr>
          <w:rFonts w:ascii="Times New Roman" w:hAnsi="Times New Roman" w:cs="Times New Roman"/>
          <w:sz w:val="24"/>
          <w:szCs w:val="24"/>
        </w:rPr>
        <w:t xml:space="preserve">nterest </w:t>
      </w:r>
      <w:r w:rsidR="000E6D54" w:rsidRPr="3858A2C2">
        <w:rPr>
          <w:rFonts w:ascii="Times New Roman" w:hAnsi="Times New Roman" w:cs="Times New Roman"/>
          <w:sz w:val="24"/>
          <w:szCs w:val="24"/>
        </w:rPr>
        <w:t>P</w:t>
      </w:r>
      <w:r w:rsidRPr="3858A2C2">
        <w:rPr>
          <w:rFonts w:ascii="Times New Roman" w:hAnsi="Times New Roman" w:cs="Times New Roman"/>
          <w:sz w:val="24"/>
          <w:szCs w:val="24"/>
        </w:rPr>
        <w:t xml:space="preserve">olicy is to protect the interest </w:t>
      </w:r>
      <w:r w:rsidR="00715B2D" w:rsidRPr="3858A2C2">
        <w:rPr>
          <w:rFonts w:ascii="Times New Roman" w:hAnsi="Times New Roman" w:cs="Times New Roman"/>
          <w:sz w:val="24"/>
          <w:szCs w:val="24"/>
        </w:rPr>
        <w:t>of [</w:t>
      </w:r>
      <w:r w:rsidR="00CE262E" w:rsidRPr="3858A2C2">
        <w:rPr>
          <w:rFonts w:ascii="Times New Roman" w:hAnsi="Times New Roman" w:cs="Times New Roman"/>
          <w:sz w:val="24"/>
          <w:szCs w:val="24"/>
        </w:rPr>
        <w:t xml:space="preserve">Name] </w:t>
      </w:r>
      <w:r w:rsidRPr="3858A2C2">
        <w:rPr>
          <w:rFonts w:ascii="Times New Roman" w:hAnsi="Times New Roman" w:cs="Times New Roman"/>
          <w:sz w:val="24"/>
          <w:szCs w:val="24"/>
        </w:rPr>
        <w:t>Workforce Development Board</w:t>
      </w:r>
      <w:r w:rsidR="002B7458" w:rsidRPr="3858A2C2">
        <w:rPr>
          <w:rFonts w:ascii="Times New Roman" w:hAnsi="Times New Roman" w:cs="Times New Roman"/>
          <w:sz w:val="24"/>
          <w:szCs w:val="24"/>
        </w:rPr>
        <w:t xml:space="preserve"> (WDB)</w:t>
      </w:r>
      <w:r w:rsidRPr="3858A2C2">
        <w:rPr>
          <w:rFonts w:ascii="Times New Roman" w:hAnsi="Times New Roman" w:cs="Times New Roman"/>
          <w:sz w:val="24"/>
          <w:szCs w:val="24"/>
        </w:rPr>
        <w:t xml:space="preserve"> as a public body charged with </w:t>
      </w:r>
      <w:r w:rsidR="006106B9" w:rsidRPr="3858A2C2">
        <w:rPr>
          <w:rFonts w:ascii="Times New Roman" w:hAnsi="Times New Roman" w:cs="Times New Roman"/>
          <w:sz w:val="24"/>
          <w:szCs w:val="24"/>
        </w:rPr>
        <w:t xml:space="preserve">the </w:t>
      </w:r>
      <w:r w:rsidRPr="3858A2C2">
        <w:rPr>
          <w:rFonts w:ascii="Times New Roman" w:hAnsi="Times New Roman" w:cs="Times New Roman"/>
          <w:sz w:val="24"/>
          <w:szCs w:val="24"/>
        </w:rPr>
        <w:t>oversight of federal and/or state funds, when it is contemplating entering into a transaction or arrangement that might benefit the private interest of an officer, staff</w:t>
      </w:r>
      <w:r w:rsidR="00FE6DE9" w:rsidRPr="3858A2C2">
        <w:rPr>
          <w:rFonts w:ascii="Times New Roman" w:hAnsi="Times New Roman" w:cs="Times New Roman"/>
          <w:sz w:val="24"/>
          <w:szCs w:val="24"/>
        </w:rPr>
        <w:t>,</w:t>
      </w:r>
      <w:r w:rsidRPr="3858A2C2">
        <w:rPr>
          <w:rFonts w:ascii="Times New Roman" w:hAnsi="Times New Roman" w:cs="Times New Roman"/>
          <w:sz w:val="24"/>
          <w:szCs w:val="24"/>
        </w:rPr>
        <w:t xml:space="preserve"> </w:t>
      </w:r>
      <w:r w:rsidR="002B7458" w:rsidRPr="3858A2C2">
        <w:rPr>
          <w:rFonts w:ascii="Times New Roman" w:hAnsi="Times New Roman" w:cs="Times New Roman"/>
          <w:sz w:val="24"/>
          <w:szCs w:val="24"/>
        </w:rPr>
        <w:t xml:space="preserve">WDB </w:t>
      </w:r>
      <w:r w:rsidR="00685AE1" w:rsidRPr="3858A2C2">
        <w:rPr>
          <w:rFonts w:ascii="Times New Roman" w:hAnsi="Times New Roman" w:cs="Times New Roman"/>
          <w:sz w:val="24"/>
          <w:szCs w:val="24"/>
        </w:rPr>
        <w:t>M</w:t>
      </w:r>
      <w:r w:rsidR="009B63F1" w:rsidRPr="3858A2C2">
        <w:rPr>
          <w:rFonts w:ascii="Times New Roman" w:hAnsi="Times New Roman" w:cs="Times New Roman"/>
          <w:sz w:val="24"/>
          <w:szCs w:val="24"/>
        </w:rPr>
        <w:t>ember</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w:t>
      </w:r>
      <w:r w:rsidR="00A452CE" w:rsidRPr="3858A2C2">
        <w:rPr>
          <w:rFonts w:ascii="Times New Roman" w:hAnsi="Times New Roman" w:cs="Times New Roman"/>
          <w:sz w:val="24"/>
          <w:szCs w:val="24"/>
        </w:rPr>
        <w:t>WDB D</w:t>
      </w:r>
      <w:r w:rsidRPr="3858A2C2">
        <w:rPr>
          <w:rFonts w:ascii="Times New Roman" w:hAnsi="Times New Roman" w:cs="Times New Roman"/>
          <w:sz w:val="24"/>
          <w:szCs w:val="24"/>
        </w:rPr>
        <w:t xml:space="preserve">irector or might result in a possible excess benefit transaction. This includes persons and entities involved in the competitive selection processes to identify service providers and award funding using </w:t>
      </w:r>
      <w:r w:rsidR="00F66D03" w:rsidRPr="3858A2C2">
        <w:rPr>
          <w:rFonts w:ascii="Times New Roman" w:hAnsi="Times New Roman" w:cs="Times New Roman"/>
          <w:sz w:val="24"/>
          <w:szCs w:val="24"/>
        </w:rPr>
        <w:t>f</w:t>
      </w:r>
      <w:r w:rsidRPr="3858A2C2">
        <w:rPr>
          <w:rFonts w:ascii="Times New Roman" w:hAnsi="Times New Roman" w:cs="Times New Roman"/>
          <w:sz w:val="24"/>
          <w:szCs w:val="24"/>
        </w:rPr>
        <w:t>ederal funds which must be free of conflicts of interest: real, apparent</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or organizational. This policy is intended to supplement</w:t>
      </w:r>
      <w:r w:rsidR="00612E85" w:rsidRPr="3858A2C2">
        <w:rPr>
          <w:rFonts w:ascii="Times New Roman" w:hAnsi="Times New Roman" w:cs="Times New Roman"/>
          <w:sz w:val="24"/>
          <w:szCs w:val="24"/>
        </w:rPr>
        <w:t>,</w:t>
      </w:r>
      <w:r w:rsidRPr="3858A2C2">
        <w:rPr>
          <w:rFonts w:ascii="Times New Roman" w:hAnsi="Times New Roman" w:cs="Times New Roman"/>
          <w:sz w:val="24"/>
          <w:szCs w:val="24"/>
        </w:rPr>
        <w:t xml:space="preserve"> but not replace</w:t>
      </w:r>
      <w:r w:rsidR="00612E85" w:rsidRPr="3858A2C2">
        <w:rPr>
          <w:rFonts w:ascii="Times New Roman" w:hAnsi="Times New Roman" w:cs="Times New Roman"/>
          <w:sz w:val="24"/>
          <w:szCs w:val="24"/>
        </w:rPr>
        <w:t>,</w:t>
      </w:r>
      <w:r w:rsidRPr="3858A2C2">
        <w:rPr>
          <w:rFonts w:ascii="Times New Roman" w:hAnsi="Times New Roman" w:cs="Times New Roman"/>
          <w:sz w:val="24"/>
          <w:szCs w:val="24"/>
        </w:rPr>
        <w:t xml:space="preserve"> any applicable state and federal laws governing conflicts of interest applicable to organizations responsible for maintaining the public trust for the use of federal, state</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and other grant funds for the purpose of carrying out goals and program requirements, including the responsibility to maintain the reputation and integrity of the entity, organizations</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and agencies and programs.</w:t>
      </w:r>
    </w:p>
    <w:p w14:paraId="132EF3F1" w14:textId="77777777" w:rsidR="00722519" w:rsidRDefault="00722519" w:rsidP="000A0DCC">
      <w:pPr>
        <w:spacing w:after="0" w:line="200" w:lineRule="exact"/>
        <w:jc w:val="center"/>
        <w:rPr>
          <w:rFonts w:ascii="Times New Roman" w:hAnsi="Times New Roman" w:cs="Times New Roman"/>
          <w:b/>
          <w:sz w:val="24"/>
          <w:szCs w:val="24"/>
        </w:rPr>
      </w:pPr>
    </w:p>
    <w:p w14:paraId="0B5119D4" w14:textId="77777777" w:rsidR="00E27765" w:rsidRDefault="00E27765" w:rsidP="000A0DCC">
      <w:pPr>
        <w:spacing w:after="0" w:line="200" w:lineRule="exact"/>
        <w:jc w:val="center"/>
        <w:rPr>
          <w:rFonts w:ascii="Times New Roman" w:hAnsi="Times New Roman" w:cs="Times New Roman"/>
          <w:b/>
          <w:sz w:val="24"/>
          <w:szCs w:val="24"/>
        </w:rPr>
      </w:pPr>
    </w:p>
    <w:p w14:paraId="4158931C" w14:textId="77777777" w:rsidR="00E27765" w:rsidRDefault="00231F73" w:rsidP="00CA63FC">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Boards</w:t>
      </w:r>
    </w:p>
    <w:p w14:paraId="7E1082BE" w14:textId="77777777" w:rsidR="00D73770" w:rsidRDefault="00D73770" w:rsidP="000A0DCC">
      <w:pPr>
        <w:pStyle w:val="ListParagraph"/>
        <w:spacing w:after="0" w:line="200" w:lineRule="exact"/>
        <w:ind w:left="1080"/>
        <w:jc w:val="both"/>
        <w:rPr>
          <w:rFonts w:ascii="Times New Roman" w:hAnsi="Times New Roman" w:cs="Times New Roman"/>
          <w:b/>
          <w:sz w:val="24"/>
          <w:szCs w:val="24"/>
        </w:rPr>
      </w:pPr>
    </w:p>
    <w:p w14:paraId="5A74B09A" w14:textId="1AD8EFF8" w:rsidR="00464FE6" w:rsidRDefault="00464FE6" w:rsidP="000A0DCC">
      <w:pPr>
        <w:pStyle w:val="ListParagraph"/>
        <w:spacing w:after="0"/>
        <w:ind w:left="1080"/>
        <w:jc w:val="both"/>
        <w:rPr>
          <w:rFonts w:ascii="Times New Roman" w:hAnsi="Times New Roman" w:cs="Times New Roman"/>
          <w:sz w:val="24"/>
          <w:szCs w:val="24"/>
        </w:rPr>
      </w:pPr>
      <w:r w:rsidRPr="3858A2C2">
        <w:rPr>
          <w:rFonts w:ascii="Times New Roman" w:hAnsi="Times New Roman" w:cs="Times New Roman"/>
          <w:sz w:val="24"/>
          <w:szCs w:val="24"/>
        </w:rPr>
        <w:t xml:space="preserve">It is the policy and expectation of the WDB that its Members will fulfill the fiduciary duties applicable to their service as Members of the WDB. Due to the legal and statutory structures of the WDB, it is expected that conflicts of interest </w:t>
      </w:r>
      <w:r w:rsidR="00CB33E8" w:rsidRPr="3858A2C2">
        <w:rPr>
          <w:rFonts w:ascii="Times New Roman" w:hAnsi="Times New Roman" w:cs="Times New Roman"/>
          <w:sz w:val="24"/>
          <w:szCs w:val="24"/>
        </w:rPr>
        <w:t>may</w:t>
      </w:r>
      <w:r w:rsidRPr="3858A2C2">
        <w:rPr>
          <w:rFonts w:ascii="Times New Roman" w:hAnsi="Times New Roman" w:cs="Times New Roman"/>
          <w:sz w:val="24"/>
          <w:szCs w:val="24"/>
        </w:rPr>
        <w:t xml:space="preserve"> arise, and this policy is intended to provide a framework that will allow the work of the WDB to be achieved without the fact of or appearance of impropriety. Where this document references “Member” it shall mean any agent, WDB employee, officer, </w:t>
      </w:r>
      <w:r w:rsidR="00CE262E" w:rsidRPr="3858A2C2">
        <w:rPr>
          <w:rFonts w:ascii="Times New Roman" w:hAnsi="Times New Roman" w:cs="Times New Roman"/>
          <w:sz w:val="24"/>
          <w:szCs w:val="24"/>
        </w:rPr>
        <w:t>s</w:t>
      </w:r>
      <w:r w:rsidR="00425049" w:rsidRPr="3858A2C2">
        <w:rPr>
          <w:rFonts w:ascii="Times New Roman" w:hAnsi="Times New Roman" w:cs="Times New Roman"/>
          <w:sz w:val="24"/>
          <w:szCs w:val="24"/>
        </w:rPr>
        <w:t xml:space="preserve">ervice </w:t>
      </w:r>
      <w:r w:rsidR="00CE262E" w:rsidRPr="3858A2C2">
        <w:rPr>
          <w:rFonts w:ascii="Times New Roman" w:hAnsi="Times New Roman" w:cs="Times New Roman"/>
          <w:sz w:val="24"/>
          <w:szCs w:val="24"/>
        </w:rPr>
        <w:t>p</w:t>
      </w:r>
      <w:r w:rsidR="00425049" w:rsidRPr="3858A2C2">
        <w:rPr>
          <w:rFonts w:ascii="Times New Roman" w:hAnsi="Times New Roman" w:cs="Times New Roman"/>
          <w:sz w:val="24"/>
          <w:szCs w:val="24"/>
        </w:rPr>
        <w:t xml:space="preserve">rovider contractor, </w:t>
      </w:r>
      <w:r w:rsidRPr="3858A2C2">
        <w:rPr>
          <w:rFonts w:ascii="Times New Roman" w:hAnsi="Times New Roman" w:cs="Times New Roman"/>
          <w:sz w:val="24"/>
          <w:szCs w:val="24"/>
        </w:rPr>
        <w:t>and Board Member. The WDB</w:t>
      </w:r>
      <w:r w:rsidR="00C93557" w:rsidRPr="3858A2C2">
        <w:rPr>
          <w:rFonts w:ascii="Times New Roman" w:hAnsi="Times New Roman" w:cs="Times New Roman"/>
          <w:sz w:val="24"/>
          <w:szCs w:val="24"/>
        </w:rPr>
        <w:t>, Chief Local Elected Official</w:t>
      </w:r>
      <w:r w:rsidR="002B7458" w:rsidRPr="3858A2C2">
        <w:rPr>
          <w:rFonts w:ascii="Times New Roman" w:hAnsi="Times New Roman" w:cs="Times New Roman"/>
          <w:sz w:val="24"/>
          <w:szCs w:val="24"/>
        </w:rPr>
        <w:t xml:space="preserve"> (CLEO)</w:t>
      </w:r>
      <w:r w:rsidR="00C93557" w:rsidRPr="3858A2C2">
        <w:rPr>
          <w:rFonts w:ascii="Times New Roman" w:hAnsi="Times New Roman" w:cs="Times New Roman"/>
          <w:sz w:val="24"/>
          <w:szCs w:val="24"/>
        </w:rPr>
        <w:t>,</w:t>
      </w:r>
      <w:r w:rsidRPr="3858A2C2">
        <w:rPr>
          <w:rFonts w:ascii="Times New Roman" w:hAnsi="Times New Roman" w:cs="Times New Roman"/>
          <w:sz w:val="24"/>
          <w:szCs w:val="24"/>
        </w:rPr>
        <w:t xml:space="preserve"> and all other agencies receiving direct financial assistance through the Workforce Innovation and Opportunity Act (WIOA) shall avoid conflict of interest, real or apparent.</w:t>
      </w:r>
    </w:p>
    <w:p w14:paraId="49A7EE45" w14:textId="77777777" w:rsidR="00425049" w:rsidRDefault="00425049" w:rsidP="00D06EDB">
      <w:pPr>
        <w:pStyle w:val="ListParagraph"/>
        <w:spacing w:after="0" w:line="240" w:lineRule="auto"/>
        <w:ind w:left="1080"/>
        <w:jc w:val="both"/>
        <w:rPr>
          <w:rFonts w:ascii="Times New Roman" w:hAnsi="Times New Roman" w:cs="Times New Roman"/>
          <w:sz w:val="24"/>
          <w:szCs w:val="24"/>
        </w:rPr>
      </w:pPr>
    </w:p>
    <w:p w14:paraId="4A6C9D3D" w14:textId="1F30EC36" w:rsidR="00425049" w:rsidRDefault="00425049" w:rsidP="000A0DCC">
      <w:pPr>
        <w:pStyle w:val="ListParagraph"/>
        <w:spacing w:after="0"/>
        <w:ind w:left="1080"/>
        <w:jc w:val="both"/>
        <w:rPr>
          <w:rFonts w:ascii="Times New Roman" w:hAnsi="Times New Roman" w:cs="Times New Roman"/>
          <w:sz w:val="24"/>
          <w:szCs w:val="24"/>
        </w:rPr>
      </w:pPr>
      <w:r w:rsidRPr="3858A2C2">
        <w:rPr>
          <w:rFonts w:ascii="Times New Roman" w:hAnsi="Times New Roman" w:cs="Times New Roman"/>
          <w:sz w:val="24"/>
          <w:szCs w:val="24"/>
        </w:rPr>
        <w:t xml:space="preserve">It is the responsibility of each member to govern the actions of all other </w:t>
      </w:r>
      <w:r w:rsidR="009B63F1" w:rsidRPr="3858A2C2">
        <w:rPr>
          <w:rFonts w:ascii="Times New Roman" w:hAnsi="Times New Roman" w:cs="Times New Roman"/>
          <w:sz w:val="24"/>
          <w:szCs w:val="24"/>
        </w:rPr>
        <w:t>M</w:t>
      </w:r>
      <w:r w:rsidRPr="3858A2C2">
        <w:rPr>
          <w:rFonts w:ascii="Times New Roman" w:hAnsi="Times New Roman" w:cs="Times New Roman"/>
          <w:sz w:val="24"/>
          <w:szCs w:val="24"/>
        </w:rPr>
        <w:t>embers in complian</w:t>
      </w:r>
      <w:r w:rsidR="00344BA4" w:rsidRPr="3858A2C2">
        <w:rPr>
          <w:rFonts w:ascii="Times New Roman" w:hAnsi="Times New Roman" w:cs="Times New Roman"/>
          <w:sz w:val="24"/>
          <w:szCs w:val="24"/>
        </w:rPr>
        <w:t>c</w:t>
      </w:r>
      <w:r w:rsidRPr="3858A2C2">
        <w:rPr>
          <w:rFonts w:ascii="Times New Roman" w:hAnsi="Times New Roman" w:cs="Times New Roman"/>
          <w:sz w:val="24"/>
          <w:szCs w:val="24"/>
        </w:rPr>
        <w:t>e with the Conflict of Interest</w:t>
      </w:r>
      <w:r w:rsidR="00CE262E" w:rsidRPr="3858A2C2">
        <w:rPr>
          <w:rFonts w:ascii="Times New Roman" w:hAnsi="Times New Roman" w:cs="Times New Roman"/>
          <w:sz w:val="24"/>
          <w:szCs w:val="24"/>
        </w:rPr>
        <w:t xml:space="preserve"> Policy</w:t>
      </w:r>
      <w:r w:rsidRPr="3858A2C2">
        <w:rPr>
          <w:rFonts w:ascii="Times New Roman" w:hAnsi="Times New Roman" w:cs="Times New Roman"/>
          <w:sz w:val="24"/>
          <w:szCs w:val="24"/>
        </w:rPr>
        <w:t xml:space="preserve">. If a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 thinks there is a possibility of a conflict of interest, real or apparent, on the part of another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it is</w:t>
      </w:r>
      <w:r w:rsidR="00563750" w:rsidRPr="3858A2C2">
        <w:rPr>
          <w:rFonts w:ascii="Times New Roman" w:hAnsi="Times New Roman" w:cs="Times New Roman"/>
          <w:sz w:val="24"/>
          <w:szCs w:val="24"/>
        </w:rPr>
        <w:t xml:space="preserve"> their</w:t>
      </w:r>
      <w:r w:rsidRPr="3858A2C2">
        <w:rPr>
          <w:rFonts w:ascii="Times New Roman" w:hAnsi="Times New Roman" w:cs="Times New Roman"/>
          <w:sz w:val="24"/>
          <w:szCs w:val="24"/>
        </w:rPr>
        <w:t xml:space="preserve"> affirmative responsibility to immediately bring the matter to the attention of the </w:t>
      </w:r>
      <w:r w:rsidR="00563750" w:rsidRPr="3858A2C2">
        <w:rPr>
          <w:rFonts w:ascii="Times New Roman" w:hAnsi="Times New Roman" w:cs="Times New Roman"/>
          <w:sz w:val="24"/>
          <w:szCs w:val="24"/>
        </w:rPr>
        <w:t>WDB</w:t>
      </w:r>
      <w:r w:rsidRPr="3858A2C2">
        <w:rPr>
          <w:rFonts w:ascii="Times New Roman" w:hAnsi="Times New Roman" w:cs="Times New Roman"/>
          <w:sz w:val="24"/>
          <w:szCs w:val="24"/>
        </w:rPr>
        <w:t xml:space="preserve"> Director.</w:t>
      </w:r>
      <w:r w:rsidR="00031059" w:rsidRPr="3858A2C2">
        <w:rPr>
          <w:rFonts w:ascii="Times New Roman" w:hAnsi="Times New Roman" w:cs="Times New Roman"/>
          <w:sz w:val="24"/>
          <w:szCs w:val="24"/>
        </w:rPr>
        <w:t xml:space="preserve"> Therefore, no WDB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 will discuss, present proposals, or vote on any issue as to which the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 has an economic interest unless specifically questioned by the other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s as part of a scheduled opportunity for all interested parties to present information. A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 may vote on and may discuss any matter that would not have any impact on the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w:t>
      </w:r>
    </w:p>
    <w:p w14:paraId="43D914A3" w14:textId="77777777" w:rsidR="00031059" w:rsidRDefault="00031059" w:rsidP="00D06EDB">
      <w:pPr>
        <w:pStyle w:val="ListParagraph"/>
        <w:spacing w:after="0" w:line="240" w:lineRule="auto"/>
        <w:ind w:left="1080"/>
        <w:jc w:val="both"/>
        <w:rPr>
          <w:rFonts w:ascii="Times New Roman" w:hAnsi="Times New Roman" w:cs="Times New Roman"/>
          <w:sz w:val="24"/>
          <w:szCs w:val="24"/>
        </w:rPr>
      </w:pPr>
    </w:p>
    <w:p w14:paraId="5BB59B87" w14:textId="3F4E64BF" w:rsidR="00031059" w:rsidRDefault="00031059" w:rsidP="00D06EDB">
      <w:pPr>
        <w:pStyle w:val="ListParagraph"/>
        <w:spacing w:after="0" w:line="240" w:lineRule="auto"/>
        <w:ind w:left="1080"/>
        <w:jc w:val="both"/>
        <w:rPr>
          <w:rFonts w:ascii="Times New Roman" w:hAnsi="Times New Roman" w:cs="Times New Roman"/>
          <w:sz w:val="24"/>
          <w:szCs w:val="24"/>
        </w:rPr>
      </w:pPr>
      <w:r w:rsidRPr="3858A2C2">
        <w:rPr>
          <w:rFonts w:ascii="Times New Roman" w:hAnsi="Times New Roman" w:cs="Times New Roman"/>
          <w:sz w:val="24"/>
          <w:szCs w:val="24"/>
        </w:rPr>
        <w:t xml:space="preserve">No official or employee of the </w:t>
      </w:r>
      <w:r w:rsidR="006106B9" w:rsidRPr="3858A2C2">
        <w:rPr>
          <w:rFonts w:ascii="Times New Roman" w:hAnsi="Times New Roman" w:cs="Times New Roman"/>
          <w:sz w:val="24"/>
          <w:szCs w:val="24"/>
        </w:rPr>
        <w:t>WDB or contracting agency</w:t>
      </w:r>
      <w:r w:rsidRPr="3858A2C2">
        <w:rPr>
          <w:rFonts w:ascii="Times New Roman" w:hAnsi="Times New Roman" w:cs="Times New Roman"/>
          <w:sz w:val="24"/>
          <w:szCs w:val="24"/>
        </w:rPr>
        <w:t xml:space="preserve"> authorized in their official capacity to negotiate, make, accept, approve, or take part in the negotiating,</w:t>
      </w:r>
      <w:r>
        <w:br/>
      </w:r>
      <w:r w:rsidRPr="3858A2C2">
        <w:rPr>
          <w:rFonts w:ascii="Times New Roman" w:hAnsi="Times New Roman" w:cs="Times New Roman"/>
          <w:sz w:val="24"/>
          <w:szCs w:val="24"/>
        </w:rPr>
        <w:lastRenderedPageBreak/>
        <w:t>making, accepting, or approving of any contract or subcontract in connection with a project shall have directly or indirectly</w:t>
      </w:r>
      <w:r w:rsidR="0034470B" w:rsidRPr="3858A2C2">
        <w:rPr>
          <w:rFonts w:ascii="Times New Roman" w:hAnsi="Times New Roman" w:cs="Times New Roman"/>
          <w:sz w:val="24"/>
          <w:szCs w:val="24"/>
        </w:rPr>
        <w:t xml:space="preserve"> </w:t>
      </w:r>
      <w:r w:rsidRPr="3858A2C2">
        <w:rPr>
          <w:rFonts w:ascii="Times New Roman" w:hAnsi="Times New Roman" w:cs="Times New Roman"/>
          <w:sz w:val="24"/>
          <w:szCs w:val="24"/>
        </w:rPr>
        <w:t xml:space="preserve">any financial or personal interest in any such contract or subcontract. It shall be against the policy of the </w:t>
      </w:r>
      <w:r w:rsidR="006106B9" w:rsidRPr="3858A2C2">
        <w:rPr>
          <w:rFonts w:ascii="Times New Roman" w:hAnsi="Times New Roman" w:cs="Times New Roman"/>
          <w:sz w:val="24"/>
          <w:szCs w:val="24"/>
        </w:rPr>
        <w:t>WDB</w:t>
      </w:r>
      <w:r w:rsidRPr="3858A2C2">
        <w:rPr>
          <w:rFonts w:ascii="Times New Roman" w:hAnsi="Times New Roman" w:cs="Times New Roman"/>
          <w:sz w:val="24"/>
          <w:szCs w:val="24"/>
        </w:rPr>
        <w:t xml:space="preserve"> </w:t>
      </w:r>
      <w:r w:rsidR="006106B9" w:rsidRPr="3858A2C2">
        <w:rPr>
          <w:rFonts w:ascii="Times New Roman" w:hAnsi="Times New Roman" w:cs="Times New Roman"/>
          <w:sz w:val="24"/>
          <w:szCs w:val="24"/>
        </w:rPr>
        <w:t xml:space="preserve">or contracting agency </w:t>
      </w:r>
      <w:r w:rsidRPr="3858A2C2">
        <w:rPr>
          <w:rFonts w:ascii="Times New Roman" w:hAnsi="Times New Roman" w:cs="Times New Roman"/>
          <w:sz w:val="24"/>
          <w:szCs w:val="24"/>
        </w:rPr>
        <w:t>for any employee or volunteer to directly or indirectly ask, demand, exact, solicit, accept, receive, or agree to receive anything of value for themselves or any other person or entity in return for:</w:t>
      </w:r>
    </w:p>
    <w:p w14:paraId="611C7AA9" w14:textId="77777777" w:rsidR="00031059" w:rsidRDefault="00031059" w:rsidP="00D06EDB">
      <w:pPr>
        <w:pStyle w:val="ListParagraph"/>
        <w:spacing w:after="0" w:line="240" w:lineRule="auto"/>
        <w:ind w:left="1080"/>
        <w:jc w:val="both"/>
        <w:rPr>
          <w:rFonts w:ascii="Times New Roman" w:hAnsi="Times New Roman" w:cs="Times New Roman"/>
          <w:sz w:val="24"/>
          <w:szCs w:val="24"/>
        </w:rPr>
      </w:pPr>
    </w:p>
    <w:p w14:paraId="1C9A7F76" w14:textId="77777777" w:rsidR="00031059" w:rsidRDefault="00F66D03" w:rsidP="0034470B">
      <w:pPr>
        <w:pStyle w:val="ListParagraph"/>
        <w:numPr>
          <w:ilvl w:val="0"/>
          <w:numId w:val="7"/>
        </w:numPr>
        <w:spacing w:after="0"/>
        <w:jc w:val="both"/>
        <w:rPr>
          <w:rFonts w:ascii="Times New Roman" w:hAnsi="Times New Roman" w:cs="Times New Roman"/>
          <w:sz w:val="24"/>
          <w:szCs w:val="24"/>
        </w:rPr>
      </w:pPr>
      <w:r w:rsidRPr="3858A2C2">
        <w:rPr>
          <w:rFonts w:ascii="Times New Roman" w:hAnsi="Times New Roman" w:cs="Times New Roman"/>
          <w:sz w:val="24"/>
          <w:szCs w:val="24"/>
        </w:rPr>
        <w:t>b</w:t>
      </w:r>
      <w:r w:rsidR="00031059" w:rsidRPr="3858A2C2">
        <w:rPr>
          <w:rFonts w:ascii="Times New Roman" w:hAnsi="Times New Roman" w:cs="Times New Roman"/>
          <w:sz w:val="24"/>
          <w:szCs w:val="24"/>
        </w:rPr>
        <w:t>eing influenced in the performance of their job or position</w:t>
      </w:r>
      <w:r w:rsidR="003730AE" w:rsidRPr="3858A2C2">
        <w:rPr>
          <w:rFonts w:ascii="Times New Roman" w:hAnsi="Times New Roman" w:cs="Times New Roman"/>
          <w:sz w:val="24"/>
          <w:szCs w:val="24"/>
        </w:rPr>
        <w:t>;</w:t>
      </w:r>
    </w:p>
    <w:p w14:paraId="6E189214" w14:textId="77777777" w:rsidR="00031059" w:rsidRDefault="00F66D03" w:rsidP="0034470B">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b</w:t>
      </w:r>
      <w:r w:rsidR="00031059">
        <w:rPr>
          <w:rFonts w:ascii="Times New Roman" w:hAnsi="Times New Roman" w:cs="Times New Roman"/>
          <w:sz w:val="24"/>
          <w:szCs w:val="24"/>
        </w:rPr>
        <w:t xml:space="preserve">eing influenced to commit or aid in committing, or to collude in, or allow, any fraud, or to make opportunity for the commission of any fraud on the </w:t>
      </w:r>
      <w:r w:rsidR="00BB2292">
        <w:rPr>
          <w:rFonts w:ascii="Times New Roman" w:hAnsi="Times New Roman" w:cs="Times New Roman"/>
          <w:sz w:val="24"/>
          <w:szCs w:val="24"/>
        </w:rPr>
        <w:t>WDB or contracting agency</w:t>
      </w:r>
      <w:r w:rsidR="003730AE">
        <w:rPr>
          <w:rFonts w:ascii="Times New Roman" w:hAnsi="Times New Roman" w:cs="Times New Roman"/>
          <w:sz w:val="24"/>
          <w:szCs w:val="24"/>
        </w:rPr>
        <w:t>; or</w:t>
      </w:r>
    </w:p>
    <w:p w14:paraId="3FA8FCA8" w14:textId="77777777" w:rsidR="00031059" w:rsidRDefault="00F66D03" w:rsidP="0034470B">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b</w:t>
      </w:r>
      <w:r w:rsidR="00031059">
        <w:rPr>
          <w:rFonts w:ascii="Times New Roman" w:hAnsi="Times New Roman" w:cs="Times New Roman"/>
          <w:sz w:val="24"/>
          <w:szCs w:val="24"/>
        </w:rPr>
        <w:t>eing induced to do or admit to any act in violation of their official duties.</w:t>
      </w:r>
    </w:p>
    <w:p w14:paraId="50F18861" w14:textId="77777777" w:rsidR="00B91876" w:rsidRDefault="00B91876" w:rsidP="00D06EDB">
      <w:pPr>
        <w:pStyle w:val="ListParagraph"/>
        <w:spacing w:after="0" w:line="240" w:lineRule="auto"/>
        <w:ind w:left="1800"/>
        <w:jc w:val="both"/>
        <w:rPr>
          <w:rFonts w:ascii="Times New Roman" w:hAnsi="Times New Roman" w:cs="Times New Roman"/>
          <w:sz w:val="24"/>
          <w:szCs w:val="24"/>
        </w:rPr>
      </w:pPr>
    </w:p>
    <w:p w14:paraId="5D09D8CA" w14:textId="77777777" w:rsidR="00BC7EFC" w:rsidRDefault="00BC7EFC" w:rsidP="0034470B">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 xml:space="preserve">Each </w:t>
      </w:r>
      <w:r w:rsidR="009B63F1">
        <w:rPr>
          <w:rFonts w:ascii="Times New Roman" w:hAnsi="Times New Roman" w:cs="Times New Roman"/>
          <w:sz w:val="24"/>
          <w:szCs w:val="24"/>
        </w:rPr>
        <w:t>Member</w:t>
      </w:r>
      <w:r>
        <w:rPr>
          <w:rFonts w:ascii="Times New Roman" w:hAnsi="Times New Roman" w:cs="Times New Roman"/>
          <w:sz w:val="24"/>
          <w:szCs w:val="24"/>
        </w:rPr>
        <w:t xml:space="preserve"> shall annually confirm a statement that affirms such person:</w:t>
      </w:r>
    </w:p>
    <w:p w14:paraId="5DCE9845" w14:textId="77777777" w:rsidR="00B91876" w:rsidRDefault="00B91876" w:rsidP="00D06EDB">
      <w:pPr>
        <w:spacing w:after="0" w:line="240" w:lineRule="auto"/>
        <w:ind w:left="360" w:firstLine="720"/>
        <w:jc w:val="both"/>
        <w:rPr>
          <w:rFonts w:ascii="Times New Roman" w:hAnsi="Times New Roman" w:cs="Times New Roman"/>
          <w:sz w:val="24"/>
          <w:szCs w:val="24"/>
        </w:rPr>
      </w:pPr>
    </w:p>
    <w:p w14:paraId="59B47591" w14:textId="77777777" w:rsidR="00BC7EFC" w:rsidRDefault="0034470B" w:rsidP="0034470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h</w:t>
      </w:r>
      <w:r w:rsidR="00BC7EFC">
        <w:rPr>
          <w:rFonts w:ascii="Times New Roman" w:hAnsi="Times New Roman" w:cs="Times New Roman"/>
          <w:sz w:val="24"/>
          <w:szCs w:val="24"/>
        </w:rPr>
        <w:t>as received a copy of the [Name] Workforce Development Board Conflict of Interest Policy;</w:t>
      </w:r>
    </w:p>
    <w:p w14:paraId="7B0F2818" w14:textId="77777777" w:rsidR="00BC7EFC" w:rsidRDefault="0034470B" w:rsidP="0034470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h</w:t>
      </w:r>
      <w:r w:rsidR="00BC7EFC">
        <w:rPr>
          <w:rFonts w:ascii="Times New Roman" w:hAnsi="Times New Roman" w:cs="Times New Roman"/>
          <w:sz w:val="24"/>
          <w:szCs w:val="24"/>
        </w:rPr>
        <w:t>as read and understands the policy; and</w:t>
      </w:r>
    </w:p>
    <w:p w14:paraId="0F821A8E" w14:textId="77777777" w:rsidR="00BC7EFC" w:rsidRPr="00C05CDA" w:rsidRDefault="0034470B" w:rsidP="0034470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h</w:t>
      </w:r>
      <w:r w:rsidR="00B91876">
        <w:rPr>
          <w:rFonts w:ascii="Times New Roman" w:hAnsi="Times New Roman" w:cs="Times New Roman"/>
          <w:sz w:val="24"/>
          <w:szCs w:val="24"/>
        </w:rPr>
        <w:t>as agreed to comply with the policy.</w:t>
      </w:r>
    </w:p>
    <w:p w14:paraId="0D417A8D" w14:textId="77777777" w:rsidR="00031059" w:rsidRPr="00C05CDA" w:rsidRDefault="00031059" w:rsidP="00D06EDB">
      <w:pPr>
        <w:spacing w:after="0" w:line="240" w:lineRule="auto"/>
        <w:jc w:val="both"/>
        <w:rPr>
          <w:rFonts w:ascii="Times New Roman" w:hAnsi="Times New Roman" w:cs="Times New Roman"/>
          <w:sz w:val="24"/>
          <w:szCs w:val="24"/>
        </w:rPr>
      </w:pPr>
    </w:p>
    <w:p w14:paraId="24073935" w14:textId="77777777" w:rsidR="00D73770" w:rsidRDefault="00D73770" w:rsidP="00C05CDA">
      <w:pPr>
        <w:pStyle w:val="ListParagraph"/>
        <w:spacing w:after="0" w:line="200" w:lineRule="exact"/>
        <w:ind w:left="1080"/>
        <w:jc w:val="both"/>
        <w:rPr>
          <w:rFonts w:ascii="Times New Roman" w:hAnsi="Times New Roman" w:cs="Times New Roman"/>
          <w:b/>
          <w:sz w:val="24"/>
          <w:szCs w:val="24"/>
        </w:rPr>
      </w:pPr>
    </w:p>
    <w:p w14:paraId="442A72C1" w14:textId="77777777" w:rsidR="00231F73" w:rsidRDefault="00231F73" w:rsidP="00C05CDA">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 xml:space="preserve">Discovery of an </w:t>
      </w:r>
      <w:r w:rsidR="00C05CDA">
        <w:rPr>
          <w:rFonts w:ascii="Times New Roman" w:hAnsi="Times New Roman" w:cs="Times New Roman"/>
          <w:b/>
          <w:sz w:val="24"/>
          <w:szCs w:val="24"/>
        </w:rPr>
        <w:t>A</w:t>
      </w:r>
      <w:r>
        <w:rPr>
          <w:rFonts w:ascii="Times New Roman" w:hAnsi="Times New Roman" w:cs="Times New Roman"/>
          <w:b/>
          <w:sz w:val="24"/>
          <w:szCs w:val="24"/>
        </w:rPr>
        <w:t xml:space="preserve">ctual or </w:t>
      </w:r>
      <w:r w:rsidR="00C05CDA">
        <w:rPr>
          <w:rFonts w:ascii="Times New Roman" w:hAnsi="Times New Roman" w:cs="Times New Roman"/>
          <w:b/>
          <w:sz w:val="24"/>
          <w:szCs w:val="24"/>
        </w:rPr>
        <w:t>P</w:t>
      </w:r>
      <w:r>
        <w:rPr>
          <w:rFonts w:ascii="Times New Roman" w:hAnsi="Times New Roman" w:cs="Times New Roman"/>
          <w:b/>
          <w:sz w:val="24"/>
          <w:szCs w:val="24"/>
        </w:rPr>
        <w:t xml:space="preserve">otential </w:t>
      </w:r>
      <w:r w:rsidR="00C05CDA">
        <w:rPr>
          <w:rFonts w:ascii="Times New Roman" w:hAnsi="Times New Roman" w:cs="Times New Roman"/>
          <w:b/>
          <w:sz w:val="24"/>
          <w:szCs w:val="24"/>
        </w:rPr>
        <w:t>C</w:t>
      </w:r>
      <w:r>
        <w:rPr>
          <w:rFonts w:ascii="Times New Roman" w:hAnsi="Times New Roman" w:cs="Times New Roman"/>
          <w:b/>
          <w:sz w:val="24"/>
          <w:szCs w:val="24"/>
        </w:rPr>
        <w:t xml:space="preserve">onflict of </w:t>
      </w:r>
      <w:r w:rsidR="00C05CDA">
        <w:rPr>
          <w:rFonts w:ascii="Times New Roman" w:hAnsi="Times New Roman" w:cs="Times New Roman"/>
          <w:b/>
          <w:sz w:val="24"/>
          <w:szCs w:val="24"/>
        </w:rPr>
        <w:t>I</w:t>
      </w:r>
      <w:r>
        <w:rPr>
          <w:rFonts w:ascii="Times New Roman" w:hAnsi="Times New Roman" w:cs="Times New Roman"/>
          <w:b/>
          <w:sz w:val="24"/>
          <w:szCs w:val="24"/>
        </w:rPr>
        <w:t>nterest</w:t>
      </w:r>
    </w:p>
    <w:p w14:paraId="2B81416A" w14:textId="77777777" w:rsidR="009402C8" w:rsidRDefault="009402C8" w:rsidP="00C31DA3">
      <w:pPr>
        <w:pStyle w:val="ListParagraph"/>
        <w:spacing w:after="0" w:line="200" w:lineRule="exact"/>
        <w:ind w:left="1080"/>
        <w:jc w:val="both"/>
        <w:rPr>
          <w:rFonts w:ascii="Times New Roman" w:hAnsi="Times New Roman" w:cs="Times New Roman"/>
          <w:b/>
          <w:sz w:val="24"/>
          <w:szCs w:val="24"/>
        </w:rPr>
      </w:pPr>
    </w:p>
    <w:p w14:paraId="18B7372F" w14:textId="77777777" w:rsidR="00D73770" w:rsidRPr="00122838" w:rsidRDefault="009402C8" w:rsidP="00C31DA3">
      <w:pPr>
        <w:ind w:left="1080"/>
        <w:jc w:val="both"/>
        <w:rPr>
          <w:rFonts w:ascii="Times New Roman" w:hAnsi="Times New Roman" w:cs="Times New Roman"/>
          <w:sz w:val="24"/>
          <w:szCs w:val="24"/>
        </w:rPr>
      </w:pPr>
      <w:r>
        <w:rPr>
          <w:rFonts w:ascii="Times New Roman" w:hAnsi="Times New Roman" w:cs="Times New Roman"/>
          <w:sz w:val="24"/>
          <w:szCs w:val="24"/>
        </w:rPr>
        <w:t xml:space="preserve">Upon the assertion of a possible violation of this policy, the </w:t>
      </w:r>
      <w:r w:rsidR="00BB2292">
        <w:rPr>
          <w:rFonts w:ascii="Times New Roman" w:hAnsi="Times New Roman" w:cs="Times New Roman"/>
          <w:sz w:val="24"/>
          <w:szCs w:val="24"/>
        </w:rPr>
        <w:t xml:space="preserve">WDB </w:t>
      </w:r>
      <w:r>
        <w:rPr>
          <w:rFonts w:ascii="Times New Roman" w:hAnsi="Times New Roman" w:cs="Times New Roman"/>
          <w:sz w:val="24"/>
          <w:szCs w:val="24"/>
        </w:rPr>
        <w:t xml:space="preserve">Chair or Vice-Chair will appoint an ad hoc committee to review the circumstances, report their findings to the Board for discussion and vote, and recommend a course of action in the event a </w:t>
      </w:r>
      <w:r w:rsidR="009B63F1">
        <w:rPr>
          <w:rFonts w:ascii="Times New Roman" w:hAnsi="Times New Roman" w:cs="Times New Roman"/>
          <w:sz w:val="24"/>
          <w:szCs w:val="24"/>
        </w:rPr>
        <w:t>Member</w:t>
      </w:r>
      <w:r>
        <w:rPr>
          <w:rFonts w:ascii="Times New Roman" w:hAnsi="Times New Roman" w:cs="Times New Roman"/>
          <w:sz w:val="24"/>
          <w:szCs w:val="24"/>
        </w:rPr>
        <w:t xml:space="preserve"> is found to be in violation. Action may include, but is not limited to, a declaration that the </w:t>
      </w:r>
      <w:r w:rsidR="009B63F1">
        <w:rPr>
          <w:rFonts w:ascii="Times New Roman" w:hAnsi="Times New Roman" w:cs="Times New Roman"/>
          <w:sz w:val="24"/>
          <w:szCs w:val="24"/>
        </w:rPr>
        <w:t>Member</w:t>
      </w:r>
      <w:r w:rsidR="00594DA4">
        <w:rPr>
          <w:rFonts w:ascii="Times New Roman" w:hAnsi="Times New Roman" w:cs="Times New Roman"/>
          <w:sz w:val="24"/>
          <w:szCs w:val="24"/>
        </w:rPr>
        <w:t xml:space="preserve"> be removed from the </w:t>
      </w:r>
      <w:r w:rsidR="003730AE">
        <w:rPr>
          <w:rFonts w:ascii="Times New Roman" w:hAnsi="Times New Roman" w:cs="Times New Roman"/>
          <w:sz w:val="24"/>
          <w:szCs w:val="24"/>
        </w:rPr>
        <w:t>B</w:t>
      </w:r>
      <w:r w:rsidR="00594DA4">
        <w:rPr>
          <w:rFonts w:ascii="Times New Roman" w:hAnsi="Times New Roman" w:cs="Times New Roman"/>
          <w:sz w:val="24"/>
          <w:szCs w:val="24"/>
        </w:rPr>
        <w:t>oard position</w:t>
      </w:r>
      <w:r>
        <w:rPr>
          <w:rFonts w:ascii="Times New Roman" w:hAnsi="Times New Roman" w:cs="Times New Roman"/>
          <w:sz w:val="24"/>
          <w:szCs w:val="24"/>
        </w:rPr>
        <w:t xml:space="preserve"> and a request to the Consortium Board to make a new appointment.</w:t>
      </w:r>
    </w:p>
    <w:p w14:paraId="47CCB7FA" w14:textId="77777777" w:rsidR="00D73770" w:rsidRDefault="00D73770" w:rsidP="00122838">
      <w:pPr>
        <w:pStyle w:val="ListParagraph"/>
        <w:spacing w:after="0" w:line="200" w:lineRule="exact"/>
        <w:ind w:left="1080"/>
        <w:jc w:val="both"/>
        <w:rPr>
          <w:rFonts w:ascii="Times New Roman" w:hAnsi="Times New Roman" w:cs="Times New Roman"/>
          <w:b/>
          <w:sz w:val="24"/>
          <w:szCs w:val="24"/>
        </w:rPr>
      </w:pPr>
    </w:p>
    <w:p w14:paraId="13BACA9D" w14:textId="77777777" w:rsidR="00231F73" w:rsidRDefault="00231F73" w:rsidP="00122838">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Procurement</w:t>
      </w:r>
    </w:p>
    <w:p w14:paraId="7FFBA5E0" w14:textId="77777777" w:rsidR="00464FE6" w:rsidRDefault="00464FE6" w:rsidP="00122838">
      <w:pPr>
        <w:pStyle w:val="ListParagraph"/>
        <w:spacing w:after="0" w:line="200" w:lineRule="exact"/>
        <w:ind w:left="1080"/>
        <w:jc w:val="both"/>
        <w:rPr>
          <w:rFonts w:ascii="Times New Roman" w:hAnsi="Times New Roman" w:cs="Times New Roman"/>
          <w:b/>
          <w:sz w:val="24"/>
          <w:szCs w:val="24"/>
        </w:rPr>
      </w:pPr>
    </w:p>
    <w:p w14:paraId="74176F18" w14:textId="48D76869" w:rsidR="00110177" w:rsidRPr="00703033" w:rsidRDefault="00110177" w:rsidP="00122838">
      <w:pPr>
        <w:ind w:left="1080"/>
        <w:jc w:val="both"/>
        <w:rPr>
          <w:rFonts w:ascii="Times New Roman" w:hAnsi="Times New Roman" w:cs="Times New Roman"/>
          <w:sz w:val="24"/>
          <w:szCs w:val="24"/>
        </w:rPr>
      </w:pPr>
      <w:r w:rsidRPr="00122838">
        <w:rPr>
          <w:rFonts w:ascii="Times New Roman" w:hAnsi="Times New Roman" w:cs="Times New Roman"/>
          <w:sz w:val="24"/>
          <w:szCs w:val="24"/>
        </w:rPr>
        <w:t xml:space="preserve">All negotiations of a contract for or with potential contractors/service providers must be </w:t>
      </w:r>
      <w:r w:rsidR="00E50891">
        <w:rPr>
          <w:rFonts w:ascii="Times New Roman" w:hAnsi="Times New Roman" w:cs="Times New Roman"/>
          <w:sz w:val="24"/>
          <w:szCs w:val="24"/>
        </w:rPr>
        <w:t xml:space="preserve">conducted with </w:t>
      </w:r>
      <w:r w:rsidRPr="00122838">
        <w:rPr>
          <w:rFonts w:ascii="Times New Roman" w:hAnsi="Times New Roman" w:cs="Times New Roman"/>
          <w:sz w:val="24"/>
          <w:szCs w:val="24"/>
        </w:rPr>
        <w:t xml:space="preserve">arm’s length negotiations. The definition of an arm’s length negotiation is </w:t>
      </w:r>
      <w:r w:rsidR="007C253B">
        <w:rPr>
          <w:rFonts w:ascii="Times New Roman" w:hAnsi="Times New Roman" w:cs="Times New Roman"/>
          <w:sz w:val="24"/>
          <w:szCs w:val="24"/>
        </w:rPr>
        <w:t>an agreement made by two parties freely and independently of each other, and without special relationship, such as being a relative, having another deal on the side or one party having complete control of the other. It becomes important to determine if an agreement was freely entered into to show that the price, requirements, and other conditions were fair and real.</w:t>
      </w:r>
    </w:p>
    <w:p w14:paraId="420DDB23" w14:textId="54E32AF4" w:rsidR="00464FE6" w:rsidRPr="00122838" w:rsidRDefault="00464FE6" w:rsidP="00122838">
      <w:pPr>
        <w:ind w:left="1080"/>
        <w:jc w:val="both"/>
        <w:rPr>
          <w:rFonts w:ascii="Times New Roman" w:hAnsi="Times New Roman" w:cs="Times New Roman"/>
          <w:sz w:val="24"/>
          <w:szCs w:val="24"/>
        </w:rPr>
      </w:pPr>
      <w:r w:rsidRPr="00122838">
        <w:rPr>
          <w:rFonts w:ascii="Times New Roman" w:hAnsi="Times New Roman" w:cs="Times New Roman"/>
          <w:sz w:val="24"/>
          <w:szCs w:val="24"/>
        </w:rPr>
        <w:t>No</w:t>
      </w:r>
      <w:r w:rsidRPr="00122838">
        <w:rPr>
          <w:rFonts w:ascii="Times New Roman" w:hAnsi="Times New Roman" w:cs="Times New Roman"/>
          <w:spacing w:val="32"/>
          <w:sz w:val="24"/>
          <w:szCs w:val="24"/>
        </w:rPr>
        <w:t xml:space="preserve"> </w:t>
      </w:r>
      <w:r w:rsidRPr="00122838">
        <w:rPr>
          <w:rFonts w:ascii="Times New Roman" w:hAnsi="Times New Roman" w:cs="Times New Roman"/>
          <w:sz w:val="24"/>
          <w:szCs w:val="24"/>
        </w:rPr>
        <w:t>WDB</w:t>
      </w:r>
      <w:r w:rsidRPr="00122838">
        <w:rPr>
          <w:rFonts w:ascii="Times New Roman" w:hAnsi="Times New Roman" w:cs="Times New Roman"/>
          <w:spacing w:val="25"/>
          <w:sz w:val="24"/>
          <w:szCs w:val="24"/>
        </w:rPr>
        <w:t xml:space="preserve"> </w:t>
      </w:r>
      <w:r w:rsidR="009B63F1">
        <w:rPr>
          <w:rFonts w:ascii="Times New Roman" w:hAnsi="Times New Roman" w:cs="Times New Roman"/>
          <w:sz w:val="24"/>
          <w:szCs w:val="24"/>
        </w:rPr>
        <w:t>Member</w:t>
      </w:r>
      <w:r w:rsidRPr="00122838">
        <w:rPr>
          <w:rFonts w:ascii="Times New Roman" w:hAnsi="Times New Roman" w:cs="Times New Roman"/>
          <w:spacing w:val="32"/>
          <w:sz w:val="24"/>
          <w:szCs w:val="24"/>
        </w:rPr>
        <w:t xml:space="preserve"> </w:t>
      </w:r>
      <w:r w:rsidRPr="00122838">
        <w:rPr>
          <w:rFonts w:ascii="Times New Roman" w:hAnsi="Times New Roman" w:cs="Times New Roman"/>
          <w:sz w:val="24"/>
          <w:szCs w:val="24"/>
        </w:rPr>
        <w:t>(whether</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compensated</w:t>
      </w:r>
      <w:r w:rsidRPr="00122838">
        <w:rPr>
          <w:rFonts w:ascii="Times New Roman" w:hAnsi="Times New Roman" w:cs="Times New Roman"/>
          <w:spacing w:val="34"/>
          <w:sz w:val="24"/>
          <w:szCs w:val="24"/>
        </w:rPr>
        <w:t xml:space="preserve"> </w:t>
      </w:r>
      <w:r w:rsidRPr="00122838">
        <w:rPr>
          <w:rFonts w:ascii="Times New Roman" w:hAnsi="Times New Roman" w:cs="Times New Roman"/>
          <w:sz w:val="24"/>
          <w:szCs w:val="24"/>
        </w:rPr>
        <w:t>or</w:t>
      </w:r>
      <w:r w:rsidRPr="00122838">
        <w:rPr>
          <w:rFonts w:ascii="Times New Roman" w:hAnsi="Times New Roman" w:cs="Times New Roman"/>
          <w:spacing w:val="14"/>
          <w:sz w:val="24"/>
          <w:szCs w:val="24"/>
        </w:rPr>
        <w:t xml:space="preserve"> </w:t>
      </w:r>
      <w:r w:rsidRPr="00122838">
        <w:rPr>
          <w:rFonts w:ascii="Times New Roman" w:hAnsi="Times New Roman" w:cs="Times New Roman"/>
          <w:sz w:val="24"/>
          <w:szCs w:val="24"/>
        </w:rPr>
        <w:t>not)</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shall</w:t>
      </w:r>
      <w:r w:rsidRPr="00122838">
        <w:rPr>
          <w:rFonts w:ascii="Times New Roman" w:hAnsi="Times New Roman" w:cs="Times New Roman"/>
          <w:spacing w:val="27"/>
          <w:sz w:val="24"/>
          <w:szCs w:val="24"/>
        </w:rPr>
        <w:t xml:space="preserve"> </w:t>
      </w:r>
      <w:r w:rsidRPr="00122838">
        <w:rPr>
          <w:rFonts w:ascii="Times New Roman" w:hAnsi="Times New Roman" w:cs="Times New Roman"/>
          <w:sz w:val="24"/>
          <w:szCs w:val="24"/>
        </w:rPr>
        <w:t>engage</w:t>
      </w:r>
      <w:r w:rsidRPr="00122838">
        <w:rPr>
          <w:rFonts w:ascii="Times New Roman" w:hAnsi="Times New Roman" w:cs="Times New Roman"/>
          <w:spacing w:val="31"/>
          <w:sz w:val="24"/>
          <w:szCs w:val="24"/>
        </w:rPr>
        <w:t xml:space="preserve"> </w:t>
      </w:r>
      <w:r w:rsidRPr="00122838">
        <w:rPr>
          <w:rFonts w:ascii="Times New Roman" w:hAnsi="Times New Roman" w:cs="Times New Roman"/>
          <w:sz w:val="24"/>
          <w:szCs w:val="24"/>
        </w:rPr>
        <w:t>in</w:t>
      </w:r>
      <w:r w:rsidRPr="00122838">
        <w:rPr>
          <w:rFonts w:ascii="Times New Roman" w:hAnsi="Times New Roman" w:cs="Times New Roman"/>
          <w:spacing w:val="23"/>
          <w:sz w:val="24"/>
          <w:szCs w:val="24"/>
        </w:rPr>
        <w:t xml:space="preserve"> </w:t>
      </w:r>
      <w:r w:rsidRPr="00122838">
        <w:rPr>
          <w:rFonts w:ascii="Times New Roman" w:hAnsi="Times New Roman" w:cs="Times New Roman"/>
          <w:sz w:val="24"/>
          <w:szCs w:val="24"/>
        </w:rPr>
        <w:t>any</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activity,</w:t>
      </w:r>
      <w:r w:rsidRPr="00122838">
        <w:rPr>
          <w:rFonts w:ascii="Times New Roman" w:hAnsi="Times New Roman" w:cs="Times New Roman"/>
          <w:spacing w:val="33"/>
          <w:sz w:val="24"/>
          <w:szCs w:val="24"/>
        </w:rPr>
        <w:t xml:space="preserve"> </w:t>
      </w:r>
      <w:r w:rsidRPr="00122838">
        <w:rPr>
          <w:rFonts w:ascii="Times New Roman" w:hAnsi="Times New Roman" w:cs="Times New Roman"/>
          <w:sz w:val="24"/>
          <w:szCs w:val="24"/>
        </w:rPr>
        <w:t>including</w:t>
      </w:r>
      <w:r w:rsidRPr="00122838">
        <w:rPr>
          <w:rFonts w:ascii="Times New Roman" w:hAnsi="Times New Roman" w:cs="Times New Roman"/>
          <w:spacing w:val="35"/>
          <w:sz w:val="24"/>
          <w:szCs w:val="24"/>
        </w:rPr>
        <w:t xml:space="preserve"> </w:t>
      </w:r>
      <w:r w:rsidRPr="00122838">
        <w:rPr>
          <w:rFonts w:ascii="Times New Roman" w:hAnsi="Times New Roman" w:cs="Times New Roman"/>
          <w:sz w:val="24"/>
          <w:szCs w:val="24"/>
        </w:rPr>
        <w:t>participation</w:t>
      </w:r>
      <w:r w:rsidRPr="00122838">
        <w:rPr>
          <w:rFonts w:ascii="Times New Roman" w:hAnsi="Times New Roman" w:cs="Times New Roman"/>
          <w:spacing w:val="46"/>
          <w:sz w:val="24"/>
          <w:szCs w:val="24"/>
        </w:rPr>
        <w:t xml:space="preserve"> </w:t>
      </w:r>
      <w:r w:rsidRPr="00122838">
        <w:rPr>
          <w:rFonts w:ascii="Times New Roman" w:hAnsi="Times New Roman" w:cs="Times New Roman"/>
          <w:sz w:val="24"/>
          <w:szCs w:val="24"/>
        </w:rPr>
        <w:t>in the</w:t>
      </w:r>
      <w:r w:rsidRPr="00122838">
        <w:rPr>
          <w:rFonts w:ascii="Times New Roman" w:hAnsi="Times New Roman" w:cs="Times New Roman"/>
          <w:spacing w:val="22"/>
          <w:sz w:val="24"/>
          <w:szCs w:val="24"/>
        </w:rPr>
        <w:t xml:space="preserve"> </w:t>
      </w:r>
      <w:r w:rsidRPr="00122838">
        <w:rPr>
          <w:rFonts w:ascii="Times New Roman" w:hAnsi="Times New Roman" w:cs="Times New Roman"/>
          <w:sz w:val="24"/>
          <w:szCs w:val="24"/>
        </w:rPr>
        <w:t>selection,</w:t>
      </w:r>
      <w:r w:rsidRPr="00122838">
        <w:rPr>
          <w:rFonts w:ascii="Times New Roman" w:hAnsi="Times New Roman" w:cs="Times New Roman"/>
          <w:spacing w:val="26"/>
          <w:sz w:val="24"/>
          <w:szCs w:val="24"/>
        </w:rPr>
        <w:t xml:space="preserve"> </w:t>
      </w:r>
      <w:r w:rsidRPr="00122838">
        <w:rPr>
          <w:rFonts w:ascii="Times New Roman" w:hAnsi="Times New Roman" w:cs="Times New Roman"/>
          <w:sz w:val="24"/>
          <w:szCs w:val="24"/>
        </w:rPr>
        <w:t>award</w:t>
      </w:r>
      <w:r w:rsidR="003730AE">
        <w:rPr>
          <w:rFonts w:ascii="Times New Roman" w:hAnsi="Times New Roman" w:cs="Times New Roman"/>
          <w:sz w:val="24"/>
          <w:szCs w:val="24"/>
        </w:rPr>
        <w:t>,</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or</w:t>
      </w:r>
      <w:r w:rsidRPr="00122838">
        <w:rPr>
          <w:rFonts w:ascii="Times New Roman" w:hAnsi="Times New Roman" w:cs="Times New Roman"/>
          <w:spacing w:val="13"/>
          <w:sz w:val="24"/>
          <w:szCs w:val="24"/>
        </w:rPr>
        <w:t xml:space="preserve"> </w:t>
      </w:r>
      <w:r w:rsidRPr="00122838">
        <w:rPr>
          <w:rFonts w:ascii="Times New Roman" w:hAnsi="Times New Roman" w:cs="Times New Roman"/>
          <w:sz w:val="24"/>
          <w:szCs w:val="24"/>
        </w:rPr>
        <w:t>administration</w:t>
      </w:r>
      <w:r w:rsidRPr="00122838">
        <w:rPr>
          <w:rFonts w:ascii="Times New Roman" w:hAnsi="Times New Roman" w:cs="Times New Roman"/>
          <w:spacing w:val="31"/>
          <w:sz w:val="24"/>
          <w:szCs w:val="24"/>
        </w:rPr>
        <w:t xml:space="preserve"> </w:t>
      </w:r>
      <w:r w:rsidRPr="00122838">
        <w:rPr>
          <w:rFonts w:ascii="Times New Roman" w:hAnsi="Times New Roman" w:cs="Times New Roman"/>
          <w:sz w:val="24"/>
          <w:szCs w:val="24"/>
        </w:rPr>
        <w:t>of</w:t>
      </w:r>
      <w:r w:rsidRPr="00122838">
        <w:rPr>
          <w:rFonts w:ascii="Times New Roman" w:hAnsi="Times New Roman" w:cs="Times New Roman"/>
          <w:spacing w:val="15"/>
          <w:sz w:val="24"/>
          <w:szCs w:val="24"/>
        </w:rPr>
        <w:t xml:space="preserve"> </w:t>
      </w:r>
      <w:r w:rsidRPr="00122838">
        <w:rPr>
          <w:rFonts w:ascii="Times New Roman" w:hAnsi="Times New Roman" w:cs="Times New Roman"/>
          <w:sz w:val="24"/>
          <w:szCs w:val="24"/>
        </w:rPr>
        <w:t>a</w:t>
      </w:r>
      <w:r w:rsidRPr="00122838">
        <w:rPr>
          <w:rFonts w:ascii="Times New Roman" w:hAnsi="Times New Roman" w:cs="Times New Roman"/>
          <w:spacing w:val="10"/>
          <w:sz w:val="24"/>
          <w:szCs w:val="24"/>
        </w:rPr>
        <w:t xml:space="preserve"> </w:t>
      </w:r>
      <w:r w:rsidRPr="00122838">
        <w:rPr>
          <w:rFonts w:ascii="Times New Roman" w:hAnsi="Times New Roman" w:cs="Times New Roman"/>
          <w:sz w:val="24"/>
          <w:szCs w:val="24"/>
        </w:rPr>
        <w:t>sub-grant</w:t>
      </w:r>
      <w:r w:rsidRPr="00122838">
        <w:rPr>
          <w:rFonts w:ascii="Times New Roman" w:hAnsi="Times New Roman" w:cs="Times New Roman"/>
          <w:spacing w:val="30"/>
          <w:sz w:val="24"/>
          <w:szCs w:val="24"/>
        </w:rPr>
        <w:t xml:space="preserve"> </w:t>
      </w:r>
      <w:r w:rsidRPr="00122838">
        <w:rPr>
          <w:rFonts w:ascii="Times New Roman" w:hAnsi="Times New Roman" w:cs="Times New Roman"/>
          <w:sz w:val="24"/>
          <w:szCs w:val="24"/>
        </w:rPr>
        <w:t>or</w:t>
      </w:r>
      <w:r w:rsidR="00A54F80">
        <w:rPr>
          <w:rFonts w:ascii="Times New Roman" w:hAnsi="Times New Roman" w:cs="Times New Roman"/>
          <w:sz w:val="24"/>
          <w:szCs w:val="24"/>
        </w:rPr>
        <w:t xml:space="preserve"> </w:t>
      </w:r>
      <w:r w:rsidRPr="00122838">
        <w:rPr>
          <w:rFonts w:ascii="Times New Roman" w:hAnsi="Times New Roman" w:cs="Times New Roman"/>
          <w:sz w:val="24"/>
          <w:szCs w:val="24"/>
        </w:rPr>
        <w:t>contract</w:t>
      </w:r>
      <w:r w:rsidRPr="00122838">
        <w:rPr>
          <w:rFonts w:ascii="Times New Roman" w:hAnsi="Times New Roman" w:cs="Times New Roman"/>
          <w:spacing w:val="29"/>
          <w:sz w:val="24"/>
          <w:szCs w:val="24"/>
        </w:rPr>
        <w:t xml:space="preserve"> </w:t>
      </w:r>
      <w:r w:rsidRPr="00122838">
        <w:rPr>
          <w:rFonts w:ascii="Times New Roman" w:hAnsi="Times New Roman" w:cs="Times New Roman"/>
          <w:sz w:val="24"/>
          <w:szCs w:val="24"/>
        </w:rPr>
        <w:t>supported</w:t>
      </w:r>
      <w:r w:rsidRPr="00122838">
        <w:rPr>
          <w:rFonts w:ascii="Times New Roman" w:hAnsi="Times New Roman" w:cs="Times New Roman"/>
          <w:spacing w:val="30"/>
          <w:sz w:val="24"/>
          <w:szCs w:val="24"/>
        </w:rPr>
        <w:t xml:space="preserve"> </w:t>
      </w:r>
      <w:r w:rsidRPr="00122838">
        <w:rPr>
          <w:rFonts w:ascii="Times New Roman" w:hAnsi="Times New Roman" w:cs="Times New Roman"/>
          <w:sz w:val="24"/>
          <w:szCs w:val="24"/>
        </w:rPr>
        <w:t>by</w:t>
      </w:r>
      <w:r w:rsidRPr="00122838">
        <w:rPr>
          <w:rFonts w:ascii="Times New Roman" w:hAnsi="Times New Roman" w:cs="Times New Roman"/>
          <w:spacing w:val="29"/>
          <w:sz w:val="24"/>
          <w:szCs w:val="24"/>
        </w:rPr>
        <w:t xml:space="preserve"> </w:t>
      </w:r>
      <w:r w:rsidRPr="00122838">
        <w:rPr>
          <w:rFonts w:ascii="Times New Roman" w:hAnsi="Times New Roman" w:cs="Times New Roman"/>
          <w:sz w:val="24"/>
          <w:szCs w:val="24"/>
        </w:rPr>
        <w:t>WIOA</w:t>
      </w:r>
      <w:r w:rsidRPr="00122838">
        <w:rPr>
          <w:rFonts w:ascii="Times New Roman" w:hAnsi="Times New Roman" w:cs="Times New Roman"/>
          <w:spacing w:val="33"/>
          <w:sz w:val="24"/>
          <w:szCs w:val="24"/>
        </w:rPr>
        <w:t xml:space="preserve"> </w:t>
      </w:r>
      <w:r w:rsidRPr="00122838">
        <w:rPr>
          <w:rFonts w:ascii="Times New Roman" w:hAnsi="Times New Roman" w:cs="Times New Roman"/>
          <w:sz w:val="24"/>
          <w:szCs w:val="24"/>
        </w:rPr>
        <w:t>funds</w:t>
      </w:r>
      <w:r w:rsidRPr="00122838">
        <w:rPr>
          <w:rFonts w:ascii="Times New Roman" w:hAnsi="Times New Roman" w:cs="Times New Roman"/>
          <w:spacing w:val="22"/>
          <w:sz w:val="24"/>
          <w:szCs w:val="24"/>
        </w:rPr>
        <w:t xml:space="preserve"> </w:t>
      </w:r>
      <w:r w:rsidRPr="00122838">
        <w:rPr>
          <w:rFonts w:ascii="Times New Roman" w:hAnsi="Times New Roman" w:cs="Times New Roman"/>
          <w:sz w:val="24"/>
          <w:szCs w:val="24"/>
        </w:rPr>
        <w:t>if</w:t>
      </w:r>
      <w:r w:rsidRPr="00122838">
        <w:rPr>
          <w:rFonts w:ascii="Times New Roman" w:hAnsi="Times New Roman" w:cs="Times New Roman"/>
          <w:spacing w:val="13"/>
          <w:sz w:val="24"/>
          <w:szCs w:val="24"/>
        </w:rPr>
        <w:t xml:space="preserve"> </w:t>
      </w:r>
      <w:r w:rsidRPr="00122838">
        <w:rPr>
          <w:rFonts w:ascii="Times New Roman" w:hAnsi="Times New Roman" w:cs="Times New Roman"/>
          <w:sz w:val="24"/>
          <w:szCs w:val="24"/>
        </w:rPr>
        <w:t>a</w:t>
      </w:r>
      <w:r w:rsidRPr="00122838">
        <w:rPr>
          <w:rFonts w:ascii="Times New Roman" w:hAnsi="Times New Roman" w:cs="Times New Roman"/>
          <w:spacing w:val="11"/>
          <w:sz w:val="24"/>
          <w:szCs w:val="24"/>
        </w:rPr>
        <w:t xml:space="preserve"> </w:t>
      </w:r>
      <w:r w:rsidRPr="00122838">
        <w:rPr>
          <w:rFonts w:ascii="Times New Roman" w:hAnsi="Times New Roman" w:cs="Times New Roman"/>
          <w:sz w:val="24"/>
          <w:szCs w:val="24"/>
        </w:rPr>
        <w:t>conflict</w:t>
      </w:r>
      <w:r w:rsidRPr="00122838">
        <w:rPr>
          <w:rFonts w:ascii="Times New Roman" w:hAnsi="Times New Roman" w:cs="Times New Roman"/>
          <w:spacing w:val="22"/>
          <w:sz w:val="24"/>
          <w:szCs w:val="24"/>
        </w:rPr>
        <w:t xml:space="preserve"> </w:t>
      </w:r>
      <w:r w:rsidRPr="00122838">
        <w:rPr>
          <w:rFonts w:ascii="Times New Roman" w:hAnsi="Times New Roman" w:cs="Times New Roman"/>
          <w:sz w:val="24"/>
          <w:szCs w:val="24"/>
        </w:rPr>
        <w:t>of interest,</w:t>
      </w:r>
      <w:r w:rsidRPr="00122838">
        <w:rPr>
          <w:rFonts w:ascii="Times New Roman" w:hAnsi="Times New Roman" w:cs="Times New Roman"/>
          <w:spacing w:val="13"/>
          <w:sz w:val="24"/>
          <w:szCs w:val="24"/>
        </w:rPr>
        <w:t xml:space="preserve"> </w:t>
      </w:r>
      <w:r w:rsidRPr="00122838">
        <w:rPr>
          <w:rFonts w:ascii="Times New Roman" w:hAnsi="Times New Roman" w:cs="Times New Roman"/>
          <w:sz w:val="24"/>
          <w:szCs w:val="24"/>
        </w:rPr>
        <w:t>real</w:t>
      </w:r>
      <w:r w:rsidR="003730AE">
        <w:rPr>
          <w:rFonts w:ascii="Times New Roman" w:hAnsi="Times New Roman" w:cs="Times New Roman"/>
          <w:sz w:val="24"/>
          <w:szCs w:val="24"/>
        </w:rPr>
        <w:t>,</w:t>
      </w:r>
      <w:r w:rsidRPr="00122838">
        <w:rPr>
          <w:rFonts w:ascii="Times New Roman" w:hAnsi="Times New Roman" w:cs="Times New Roman"/>
          <w:spacing w:val="9"/>
          <w:sz w:val="24"/>
          <w:szCs w:val="24"/>
        </w:rPr>
        <w:t xml:space="preserve"> </w:t>
      </w:r>
      <w:r w:rsidRPr="00122838">
        <w:rPr>
          <w:rFonts w:ascii="Times New Roman" w:hAnsi="Times New Roman" w:cs="Times New Roman"/>
          <w:sz w:val="24"/>
          <w:szCs w:val="24"/>
        </w:rPr>
        <w:t>or</w:t>
      </w:r>
      <w:r w:rsidRPr="00122838">
        <w:rPr>
          <w:rFonts w:ascii="Times New Roman" w:hAnsi="Times New Roman" w:cs="Times New Roman"/>
          <w:spacing w:val="2"/>
          <w:sz w:val="24"/>
          <w:szCs w:val="24"/>
        </w:rPr>
        <w:t xml:space="preserve"> </w:t>
      </w:r>
      <w:r w:rsidRPr="00122838">
        <w:rPr>
          <w:rFonts w:ascii="Times New Roman" w:hAnsi="Times New Roman" w:cs="Times New Roman"/>
          <w:sz w:val="24"/>
          <w:szCs w:val="24"/>
        </w:rPr>
        <w:t>apparent</w:t>
      </w:r>
      <w:r w:rsidRPr="00122838">
        <w:rPr>
          <w:rFonts w:ascii="Times New Roman" w:hAnsi="Times New Roman" w:cs="Times New Roman"/>
          <w:spacing w:val="9"/>
          <w:sz w:val="24"/>
          <w:szCs w:val="24"/>
        </w:rPr>
        <w:t xml:space="preserve"> </w:t>
      </w:r>
      <w:r w:rsidRPr="00122838">
        <w:rPr>
          <w:rFonts w:ascii="Times New Roman" w:hAnsi="Times New Roman" w:cs="Times New Roman"/>
          <w:sz w:val="24"/>
          <w:szCs w:val="24"/>
        </w:rPr>
        <w:t>would</w:t>
      </w:r>
      <w:r w:rsidRPr="00122838">
        <w:rPr>
          <w:rFonts w:ascii="Times New Roman" w:hAnsi="Times New Roman" w:cs="Times New Roman"/>
          <w:spacing w:val="23"/>
          <w:sz w:val="24"/>
          <w:szCs w:val="24"/>
        </w:rPr>
        <w:t xml:space="preserve"> </w:t>
      </w:r>
      <w:r w:rsidRPr="00122838">
        <w:rPr>
          <w:rFonts w:ascii="Times New Roman" w:hAnsi="Times New Roman" w:cs="Times New Roman"/>
          <w:sz w:val="24"/>
          <w:szCs w:val="24"/>
        </w:rPr>
        <w:t>be</w:t>
      </w:r>
      <w:r w:rsidRPr="00122838">
        <w:rPr>
          <w:rFonts w:ascii="Times New Roman" w:hAnsi="Times New Roman" w:cs="Times New Roman"/>
          <w:spacing w:val="18"/>
          <w:sz w:val="24"/>
          <w:szCs w:val="24"/>
        </w:rPr>
        <w:t xml:space="preserve"> </w:t>
      </w:r>
      <w:r w:rsidRPr="00122838">
        <w:rPr>
          <w:rFonts w:ascii="Times New Roman" w:hAnsi="Times New Roman" w:cs="Times New Roman"/>
          <w:sz w:val="24"/>
          <w:szCs w:val="24"/>
        </w:rPr>
        <w:t>involved.</w:t>
      </w:r>
      <w:r w:rsidRPr="00122838">
        <w:rPr>
          <w:rFonts w:ascii="Times New Roman" w:hAnsi="Times New Roman" w:cs="Times New Roman"/>
          <w:spacing w:val="21"/>
          <w:sz w:val="24"/>
          <w:szCs w:val="24"/>
        </w:rPr>
        <w:t xml:space="preserve"> </w:t>
      </w:r>
      <w:r w:rsidRPr="00122838">
        <w:rPr>
          <w:rFonts w:ascii="Times New Roman" w:hAnsi="Times New Roman" w:cs="Times New Roman"/>
          <w:sz w:val="24"/>
          <w:szCs w:val="24"/>
        </w:rPr>
        <w:t>Such</w:t>
      </w:r>
      <w:r w:rsidRPr="00122838">
        <w:rPr>
          <w:rFonts w:ascii="Times New Roman" w:hAnsi="Times New Roman" w:cs="Times New Roman"/>
          <w:spacing w:val="5"/>
          <w:sz w:val="24"/>
          <w:szCs w:val="24"/>
        </w:rPr>
        <w:t xml:space="preserve"> </w:t>
      </w:r>
      <w:r w:rsidRPr="00122838">
        <w:rPr>
          <w:rFonts w:ascii="Times New Roman" w:hAnsi="Times New Roman" w:cs="Times New Roman"/>
          <w:sz w:val="24"/>
          <w:szCs w:val="24"/>
        </w:rPr>
        <w:t>a</w:t>
      </w:r>
      <w:r w:rsidRPr="00122838">
        <w:rPr>
          <w:rFonts w:ascii="Times New Roman" w:hAnsi="Times New Roman" w:cs="Times New Roman"/>
          <w:spacing w:val="-1"/>
          <w:sz w:val="24"/>
          <w:szCs w:val="24"/>
        </w:rPr>
        <w:t xml:space="preserve"> </w:t>
      </w:r>
      <w:r w:rsidRPr="00122838">
        <w:rPr>
          <w:rFonts w:ascii="Times New Roman" w:hAnsi="Times New Roman" w:cs="Times New Roman"/>
          <w:sz w:val="24"/>
          <w:szCs w:val="24"/>
        </w:rPr>
        <w:t>conflict</w:t>
      </w:r>
      <w:r w:rsidRPr="00122838">
        <w:rPr>
          <w:rFonts w:ascii="Times New Roman" w:hAnsi="Times New Roman" w:cs="Times New Roman"/>
          <w:spacing w:val="5"/>
          <w:sz w:val="24"/>
          <w:szCs w:val="24"/>
        </w:rPr>
        <w:t xml:space="preserve"> </w:t>
      </w:r>
      <w:r w:rsidRPr="00122838">
        <w:rPr>
          <w:rFonts w:ascii="Times New Roman" w:hAnsi="Times New Roman" w:cs="Times New Roman"/>
          <w:sz w:val="24"/>
          <w:szCs w:val="24"/>
        </w:rPr>
        <w:t>would</w:t>
      </w:r>
      <w:r w:rsidRPr="00122838">
        <w:rPr>
          <w:rFonts w:ascii="Times New Roman" w:hAnsi="Times New Roman" w:cs="Times New Roman"/>
          <w:spacing w:val="15"/>
          <w:sz w:val="24"/>
          <w:szCs w:val="24"/>
        </w:rPr>
        <w:t xml:space="preserve"> </w:t>
      </w:r>
      <w:r w:rsidRPr="00122838">
        <w:rPr>
          <w:rFonts w:ascii="Times New Roman" w:hAnsi="Times New Roman" w:cs="Times New Roman"/>
          <w:sz w:val="24"/>
          <w:szCs w:val="24"/>
        </w:rPr>
        <w:t>arise</w:t>
      </w:r>
      <w:r w:rsidRPr="00122838">
        <w:rPr>
          <w:rFonts w:ascii="Times New Roman" w:hAnsi="Times New Roman" w:cs="Times New Roman"/>
          <w:spacing w:val="5"/>
          <w:sz w:val="24"/>
          <w:szCs w:val="24"/>
        </w:rPr>
        <w:t xml:space="preserve"> </w:t>
      </w:r>
      <w:r w:rsidRPr="00122838">
        <w:rPr>
          <w:rFonts w:ascii="Times New Roman" w:hAnsi="Times New Roman" w:cs="Times New Roman"/>
          <w:sz w:val="24"/>
          <w:szCs w:val="24"/>
        </w:rPr>
        <w:t>when:</w:t>
      </w:r>
    </w:p>
    <w:p w14:paraId="7514254D" w14:textId="4C759640" w:rsidR="00464FE6" w:rsidRPr="00F167FD" w:rsidDel="00884D25" w:rsidRDefault="003730AE" w:rsidP="00884D25">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884D25">
        <w:rPr>
          <w:rFonts w:ascii="Times New Roman" w:hAnsi="Times New Roman" w:cs="Times New Roman"/>
          <w:sz w:val="24"/>
          <w:szCs w:val="24"/>
        </w:rPr>
        <w:lastRenderedPageBreak/>
        <w:t>t</w:t>
      </w:r>
      <w:r w:rsidR="00464FE6" w:rsidRPr="00A436C4">
        <w:rPr>
          <w:rFonts w:ascii="Times New Roman" w:hAnsi="Times New Roman" w:cs="Times New Roman"/>
          <w:sz w:val="24"/>
          <w:szCs w:val="24"/>
        </w:rPr>
        <w:t>he</w:t>
      </w:r>
      <w:r w:rsidR="00464FE6" w:rsidRPr="00884D25">
        <w:rPr>
          <w:rFonts w:ascii="Times New Roman" w:hAnsi="Times New Roman" w:cs="Times New Roman"/>
          <w:spacing w:val="24"/>
          <w:sz w:val="24"/>
          <w:szCs w:val="24"/>
        </w:rPr>
        <w:t xml:space="preserve"> </w:t>
      </w:r>
      <w:r w:rsidR="00464FE6" w:rsidRPr="00884D25">
        <w:rPr>
          <w:rFonts w:ascii="Times New Roman" w:hAnsi="Times New Roman" w:cs="Times New Roman"/>
          <w:sz w:val="24"/>
          <w:szCs w:val="24"/>
        </w:rPr>
        <w:t>individual,</w:t>
      </w:r>
    </w:p>
    <w:p w14:paraId="20E7F987" w14:textId="3044AEA1" w:rsidR="00464FE6" w:rsidRPr="00A436C4" w:rsidDel="00A436C4" w:rsidRDefault="00464FE6" w:rsidP="3858A2C2">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A436C4">
        <w:rPr>
          <w:rFonts w:ascii="Times New Roman" w:hAnsi="Times New Roman" w:cs="Times New Roman"/>
          <w:sz w:val="24"/>
          <w:szCs w:val="24"/>
        </w:rPr>
        <w:t>any</w:t>
      </w:r>
      <w:r w:rsidRPr="00A436C4">
        <w:rPr>
          <w:rFonts w:ascii="Times New Roman" w:hAnsi="Times New Roman" w:cs="Times New Roman"/>
          <w:spacing w:val="17"/>
          <w:sz w:val="24"/>
          <w:szCs w:val="24"/>
        </w:rPr>
        <w:t xml:space="preserve"> </w:t>
      </w:r>
      <w:r w:rsidR="009B63F1" w:rsidRPr="00A436C4">
        <w:rPr>
          <w:rFonts w:ascii="Times New Roman" w:hAnsi="Times New Roman" w:cs="Times New Roman"/>
          <w:sz w:val="24"/>
          <w:szCs w:val="24"/>
        </w:rPr>
        <w:t>Member</w:t>
      </w:r>
      <w:r w:rsidRPr="00FE6938">
        <w:rPr>
          <w:rFonts w:ascii="Times New Roman" w:hAnsi="Times New Roman" w:cs="Times New Roman"/>
          <w:spacing w:val="24"/>
          <w:sz w:val="24"/>
          <w:szCs w:val="24"/>
        </w:rPr>
        <w:t xml:space="preserve"> </w:t>
      </w:r>
      <w:r w:rsidRPr="00FE6938">
        <w:rPr>
          <w:rFonts w:ascii="Times New Roman" w:hAnsi="Times New Roman" w:cs="Times New Roman"/>
          <w:sz w:val="24"/>
          <w:szCs w:val="24"/>
        </w:rPr>
        <w:t>of</w:t>
      </w:r>
      <w:r w:rsidRPr="00FE6938">
        <w:rPr>
          <w:rFonts w:ascii="Times New Roman" w:hAnsi="Times New Roman" w:cs="Times New Roman"/>
          <w:spacing w:val="-1"/>
          <w:sz w:val="24"/>
          <w:szCs w:val="24"/>
        </w:rPr>
        <w:t xml:space="preserve"> </w:t>
      </w:r>
      <w:r w:rsidRPr="00FE6938">
        <w:rPr>
          <w:rFonts w:ascii="Times New Roman" w:hAnsi="Times New Roman" w:cs="Times New Roman"/>
          <w:sz w:val="24"/>
          <w:szCs w:val="24"/>
        </w:rPr>
        <w:t>the</w:t>
      </w:r>
      <w:r w:rsidRPr="00FE6938">
        <w:rPr>
          <w:rFonts w:ascii="Times New Roman" w:hAnsi="Times New Roman" w:cs="Times New Roman"/>
          <w:spacing w:val="15"/>
          <w:sz w:val="24"/>
          <w:szCs w:val="24"/>
        </w:rPr>
        <w:t xml:space="preserve"> </w:t>
      </w:r>
      <w:r w:rsidRPr="00FE6938">
        <w:rPr>
          <w:rFonts w:ascii="Times New Roman" w:hAnsi="Times New Roman" w:cs="Times New Roman"/>
          <w:sz w:val="24"/>
          <w:szCs w:val="24"/>
        </w:rPr>
        <w:t>individual's</w:t>
      </w:r>
      <w:r w:rsidRPr="00FE6938">
        <w:rPr>
          <w:rFonts w:ascii="Times New Roman" w:hAnsi="Times New Roman" w:cs="Times New Roman"/>
          <w:spacing w:val="12"/>
          <w:sz w:val="24"/>
          <w:szCs w:val="24"/>
        </w:rPr>
        <w:t xml:space="preserve"> </w:t>
      </w:r>
      <w:r w:rsidRPr="00FE6938">
        <w:rPr>
          <w:rFonts w:ascii="Times New Roman" w:hAnsi="Times New Roman" w:cs="Times New Roman"/>
          <w:sz w:val="24"/>
          <w:szCs w:val="24"/>
        </w:rPr>
        <w:t>immediate</w:t>
      </w:r>
      <w:r w:rsidRPr="00FE6938">
        <w:rPr>
          <w:rFonts w:ascii="Times New Roman" w:hAnsi="Times New Roman" w:cs="Times New Roman"/>
          <w:spacing w:val="27"/>
          <w:sz w:val="24"/>
          <w:szCs w:val="24"/>
        </w:rPr>
        <w:t xml:space="preserve"> </w:t>
      </w:r>
      <w:r w:rsidRPr="00FE6938">
        <w:rPr>
          <w:rFonts w:ascii="Times New Roman" w:hAnsi="Times New Roman" w:cs="Times New Roman"/>
          <w:sz w:val="24"/>
          <w:szCs w:val="24"/>
        </w:rPr>
        <w:t>family,</w:t>
      </w:r>
    </w:p>
    <w:p w14:paraId="7E5C81F0" w14:textId="5562AC05" w:rsidR="00464FE6" w:rsidRPr="00A436C4" w:rsidDel="00A436C4" w:rsidRDefault="00464FE6" w:rsidP="3858A2C2">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A436C4">
        <w:rPr>
          <w:rFonts w:ascii="Times New Roman" w:hAnsi="Times New Roman" w:cs="Times New Roman"/>
          <w:sz w:val="24"/>
          <w:szCs w:val="24"/>
        </w:rPr>
        <w:t>the</w:t>
      </w:r>
      <w:r w:rsidRPr="00FE6938">
        <w:rPr>
          <w:rFonts w:ascii="Times New Roman" w:hAnsi="Times New Roman" w:cs="Times New Roman"/>
          <w:spacing w:val="31"/>
          <w:sz w:val="24"/>
          <w:szCs w:val="24"/>
        </w:rPr>
        <w:t xml:space="preserve"> </w:t>
      </w:r>
      <w:r w:rsidRPr="00A436C4">
        <w:rPr>
          <w:rFonts w:ascii="Times New Roman" w:hAnsi="Times New Roman" w:cs="Times New Roman"/>
          <w:sz w:val="24"/>
          <w:szCs w:val="24"/>
        </w:rPr>
        <w:t>individual's</w:t>
      </w:r>
      <w:r w:rsidRPr="00A436C4">
        <w:rPr>
          <w:rFonts w:ascii="Times New Roman" w:hAnsi="Times New Roman" w:cs="Times New Roman"/>
          <w:spacing w:val="33"/>
          <w:sz w:val="24"/>
          <w:szCs w:val="24"/>
        </w:rPr>
        <w:t xml:space="preserve"> </w:t>
      </w:r>
      <w:r w:rsidRPr="00A436C4">
        <w:rPr>
          <w:rFonts w:ascii="Times New Roman" w:hAnsi="Times New Roman" w:cs="Times New Roman"/>
          <w:sz w:val="24"/>
          <w:szCs w:val="24"/>
        </w:rPr>
        <w:t>partner,</w:t>
      </w:r>
      <w:r w:rsidRPr="00A436C4">
        <w:rPr>
          <w:rFonts w:ascii="Times New Roman" w:hAnsi="Times New Roman" w:cs="Times New Roman"/>
          <w:spacing w:val="30"/>
          <w:sz w:val="24"/>
          <w:szCs w:val="24"/>
        </w:rPr>
        <w:t xml:space="preserve"> </w:t>
      </w:r>
      <w:r w:rsidRPr="00A436C4">
        <w:rPr>
          <w:rFonts w:ascii="Times New Roman" w:hAnsi="Times New Roman" w:cs="Times New Roman"/>
          <w:sz w:val="24"/>
          <w:szCs w:val="24"/>
        </w:rPr>
        <w:t>or</w:t>
      </w:r>
    </w:p>
    <w:p w14:paraId="3DF1C27B" w14:textId="77777777" w:rsidR="00464FE6" w:rsidRPr="00A436C4" w:rsidRDefault="00464FE6" w:rsidP="3858A2C2">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A436C4">
        <w:rPr>
          <w:rFonts w:ascii="Times New Roman" w:hAnsi="Times New Roman" w:cs="Times New Roman"/>
          <w:sz w:val="24"/>
          <w:szCs w:val="24"/>
        </w:rPr>
        <w:t>an</w:t>
      </w:r>
      <w:r w:rsidRPr="00FE6938">
        <w:rPr>
          <w:rFonts w:ascii="Times New Roman" w:hAnsi="Times New Roman" w:cs="Times New Roman"/>
          <w:spacing w:val="30"/>
          <w:sz w:val="24"/>
          <w:szCs w:val="24"/>
        </w:rPr>
        <w:t xml:space="preserve"> </w:t>
      </w:r>
      <w:r w:rsidRPr="00A436C4">
        <w:rPr>
          <w:rFonts w:ascii="Times New Roman" w:hAnsi="Times New Roman" w:cs="Times New Roman"/>
          <w:sz w:val="24"/>
          <w:szCs w:val="24"/>
        </w:rPr>
        <w:t>organization</w:t>
      </w:r>
      <w:r w:rsidRPr="00A436C4">
        <w:rPr>
          <w:rFonts w:ascii="Times New Roman" w:hAnsi="Times New Roman" w:cs="Times New Roman"/>
          <w:spacing w:val="39"/>
          <w:sz w:val="24"/>
          <w:szCs w:val="24"/>
        </w:rPr>
        <w:t xml:space="preserve"> </w:t>
      </w:r>
      <w:r w:rsidRPr="00A436C4">
        <w:rPr>
          <w:rFonts w:ascii="Times New Roman" w:hAnsi="Times New Roman" w:cs="Times New Roman"/>
          <w:sz w:val="24"/>
          <w:szCs w:val="24"/>
        </w:rPr>
        <w:t>which</w:t>
      </w:r>
      <w:r w:rsidRPr="00A436C4">
        <w:rPr>
          <w:rFonts w:ascii="Times New Roman" w:hAnsi="Times New Roman" w:cs="Times New Roman"/>
          <w:spacing w:val="32"/>
          <w:sz w:val="24"/>
          <w:szCs w:val="24"/>
        </w:rPr>
        <w:t xml:space="preserve"> </w:t>
      </w:r>
      <w:r w:rsidRPr="00A436C4">
        <w:rPr>
          <w:rFonts w:ascii="Times New Roman" w:hAnsi="Times New Roman" w:cs="Times New Roman"/>
          <w:sz w:val="24"/>
          <w:szCs w:val="24"/>
        </w:rPr>
        <w:t>employs or</w:t>
      </w:r>
      <w:r w:rsidRPr="00A436C4">
        <w:rPr>
          <w:rFonts w:ascii="Times New Roman" w:hAnsi="Times New Roman" w:cs="Times New Roman"/>
          <w:spacing w:val="26"/>
          <w:sz w:val="24"/>
          <w:szCs w:val="24"/>
        </w:rPr>
        <w:t xml:space="preserve"> </w:t>
      </w:r>
      <w:r w:rsidRPr="00A436C4">
        <w:rPr>
          <w:rFonts w:ascii="Times New Roman" w:hAnsi="Times New Roman" w:cs="Times New Roman"/>
          <w:sz w:val="24"/>
          <w:szCs w:val="24"/>
        </w:rPr>
        <w:t>is</w:t>
      </w:r>
      <w:r w:rsidRPr="00A436C4">
        <w:rPr>
          <w:rFonts w:ascii="Times New Roman" w:hAnsi="Times New Roman" w:cs="Times New Roman"/>
          <w:spacing w:val="19"/>
          <w:sz w:val="24"/>
          <w:szCs w:val="24"/>
        </w:rPr>
        <w:t xml:space="preserve"> </w:t>
      </w:r>
      <w:r w:rsidRPr="00A436C4">
        <w:rPr>
          <w:rFonts w:ascii="Times New Roman" w:hAnsi="Times New Roman" w:cs="Times New Roman"/>
          <w:sz w:val="24"/>
          <w:szCs w:val="24"/>
        </w:rPr>
        <w:t>about</w:t>
      </w:r>
      <w:r w:rsidRPr="00A436C4">
        <w:rPr>
          <w:rFonts w:ascii="Times New Roman" w:hAnsi="Times New Roman" w:cs="Times New Roman"/>
          <w:spacing w:val="22"/>
          <w:sz w:val="24"/>
          <w:szCs w:val="24"/>
        </w:rPr>
        <w:t xml:space="preserve"> </w:t>
      </w:r>
      <w:r w:rsidRPr="00A436C4">
        <w:rPr>
          <w:rFonts w:ascii="Times New Roman" w:hAnsi="Times New Roman" w:cs="Times New Roman"/>
          <w:sz w:val="24"/>
          <w:szCs w:val="24"/>
        </w:rPr>
        <w:t>to</w:t>
      </w:r>
      <w:r w:rsidRPr="00A436C4">
        <w:rPr>
          <w:rFonts w:ascii="Times New Roman" w:hAnsi="Times New Roman" w:cs="Times New Roman"/>
          <w:spacing w:val="23"/>
          <w:sz w:val="24"/>
          <w:szCs w:val="24"/>
        </w:rPr>
        <w:t xml:space="preserve"> </w:t>
      </w:r>
      <w:r w:rsidRPr="00A436C4">
        <w:rPr>
          <w:rFonts w:ascii="Times New Roman" w:hAnsi="Times New Roman" w:cs="Times New Roman"/>
          <w:sz w:val="24"/>
          <w:szCs w:val="24"/>
        </w:rPr>
        <w:t>employ</w:t>
      </w:r>
      <w:r w:rsidRPr="00A436C4">
        <w:rPr>
          <w:rFonts w:ascii="Times New Roman" w:hAnsi="Times New Roman" w:cs="Times New Roman"/>
          <w:spacing w:val="33"/>
          <w:sz w:val="24"/>
          <w:szCs w:val="24"/>
        </w:rPr>
        <w:t xml:space="preserve"> </w:t>
      </w:r>
      <w:r w:rsidRPr="00A436C4">
        <w:rPr>
          <w:rFonts w:ascii="Times New Roman" w:hAnsi="Times New Roman" w:cs="Times New Roman"/>
          <w:sz w:val="24"/>
          <w:szCs w:val="24"/>
        </w:rPr>
        <w:t>any</w:t>
      </w:r>
      <w:r w:rsidRPr="00A436C4">
        <w:rPr>
          <w:rFonts w:ascii="Times New Roman" w:hAnsi="Times New Roman" w:cs="Times New Roman"/>
          <w:spacing w:val="21"/>
          <w:sz w:val="24"/>
          <w:szCs w:val="24"/>
        </w:rPr>
        <w:t xml:space="preserve"> </w:t>
      </w:r>
      <w:r w:rsidRPr="00A436C4">
        <w:rPr>
          <w:rFonts w:ascii="Times New Roman" w:hAnsi="Times New Roman" w:cs="Times New Roman"/>
          <w:sz w:val="24"/>
          <w:szCs w:val="24"/>
        </w:rPr>
        <w:t>of</w:t>
      </w:r>
      <w:r w:rsidRPr="00A436C4">
        <w:rPr>
          <w:rFonts w:ascii="Times New Roman" w:hAnsi="Times New Roman" w:cs="Times New Roman"/>
          <w:spacing w:val="13"/>
          <w:sz w:val="24"/>
          <w:szCs w:val="24"/>
        </w:rPr>
        <w:t xml:space="preserve"> </w:t>
      </w:r>
      <w:r w:rsidRPr="00A436C4">
        <w:rPr>
          <w:rFonts w:ascii="Times New Roman" w:hAnsi="Times New Roman" w:cs="Times New Roman"/>
          <w:sz w:val="24"/>
          <w:szCs w:val="24"/>
        </w:rPr>
        <w:t>the</w:t>
      </w:r>
      <w:r w:rsidRPr="00A436C4">
        <w:rPr>
          <w:rFonts w:ascii="Times New Roman" w:hAnsi="Times New Roman" w:cs="Times New Roman"/>
          <w:spacing w:val="26"/>
          <w:sz w:val="24"/>
          <w:szCs w:val="24"/>
        </w:rPr>
        <w:t xml:space="preserve"> </w:t>
      </w:r>
      <w:r w:rsidRPr="00A436C4">
        <w:rPr>
          <w:rFonts w:ascii="Times New Roman" w:hAnsi="Times New Roman" w:cs="Times New Roman"/>
          <w:sz w:val="24"/>
          <w:szCs w:val="24"/>
        </w:rPr>
        <w:t>above</w:t>
      </w:r>
      <w:r w:rsidRPr="00A436C4">
        <w:rPr>
          <w:rFonts w:ascii="Times New Roman" w:hAnsi="Times New Roman" w:cs="Times New Roman"/>
          <w:spacing w:val="24"/>
          <w:sz w:val="24"/>
          <w:szCs w:val="24"/>
        </w:rPr>
        <w:t xml:space="preserve"> </w:t>
      </w:r>
      <w:r w:rsidRPr="00A436C4">
        <w:rPr>
          <w:rFonts w:ascii="Times New Roman" w:hAnsi="Times New Roman" w:cs="Times New Roman"/>
          <w:sz w:val="24"/>
          <w:szCs w:val="24"/>
        </w:rPr>
        <w:t>has</w:t>
      </w:r>
      <w:r w:rsidRPr="00A436C4">
        <w:rPr>
          <w:rFonts w:ascii="Times New Roman" w:hAnsi="Times New Roman" w:cs="Times New Roman"/>
          <w:spacing w:val="25"/>
          <w:sz w:val="24"/>
          <w:szCs w:val="24"/>
        </w:rPr>
        <w:t xml:space="preserve"> </w:t>
      </w:r>
      <w:r w:rsidRPr="00A436C4">
        <w:rPr>
          <w:rFonts w:ascii="Times New Roman" w:hAnsi="Times New Roman" w:cs="Times New Roman"/>
          <w:sz w:val="24"/>
          <w:szCs w:val="24"/>
        </w:rPr>
        <w:t>a</w:t>
      </w:r>
      <w:r w:rsidRPr="00A436C4">
        <w:rPr>
          <w:rFonts w:ascii="Times New Roman" w:hAnsi="Times New Roman" w:cs="Times New Roman"/>
          <w:spacing w:val="23"/>
          <w:sz w:val="24"/>
          <w:szCs w:val="24"/>
        </w:rPr>
        <w:t xml:space="preserve"> </w:t>
      </w:r>
      <w:r w:rsidRPr="00A436C4">
        <w:rPr>
          <w:rFonts w:ascii="Times New Roman" w:hAnsi="Times New Roman" w:cs="Times New Roman"/>
          <w:sz w:val="24"/>
          <w:szCs w:val="24"/>
        </w:rPr>
        <w:t>financial interest</w:t>
      </w:r>
      <w:r w:rsidRPr="00A436C4">
        <w:rPr>
          <w:rFonts w:ascii="Times New Roman" w:hAnsi="Times New Roman" w:cs="Times New Roman"/>
          <w:spacing w:val="21"/>
          <w:sz w:val="24"/>
          <w:szCs w:val="24"/>
        </w:rPr>
        <w:t xml:space="preserve"> </w:t>
      </w:r>
      <w:r w:rsidRPr="00A436C4">
        <w:rPr>
          <w:rFonts w:ascii="Times New Roman" w:hAnsi="Times New Roman" w:cs="Times New Roman"/>
          <w:sz w:val="24"/>
          <w:szCs w:val="24"/>
        </w:rPr>
        <w:t>in</w:t>
      </w:r>
      <w:r w:rsidRPr="00A436C4">
        <w:rPr>
          <w:rFonts w:ascii="Times New Roman" w:hAnsi="Times New Roman" w:cs="Times New Roman"/>
          <w:spacing w:val="5"/>
          <w:sz w:val="24"/>
          <w:szCs w:val="24"/>
        </w:rPr>
        <w:t xml:space="preserve"> </w:t>
      </w:r>
      <w:r w:rsidRPr="00A436C4">
        <w:rPr>
          <w:rFonts w:ascii="Times New Roman" w:hAnsi="Times New Roman" w:cs="Times New Roman"/>
          <w:sz w:val="24"/>
          <w:szCs w:val="24"/>
        </w:rPr>
        <w:t>the</w:t>
      </w:r>
      <w:r w:rsidRPr="00A436C4">
        <w:rPr>
          <w:rFonts w:ascii="Times New Roman" w:hAnsi="Times New Roman" w:cs="Times New Roman"/>
          <w:spacing w:val="5"/>
          <w:sz w:val="24"/>
          <w:szCs w:val="24"/>
        </w:rPr>
        <w:t xml:space="preserve"> </w:t>
      </w:r>
      <w:r w:rsidRPr="00A436C4">
        <w:rPr>
          <w:rFonts w:ascii="Times New Roman" w:hAnsi="Times New Roman" w:cs="Times New Roman"/>
          <w:sz w:val="24"/>
          <w:szCs w:val="24"/>
        </w:rPr>
        <w:t>firm</w:t>
      </w:r>
      <w:r w:rsidRPr="00A436C4">
        <w:rPr>
          <w:rFonts w:ascii="Times New Roman" w:hAnsi="Times New Roman" w:cs="Times New Roman"/>
          <w:spacing w:val="8"/>
          <w:sz w:val="24"/>
          <w:szCs w:val="24"/>
        </w:rPr>
        <w:t xml:space="preserve"> </w:t>
      </w:r>
      <w:r w:rsidRPr="00A436C4">
        <w:rPr>
          <w:rFonts w:ascii="Times New Roman" w:hAnsi="Times New Roman" w:cs="Times New Roman"/>
          <w:sz w:val="24"/>
          <w:szCs w:val="24"/>
        </w:rPr>
        <w:t>or</w:t>
      </w:r>
      <w:r w:rsidRPr="00A436C4">
        <w:rPr>
          <w:rFonts w:ascii="Times New Roman" w:hAnsi="Times New Roman" w:cs="Times New Roman"/>
          <w:spacing w:val="-3"/>
          <w:sz w:val="24"/>
          <w:szCs w:val="24"/>
        </w:rPr>
        <w:t xml:space="preserve"> </w:t>
      </w:r>
      <w:r w:rsidRPr="00A436C4">
        <w:rPr>
          <w:rFonts w:ascii="Times New Roman" w:hAnsi="Times New Roman" w:cs="Times New Roman"/>
          <w:sz w:val="24"/>
          <w:szCs w:val="24"/>
        </w:rPr>
        <w:t>organization</w:t>
      </w:r>
      <w:r w:rsidRPr="00A436C4">
        <w:rPr>
          <w:rFonts w:ascii="Times New Roman" w:hAnsi="Times New Roman" w:cs="Times New Roman"/>
          <w:spacing w:val="29"/>
          <w:sz w:val="24"/>
          <w:szCs w:val="24"/>
        </w:rPr>
        <w:t xml:space="preserve"> </w:t>
      </w:r>
      <w:r w:rsidRPr="00A436C4">
        <w:rPr>
          <w:rFonts w:ascii="Times New Roman" w:hAnsi="Times New Roman" w:cs="Times New Roman"/>
          <w:sz w:val="24"/>
          <w:szCs w:val="24"/>
        </w:rPr>
        <w:t>selected</w:t>
      </w:r>
      <w:r w:rsidRPr="00A436C4">
        <w:rPr>
          <w:rFonts w:ascii="Times New Roman" w:hAnsi="Times New Roman" w:cs="Times New Roman"/>
          <w:spacing w:val="19"/>
          <w:sz w:val="24"/>
          <w:szCs w:val="24"/>
        </w:rPr>
        <w:t xml:space="preserve"> </w:t>
      </w:r>
      <w:r w:rsidRPr="00A436C4">
        <w:rPr>
          <w:rFonts w:ascii="Times New Roman" w:hAnsi="Times New Roman" w:cs="Times New Roman"/>
          <w:sz w:val="24"/>
          <w:szCs w:val="24"/>
        </w:rPr>
        <w:t>for</w:t>
      </w:r>
      <w:r w:rsidRPr="00A436C4">
        <w:rPr>
          <w:rFonts w:ascii="Times New Roman" w:hAnsi="Times New Roman" w:cs="Times New Roman"/>
          <w:spacing w:val="-2"/>
          <w:sz w:val="24"/>
          <w:szCs w:val="24"/>
        </w:rPr>
        <w:t xml:space="preserve"> </w:t>
      </w:r>
      <w:r w:rsidRPr="00A436C4">
        <w:rPr>
          <w:rFonts w:ascii="Times New Roman" w:hAnsi="Times New Roman" w:cs="Times New Roman"/>
          <w:sz w:val="24"/>
          <w:szCs w:val="24"/>
        </w:rPr>
        <w:t>the</w:t>
      </w:r>
      <w:r w:rsidRPr="00A436C4">
        <w:rPr>
          <w:rFonts w:ascii="Times New Roman" w:hAnsi="Times New Roman" w:cs="Times New Roman"/>
          <w:spacing w:val="7"/>
          <w:sz w:val="24"/>
          <w:szCs w:val="24"/>
        </w:rPr>
        <w:t xml:space="preserve"> </w:t>
      </w:r>
      <w:r w:rsidRPr="00A436C4">
        <w:rPr>
          <w:rFonts w:ascii="Times New Roman" w:hAnsi="Times New Roman" w:cs="Times New Roman"/>
          <w:sz w:val="24"/>
          <w:szCs w:val="24"/>
        </w:rPr>
        <w:t>award.</w:t>
      </w:r>
    </w:p>
    <w:p w14:paraId="7EBED0E8" w14:textId="77777777" w:rsidR="00594DA4" w:rsidRDefault="00594DA4" w:rsidP="00C518B4">
      <w:pPr>
        <w:widowControl/>
        <w:spacing w:after="0" w:line="240" w:lineRule="auto"/>
        <w:ind w:left="1080"/>
        <w:jc w:val="both"/>
        <w:rPr>
          <w:rFonts w:ascii="Times New Roman" w:hAnsi="Times New Roman" w:cs="Times New Roman"/>
          <w:sz w:val="24"/>
          <w:szCs w:val="24"/>
        </w:rPr>
      </w:pPr>
    </w:p>
    <w:p w14:paraId="79614785" w14:textId="72FFB819" w:rsidR="00594DA4" w:rsidRDefault="00594DA4" w:rsidP="00C518B4">
      <w:pPr>
        <w:widowControl/>
        <w:spacing w:after="0"/>
        <w:ind w:left="1080"/>
        <w:jc w:val="both"/>
        <w:rPr>
          <w:rFonts w:ascii="Times New Roman" w:hAnsi="Times New Roman" w:cs="Times New Roman"/>
          <w:sz w:val="24"/>
          <w:szCs w:val="24"/>
        </w:rPr>
      </w:pPr>
      <w:r w:rsidRPr="3858A2C2">
        <w:rPr>
          <w:rFonts w:ascii="Times New Roman" w:hAnsi="Times New Roman" w:cs="Times New Roman"/>
          <w:sz w:val="24"/>
          <w:szCs w:val="24"/>
        </w:rPr>
        <w:t xml:space="preserve">No WDB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 of their immediate family, officers, employees or agents of the WDB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’s agency or business shall neither solicit nor accept gratuities, favors, or anything of value from </w:t>
      </w:r>
      <w:r w:rsidR="00C73704" w:rsidRPr="3858A2C2">
        <w:rPr>
          <w:rFonts w:ascii="Times New Roman" w:hAnsi="Times New Roman" w:cs="Times New Roman"/>
          <w:sz w:val="24"/>
          <w:szCs w:val="24"/>
        </w:rPr>
        <w:t>contractors, potential contract</w:t>
      </w:r>
      <w:r w:rsidRPr="3858A2C2">
        <w:rPr>
          <w:rFonts w:ascii="Times New Roman" w:hAnsi="Times New Roman" w:cs="Times New Roman"/>
          <w:sz w:val="24"/>
          <w:szCs w:val="24"/>
        </w:rPr>
        <w:t>ors, or p</w:t>
      </w:r>
      <w:r w:rsidR="00C73704" w:rsidRPr="3858A2C2">
        <w:rPr>
          <w:rFonts w:ascii="Times New Roman" w:hAnsi="Times New Roman" w:cs="Times New Roman"/>
          <w:sz w:val="24"/>
          <w:szCs w:val="24"/>
        </w:rPr>
        <w:t>arties to sub</w:t>
      </w:r>
      <w:r w:rsidR="00A66972" w:rsidRPr="3858A2C2">
        <w:rPr>
          <w:rFonts w:ascii="Times New Roman" w:hAnsi="Times New Roman" w:cs="Times New Roman"/>
          <w:sz w:val="24"/>
          <w:szCs w:val="24"/>
        </w:rPr>
        <w:t>-</w:t>
      </w:r>
      <w:r w:rsidRPr="3858A2C2">
        <w:rPr>
          <w:rFonts w:ascii="Times New Roman" w:hAnsi="Times New Roman" w:cs="Times New Roman"/>
          <w:sz w:val="24"/>
          <w:szCs w:val="24"/>
        </w:rPr>
        <w:t>agreements.</w:t>
      </w:r>
    </w:p>
    <w:p w14:paraId="2401A13E" w14:textId="77777777" w:rsidR="00AD2933" w:rsidRDefault="00AD2933" w:rsidP="00C518B4">
      <w:pPr>
        <w:widowControl/>
        <w:spacing w:after="0" w:line="240" w:lineRule="auto"/>
        <w:ind w:left="1080"/>
        <w:jc w:val="both"/>
        <w:rPr>
          <w:rFonts w:ascii="Times New Roman" w:hAnsi="Times New Roman" w:cs="Times New Roman"/>
          <w:sz w:val="24"/>
          <w:szCs w:val="24"/>
        </w:rPr>
      </w:pPr>
    </w:p>
    <w:p w14:paraId="6D939EF6" w14:textId="0F023473" w:rsidR="00AD2933" w:rsidRDefault="00AD2933" w:rsidP="00C518B4">
      <w:pPr>
        <w:widowControl/>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A WDB </w:t>
      </w:r>
      <w:r w:rsidR="009B63F1">
        <w:rPr>
          <w:rFonts w:ascii="Times New Roman" w:hAnsi="Times New Roman" w:cs="Times New Roman"/>
          <w:sz w:val="24"/>
          <w:szCs w:val="24"/>
        </w:rPr>
        <w:t>Member</w:t>
      </w:r>
      <w:r>
        <w:rPr>
          <w:rFonts w:ascii="Times New Roman" w:hAnsi="Times New Roman" w:cs="Times New Roman"/>
          <w:sz w:val="24"/>
          <w:szCs w:val="24"/>
        </w:rPr>
        <w:t xml:space="preserve"> shall not cast a vote</w:t>
      </w:r>
      <w:r w:rsidR="00F67118">
        <w:rPr>
          <w:rFonts w:ascii="Times New Roman" w:hAnsi="Times New Roman" w:cs="Times New Roman"/>
          <w:sz w:val="24"/>
          <w:szCs w:val="24"/>
        </w:rPr>
        <w:t>,</w:t>
      </w:r>
      <w:r>
        <w:rPr>
          <w:rFonts w:ascii="Times New Roman" w:hAnsi="Times New Roman" w:cs="Times New Roman"/>
          <w:sz w:val="24"/>
          <w:szCs w:val="24"/>
        </w:rPr>
        <w:t xml:space="preserve"> or participate in, any </w:t>
      </w:r>
      <w:r w:rsidR="00ED778E">
        <w:rPr>
          <w:rFonts w:ascii="Times New Roman" w:hAnsi="Times New Roman" w:cs="Times New Roman"/>
          <w:sz w:val="24"/>
          <w:szCs w:val="24"/>
        </w:rPr>
        <w:t>decision-making</w:t>
      </w:r>
      <w:r>
        <w:rPr>
          <w:rFonts w:ascii="Times New Roman" w:hAnsi="Times New Roman" w:cs="Times New Roman"/>
          <w:sz w:val="24"/>
          <w:szCs w:val="24"/>
        </w:rPr>
        <w:t xml:space="preserve"> capacity on the provision of services by such </w:t>
      </w:r>
      <w:r w:rsidR="009B63F1">
        <w:rPr>
          <w:rFonts w:ascii="Times New Roman" w:hAnsi="Times New Roman" w:cs="Times New Roman"/>
          <w:sz w:val="24"/>
          <w:szCs w:val="24"/>
        </w:rPr>
        <w:t>Member</w:t>
      </w:r>
      <w:r>
        <w:rPr>
          <w:rFonts w:ascii="Times New Roman" w:hAnsi="Times New Roman" w:cs="Times New Roman"/>
          <w:sz w:val="24"/>
          <w:szCs w:val="24"/>
        </w:rPr>
        <w:t xml:space="preserve"> (or any organization which that </w:t>
      </w:r>
      <w:r w:rsidR="009B63F1">
        <w:rPr>
          <w:rFonts w:ascii="Times New Roman" w:hAnsi="Times New Roman" w:cs="Times New Roman"/>
          <w:sz w:val="24"/>
          <w:szCs w:val="24"/>
        </w:rPr>
        <w:t>Member</w:t>
      </w:r>
      <w:r>
        <w:rPr>
          <w:rFonts w:ascii="Times New Roman" w:hAnsi="Times New Roman" w:cs="Times New Roman"/>
          <w:sz w:val="24"/>
          <w:szCs w:val="24"/>
        </w:rPr>
        <w:t xml:space="preserve"> directly represents), nor on any matter which would provide any direct financial</w:t>
      </w:r>
      <w:r w:rsidR="00715B2D">
        <w:rPr>
          <w:rFonts w:ascii="Times New Roman" w:hAnsi="Times New Roman" w:cs="Times New Roman"/>
          <w:sz w:val="24"/>
          <w:szCs w:val="24"/>
        </w:rPr>
        <w:t xml:space="preserve"> benefit to that </w:t>
      </w:r>
      <w:r w:rsidR="009B63F1">
        <w:rPr>
          <w:rFonts w:ascii="Times New Roman" w:hAnsi="Times New Roman" w:cs="Times New Roman"/>
          <w:sz w:val="24"/>
          <w:szCs w:val="24"/>
        </w:rPr>
        <w:t>Member</w:t>
      </w:r>
      <w:r w:rsidR="00715B2D">
        <w:rPr>
          <w:rFonts w:ascii="Times New Roman" w:hAnsi="Times New Roman" w:cs="Times New Roman"/>
          <w:sz w:val="24"/>
          <w:szCs w:val="24"/>
        </w:rPr>
        <w:t xml:space="preserve">. </w:t>
      </w:r>
    </w:p>
    <w:p w14:paraId="53464298" w14:textId="77777777" w:rsidR="00715B2D" w:rsidRDefault="00715B2D" w:rsidP="00C518B4">
      <w:pPr>
        <w:widowControl/>
        <w:spacing w:after="0" w:line="240" w:lineRule="auto"/>
        <w:ind w:left="1080"/>
        <w:jc w:val="both"/>
        <w:rPr>
          <w:rFonts w:ascii="Times New Roman" w:hAnsi="Times New Roman" w:cs="Times New Roman"/>
          <w:sz w:val="24"/>
          <w:szCs w:val="24"/>
        </w:rPr>
      </w:pPr>
    </w:p>
    <w:p w14:paraId="4975AB8B" w14:textId="77777777" w:rsidR="00715B2D" w:rsidRDefault="00715B2D" w:rsidP="00C518B4">
      <w:pPr>
        <w:widowControl/>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No WDB </w:t>
      </w:r>
      <w:r w:rsidR="009B63F1">
        <w:rPr>
          <w:rFonts w:ascii="Times New Roman" w:hAnsi="Times New Roman" w:cs="Times New Roman"/>
          <w:sz w:val="24"/>
          <w:szCs w:val="24"/>
        </w:rPr>
        <w:t>Member</w:t>
      </w:r>
      <w:r>
        <w:rPr>
          <w:rFonts w:ascii="Times New Roman" w:hAnsi="Times New Roman" w:cs="Times New Roman"/>
          <w:sz w:val="24"/>
          <w:szCs w:val="24"/>
        </w:rPr>
        <w:t>s shall participate in a governmental decision including voting on a matter (including recommendations, appointments, obligating</w:t>
      </w:r>
      <w:r w:rsidR="00A66972">
        <w:rPr>
          <w:rFonts w:ascii="Times New Roman" w:hAnsi="Times New Roman" w:cs="Times New Roman"/>
          <w:sz w:val="24"/>
          <w:szCs w:val="24"/>
        </w:rPr>
        <w:t>,</w:t>
      </w:r>
      <w:r>
        <w:rPr>
          <w:rFonts w:ascii="Times New Roman" w:hAnsi="Times New Roman" w:cs="Times New Roman"/>
          <w:sz w:val="24"/>
          <w:szCs w:val="24"/>
        </w:rPr>
        <w:t xml:space="preserve"> or committing the WDB to a course of action) when such action influences a decision or exercises judgment in making a decision. Any </w:t>
      </w:r>
      <w:r w:rsidR="009B63F1">
        <w:rPr>
          <w:rFonts w:ascii="Times New Roman" w:hAnsi="Times New Roman" w:cs="Times New Roman"/>
          <w:sz w:val="24"/>
          <w:szCs w:val="24"/>
        </w:rPr>
        <w:t>Member</w:t>
      </w:r>
      <w:r>
        <w:rPr>
          <w:rFonts w:ascii="Times New Roman" w:hAnsi="Times New Roman" w:cs="Times New Roman"/>
          <w:sz w:val="24"/>
          <w:szCs w:val="24"/>
        </w:rPr>
        <w:t xml:space="preserve"> with a potential or actual conflict of interest shall comply with requirements for public disclosure and recusal.</w:t>
      </w:r>
    </w:p>
    <w:p w14:paraId="4242C3AB" w14:textId="77777777" w:rsidR="00464FE6" w:rsidRDefault="00464FE6" w:rsidP="00F67118">
      <w:pPr>
        <w:pStyle w:val="ListParagraph"/>
        <w:spacing w:after="0" w:line="200" w:lineRule="exact"/>
        <w:ind w:left="1080"/>
        <w:jc w:val="both"/>
        <w:rPr>
          <w:rFonts w:ascii="Times New Roman" w:hAnsi="Times New Roman" w:cs="Times New Roman"/>
          <w:b/>
          <w:sz w:val="24"/>
          <w:szCs w:val="24"/>
        </w:rPr>
      </w:pPr>
    </w:p>
    <w:p w14:paraId="16595E9A" w14:textId="77777777" w:rsidR="00D73770" w:rsidRDefault="00D73770" w:rsidP="00F67118">
      <w:pPr>
        <w:pStyle w:val="ListParagraph"/>
        <w:spacing w:after="0" w:line="200" w:lineRule="exact"/>
        <w:ind w:left="1080"/>
        <w:jc w:val="both"/>
        <w:rPr>
          <w:rFonts w:ascii="Times New Roman" w:hAnsi="Times New Roman" w:cs="Times New Roman"/>
          <w:b/>
          <w:sz w:val="24"/>
          <w:szCs w:val="24"/>
        </w:rPr>
      </w:pPr>
    </w:p>
    <w:p w14:paraId="7D8EE780" w14:textId="77777777" w:rsidR="00231F73" w:rsidRDefault="00231F73" w:rsidP="00F67118">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Work Experience Placements</w:t>
      </w:r>
    </w:p>
    <w:p w14:paraId="6E54041F" w14:textId="77777777" w:rsidR="00344BA4" w:rsidRDefault="00344BA4" w:rsidP="00F67118">
      <w:pPr>
        <w:pStyle w:val="ListParagraph"/>
        <w:spacing w:after="0" w:line="200" w:lineRule="exact"/>
        <w:ind w:left="1080"/>
        <w:jc w:val="both"/>
        <w:rPr>
          <w:rFonts w:ascii="Times New Roman" w:hAnsi="Times New Roman" w:cs="Times New Roman"/>
          <w:b/>
          <w:sz w:val="24"/>
          <w:szCs w:val="24"/>
        </w:rPr>
      </w:pPr>
    </w:p>
    <w:p w14:paraId="282F0563" w14:textId="77777777" w:rsidR="00344BA4" w:rsidRPr="00F67118" w:rsidRDefault="00344BA4" w:rsidP="00F67118">
      <w:pPr>
        <w:ind w:left="1080"/>
        <w:jc w:val="both"/>
        <w:rPr>
          <w:rFonts w:ascii="Times New Roman" w:hAnsi="Times New Roman" w:cs="Times New Roman"/>
          <w:bCs/>
          <w:sz w:val="24"/>
          <w:szCs w:val="24"/>
        </w:rPr>
      </w:pPr>
      <w:r w:rsidRPr="00F67118">
        <w:rPr>
          <w:rFonts w:ascii="Times New Roman" w:hAnsi="Times New Roman" w:cs="Times New Roman"/>
          <w:bCs/>
          <w:sz w:val="24"/>
          <w:szCs w:val="24"/>
        </w:rPr>
        <w:t xml:space="preserve">The Division </w:t>
      </w:r>
      <w:r w:rsidR="00CB33E8">
        <w:rPr>
          <w:rFonts w:ascii="Times New Roman" w:hAnsi="Times New Roman" w:cs="Times New Roman"/>
          <w:bCs/>
          <w:sz w:val="24"/>
          <w:szCs w:val="24"/>
        </w:rPr>
        <w:t xml:space="preserve">of Workforce Solutions (DWS) </w:t>
      </w:r>
      <w:r w:rsidRPr="00F67118">
        <w:rPr>
          <w:rFonts w:ascii="Times New Roman" w:hAnsi="Times New Roman" w:cs="Times New Roman"/>
          <w:bCs/>
          <w:sz w:val="24"/>
          <w:szCs w:val="24"/>
        </w:rPr>
        <w:t xml:space="preserve">strongly discourages the practice of placing participants in workforce training located at the </w:t>
      </w:r>
      <w:r w:rsidR="00A66972">
        <w:rPr>
          <w:rFonts w:ascii="Times New Roman" w:hAnsi="Times New Roman" w:cs="Times New Roman"/>
          <w:bCs/>
          <w:sz w:val="24"/>
          <w:szCs w:val="24"/>
        </w:rPr>
        <w:t>b</w:t>
      </w:r>
      <w:r w:rsidRPr="00F67118">
        <w:rPr>
          <w:rFonts w:ascii="Times New Roman" w:hAnsi="Times New Roman" w:cs="Times New Roman"/>
          <w:bCs/>
          <w:sz w:val="24"/>
          <w:szCs w:val="24"/>
        </w:rPr>
        <w:t xml:space="preserve">oard office, </w:t>
      </w:r>
      <w:r w:rsidR="00BB2292">
        <w:rPr>
          <w:rFonts w:ascii="Times New Roman" w:hAnsi="Times New Roman" w:cs="Times New Roman"/>
          <w:bCs/>
          <w:sz w:val="24"/>
          <w:szCs w:val="24"/>
        </w:rPr>
        <w:t xml:space="preserve">NCWorks </w:t>
      </w:r>
      <w:r w:rsidR="00612E85">
        <w:rPr>
          <w:rFonts w:ascii="Times New Roman" w:hAnsi="Times New Roman" w:cs="Times New Roman"/>
          <w:bCs/>
          <w:sz w:val="24"/>
          <w:szCs w:val="24"/>
        </w:rPr>
        <w:t>C</w:t>
      </w:r>
      <w:r w:rsidRPr="00F67118">
        <w:rPr>
          <w:rFonts w:ascii="Times New Roman" w:hAnsi="Times New Roman" w:cs="Times New Roman"/>
          <w:bCs/>
          <w:sz w:val="24"/>
          <w:szCs w:val="24"/>
        </w:rPr>
        <w:t xml:space="preserve">areer </w:t>
      </w:r>
      <w:r w:rsidR="00612E85">
        <w:rPr>
          <w:rFonts w:ascii="Times New Roman" w:hAnsi="Times New Roman" w:cs="Times New Roman"/>
          <w:bCs/>
          <w:sz w:val="24"/>
          <w:szCs w:val="24"/>
        </w:rPr>
        <w:t>C</w:t>
      </w:r>
      <w:r w:rsidRPr="00F67118">
        <w:rPr>
          <w:rFonts w:ascii="Times New Roman" w:hAnsi="Times New Roman" w:cs="Times New Roman"/>
          <w:bCs/>
          <w:sz w:val="24"/>
          <w:szCs w:val="24"/>
        </w:rPr>
        <w:t xml:space="preserve">enter, or administrative entity due to the potential of conflicts of interest. Placement at these locations should only be allowed where there is specific documentation in the </w:t>
      </w:r>
      <w:r w:rsidR="00BB2292">
        <w:rPr>
          <w:rFonts w:ascii="Times New Roman" w:hAnsi="Times New Roman" w:cs="Times New Roman"/>
          <w:bCs/>
          <w:sz w:val="24"/>
          <w:szCs w:val="24"/>
        </w:rPr>
        <w:t xml:space="preserve">participant </w:t>
      </w:r>
      <w:r w:rsidRPr="00F67118">
        <w:rPr>
          <w:rFonts w:ascii="Times New Roman" w:hAnsi="Times New Roman" w:cs="Times New Roman"/>
          <w:bCs/>
          <w:sz w:val="24"/>
          <w:szCs w:val="24"/>
        </w:rPr>
        <w:t xml:space="preserve">file that the particular experience meets the participant's career goals and skills needs </w:t>
      </w:r>
      <w:r w:rsidR="00FB6804" w:rsidRPr="00FB6804">
        <w:rPr>
          <w:rFonts w:ascii="Times New Roman" w:hAnsi="Times New Roman" w:cs="Times New Roman"/>
          <w:bCs/>
          <w:i/>
          <w:iCs/>
          <w:sz w:val="24"/>
          <w:szCs w:val="24"/>
        </w:rPr>
        <w:t xml:space="preserve">and </w:t>
      </w:r>
      <w:r w:rsidR="00FB6804" w:rsidRPr="00344BA4">
        <w:rPr>
          <w:rFonts w:ascii="Times New Roman" w:hAnsi="Times New Roman" w:cs="Times New Roman"/>
          <w:bCs/>
          <w:sz w:val="24"/>
          <w:szCs w:val="24"/>
        </w:rPr>
        <w:t>there</w:t>
      </w:r>
      <w:r w:rsidRPr="00F67118">
        <w:rPr>
          <w:rFonts w:ascii="Times New Roman" w:hAnsi="Times New Roman" w:cs="Times New Roman"/>
          <w:bCs/>
          <w:sz w:val="24"/>
          <w:szCs w:val="24"/>
        </w:rPr>
        <w:t xml:space="preserve"> is no other placement opportunity available.</w:t>
      </w:r>
    </w:p>
    <w:p w14:paraId="2EEE5EA3" w14:textId="77777777" w:rsidR="00D73770" w:rsidRDefault="00D73770" w:rsidP="00F67118">
      <w:pPr>
        <w:pStyle w:val="ListParagraph"/>
        <w:spacing w:after="0" w:line="200" w:lineRule="exact"/>
        <w:ind w:left="1080"/>
        <w:jc w:val="both"/>
        <w:rPr>
          <w:rFonts w:ascii="Times New Roman" w:hAnsi="Times New Roman" w:cs="Times New Roman"/>
          <w:b/>
          <w:sz w:val="24"/>
          <w:szCs w:val="24"/>
        </w:rPr>
      </w:pPr>
    </w:p>
    <w:p w14:paraId="09B16B7C" w14:textId="77777777" w:rsidR="00231F73" w:rsidRDefault="00231F73" w:rsidP="00F67118">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Service Providers/Contractors</w:t>
      </w:r>
    </w:p>
    <w:p w14:paraId="76752678" w14:textId="77777777" w:rsidR="00D73770" w:rsidRDefault="00D73770" w:rsidP="00F67118">
      <w:pPr>
        <w:pStyle w:val="ListParagraph"/>
        <w:spacing w:after="0" w:line="200" w:lineRule="exact"/>
        <w:ind w:left="1080"/>
        <w:jc w:val="both"/>
        <w:rPr>
          <w:rFonts w:ascii="Times New Roman" w:hAnsi="Times New Roman" w:cs="Times New Roman"/>
          <w:b/>
          <w:sz w:val="24"/>
          <w:szCs w:val="24"/>
        </w:rPr>
      </w:pPr>
    </w:p>
    <w:p w14:paraId="27DB3737" w14:textId="0BA0F99E" w:rsidR="0073062E" w:rsidRDefault="00CB33E8" w:rsidP="36D6471F">
      <w:pPr>
        <w:ind w:left="1080"/>
        <w:jc w:val="both"/>
        <w:rPr>
          <w:rFonts w:ascii="Times New Roman" w:eastAsia="Times New Roman" w:hAnsi="Times New Roman" w:cs="Times New Roman"/>
          <w:sz w:val="24"/>
          <w:szCs w:val="24"/>
        </w:rPr>
      </w:pPr>
      <w:r w:rsidRPr="3858A2C2">
        <w:rPr>
          <w:rFonts w:ascii="Times New Roman" w:hAnsi="Times New Roman" w:cs="Times New Roman"/>
          <w:sz w:val="24"/>
          <w:szCs w:val="24"/>
        </w:rPr>
        <w:t>Although t</w:t>
      </w:r>
      <w:r w:rsidR="00B06314" w:rsidRPr="3858A2C2">
        <w:rPr>
          <w:rFonts w:ascii="Times New Roman" w:hAnsi="Times New Roman" w:cs="Times New Roman"/>
          <w:sz w:val="24"/>
          <w:szCs w:val="24"/>
        </w:rPr>
        <w:t>he WIOA program is not an entitlement program</w:t>
      </w:r>
      <w:r w:rsidRPr="3858A2C2">
        <w:rPr>
          <w:rFonts w:ascii="Times New Roman" w:hAnsi="Times New Roman" w:cs="Times New Roman"/>
          <w:sz w:val="24"/>
          <w:szCs w:val="24"/>
        </w:rPr>
        <w:t>,</w:t>
      </w:r>
      <w:r w:rsidR="00B06314" w:rsidRPr="3858A2C2">
        <w:rPr>
          <w:rFonts w:ascii="Times New Roman" w:hAnsi="Times New Roman" w:cs="Times New Roman"/>
          <w:sz w:val="24"/>
          <w:szCs w:val="24"/>
        </w:rPr>
        <w:t xml:space="preserve"> it should be accessible to any individual, in any </w:t>
      </w:r>
      <w:r w:rsidRPr="3858A2C2">
        <w:rPr>
          <w:rFonts w:ascii="Times New Roman" w:hAnsi="Times New Roman" w:cs="Times New Roman"/>
          <w:sz w:val="24"/>
          <w:szCs w:val="24"/>
        </w:rPr>
        <w:t>l</w:t>
      </w:r>
      <w:r w:rsidR="00B06314" w:rsidRPr="3858A2C2">
        <w:rPr>
          <w:rFonts w:ascii="Times New Roman" w:hAnsi="Times New Roman" w:cs="Times New Roman"/>
          <w:sz w:val="24"/>
          <w:szCs w:val="24"/>
        </w:rPr>
        <w:t>ocal</w:t>
      </w:r>
      <w:r w:rsidR="00FE6938" w:rsidRPr="3858A2C2">
        <w:rPr>
          <w:rFonts w:ascii="Times New Roman" w:hAnsi="Times New Roman" w:cs="Times New Roman"/>
          <w:sz w:val="24"/>
          <w:szCs w:val="24"/>
        </w:rPr>
        <w:t xml:space="preserve"> </w:t>
      </w:r>
      <w:r w:rsidRPr="3858A2C2">
        <w:rPr>
          <w:rFonts w:ascii="Times New Roman" w:hAnsi="Times New Roman" w:cs="Times New Roman"/>
          <w:sz w:val="24"/>
          <w:szCs w:val="24"/>
        </w:rPr>
        <w:t>w</w:t>
      </w:r>
      <w:r w:rsidR="00FE6938" w:rsidRPr="3858A2C2">
        <w:rPr>
          <w:rFonts w:ascii="Times New Roman" w:hAnsi="Times New Roman" w:cs="Times New Roman"/>
          <w:sz w:val="24"/>
          <w:szCs w:val="24"/>
        </w:rPr>
        <w:t xml:space="preserve">orkforce </w:t>
      </w:r>
      <w:r w:rsidRPr="3858A2C2">
        <w:rPr>
          <w:rFonts w:ascii="Times New Roman" w:hAnsi="Times New Roman" w:cs="Times New Roman"/>
          <w:sz w:val="24"/>
          <w:szCs w:val="24"/>
        </w:rPr>
        <w:t>d</w:t>
      </w:r>
      <w:r w:rsidR="00FE6938" w:rsidRPr="3858A2C2">
        <w:rPr>
          <w:rFonts w:ascii="Times New Roman" w:hAnsi="Times New Roman" w:cs="Times New Roman"/>
          <w:sz w:val="24"/>
          <w:szCs w:val="24"/>
        </w:rPr>
        <w:t>evelopment</w:t>
      </w:r>
      <w:r w:rsidR="00B06314" w:rsidRPr="3858A2C2">
        <w:rPr>
          <w:rFonts w:ascii="Times New Roman" w:hAnsi="Times New Roman" w:cs="Times New Roman"/>
          <w:sz w:val="24"/>
          <w:szCs w:val="24"/>
        </w:rPr>
        <w:t xml:space="preserve"> </w:t>
      </w:r>
      <w:r w:rsidRPr="3858A2C2">
        <w:rPr>
          <w:rFonts w:ascii="Times New Roman" w:hAnsi="Times New Roman" w:cs="Times New Roman"/>
          <w:sz w:val="24"/>
          <w:szCs w:val="24"/>
        </w:rPr>
        <w:t>a</w:t>
      </w:r>
      <w:r w:rsidR="00B06314" w:rsidRPr="3858A2C2">
        <w:rPr>
          <w:rFonts w:ascii="Times New Roman" w:hAnsi="Times New Roman" w:cs="Times New Roman"/>
          <w:sz w:val="24"/>
          <w:szCs w:val="24"/>
        </w:rPr>
        <w:t xml:space="preserve">rea, who is eligible and suitable for available services subject to WDB policies and procedures. However, when applicants have a close relationship with WIOA staff </w:t>
      </w:r>
      <w:r w:rsidR="009B63F1" w:rsidRPr="3858A2C2">
        <w:rPr>
          <w:rFonts w:ascii="Times New Roman" w:hAnsi="Times New Roman" w:cs="Times New Roman"/>
          <w:sz w:val="24"/>
          <w:szCs w:val="24"/>
        </w:rPr>
        <w:t>Member</w:t>
      </w:r>
      <w:r w:rsidR="00B06314" w:rsidRPr="3858A2C2">
        <w:rPr>
          <w:rFonts w:ascii="Times New Roman" w:hAnsi="Times New Roman" w:cs="Times New Roman"/>
          <w:sz w:val="24"/>
          <w:szCs w:val="24"/>
        </w:rPr>
        <w:t>s, management, and other specific stakeholders of the Workforce Development System, access to program services should not be based on such relationships or based on</w:t>
      </w:r>
      <w:r w:rsidR="00023866" w:rsidRPr="3858A2C2">
        <w:rPr>
          <w:rFonts w:ascii="Times New Roman" w:hAnsi="Times New Roman" w:cs="Times New Roman"/>
          <w:sz w:val="24"/>
          <w:szCs w:val="24"/>
        </w:rPr>
        <w:t xml:space="preserve"> </w:t>
      </w:r>
      <w:r w:rsidR="00B06314" w:rsidRPr="3858A2C2">
        <w:rPr>
          <w:rFonts w:ascii="Times New Roman" w:hAnsi="Times New Roman" w:cs="Times New Roman"/>
          <w:sz w:val="24"/>
          <w:szCs w:val="24"/>
        </w:rPr>
        <w:t>political influence. It is</w:t>
      </w:r>
      <w:r w:rsidR="009D5FBF" w:rsidRPr="3858A2C2">
        <w:rPr>
          <w:rFonts w:ascii="Times New Roman" w:hAnsi="Times New Roman" w:cs="Times New Roman"/>
          <w:sz w:val="24"/>
          <w:szCs w:val="24"/>
        </w:rPr>
        <w:t xml:space="preserve"> </w:t>
      </w:r>
      <w:r w:rsidR="00B06314" w:rsidRPr="3858A2C2">
        <w:rPr>
          <w:rFonts w:ascii="Times New Roman" w:hAnsi="Times New Roman" w:cs="Times New Roman"/>
          <w:sz w:val="24"/>
          <w:szCs w:val="24"/>
        </w:rPr>
        <w:t xml:space="preserve">possible that even without any intention to misuse WIOA funds a </w:t>
      </w:r>
      <w:r w:rsidR="36D6471F" w:rsidRPr="36D6471F">
        <w:rPr>
          <w:rFonts w:ascii="Times New Roman" w:eastAsia="Times New Roman" w:hAnsi="Times New Roman" w:cs="Times New Roman"/>
          <w:sz w:val="24"/>
          <w:szCs w:val="24"/>
        </w:rPr>
        <w:t xml:space="preserve">decision to enroll an individual in the program could be perceived as improper. Such a perception could cause noncompliance with state and/or federal law.  </w:t>
      </w:r>
    </w:p>
    <w:p w14:paraId="09A40DEA" w14:textId="72BEA60E" w:rsidR="00110177" w:rsidRDefault="00110177" w:rsidP="00F67118">
      <w:pPr>
        <w:ind w:left="1080"/>
        <w:jc w:val="both"/>
        <w:rPr>
          <w:rFonts w:ascii="Times New Roman" w:hAnsi="Times New Roman" w:cs="Times New Roman"/>
          <w:sz w:val="24"/>
          <w:szCs w:val="24"/>
        </w:rPr>
      </w:pPr>
      <w:r w:rsidRPr="61263A6B">
        <w:rPr>
          <w:rFonts w:ascii="Times New Roman" w:hAnsi="Times New Roman" w:cs="Times New Roman"/>
          <w:sz w:val="24"/>
          <w:szCs w:val="24"/>
        </w:rPr>
        <w:t xml:space="preserve">General authorization for providing funds to participants will comply with the standards </w:t>
      </w:r>
      <w:r w:rsidRPr="61263A6B">
        <w:rPr>
          <w:rFonts w:ascii="Times New Roman" w:hAnsi="Times New Roman" w:cs="Times New Roman"/>
          <w:sz w:val="24"/>
          <w:szCs w:val="24"/>
        </w:rPr>
        <w:lastRenderedPageBreak/>
        <w:t xml:space="preserve">of conduct for maintaining the integrity of the program and avoiding any conflict of interest in its administration. </w:t>
      </w:r>
      <w:r w:rsidR="00BB2292" w:rsidRPr="61263A6B">
        <w:rPr>
          <w:rFonts w:ascii="Times New Roman" w:hAnsi="Times New Roman" w:cs="Times New Roman"/>
          <w:sz w:val="24"/>
          <w:szCs w:val="24"/>
        </w:rPr>
        <w:t xml:space="preserve"> </w:t>
      </w:r>
      <w:r w:rsidR="00563750" w:rsidRPr="61263A6B">
        <w:rPr>
          <w:rFonts w:ascii="Times New Roman" w:hAnsi="Times New Roman" w:cs="Times New Roman"/>
          <w:sz w:val="24"/>
          <w:szCs w:val="24"/>
        </w:rPr>
        <w:t xml:space="preserve">Chief </w:t>
      </w:r>
      <w:r w:rsidRPr="61263A6B">
        <w:rPr>
          <w:rFonts w:ascii="Times New Roman" w:hAnsi="Times New Roman" w:cs="Times New Roman"/>
          <w:sz w:val="24"/>
          <w:szCs w:val="24"/>
        </w:rPr>
        <w:t>Local</w:t>
      </w:r>
      <w:r w:rsidR="00BB2292" w:rsidRPr="61263A6B">
        <w:rPr>
          <w:rFonts w:ascii="Times New Roman" w:hAnsi="Times New Roman" w:cs="Times New Roman"/>
          <w:sz w:val="24"/>
          <w:szCs w:val="24"/>
        </w:rPr>
        <w:t xml:space="preserve"> </w:t>
      </w:r>
      <w:r w:rsidRPr="61263A6B">
        <w:rPr>
          <w:rFonts w:ascii="Times New Roman" w:hAnsi="Times New Roman" w:cs="Times New Roman"/>
          <w:sz w:val="24"/>
          <w:szCs w:val="24"/>
        </w:rPr>
        <w:t>Elected Officials</w:t>
      </w:r>
      <w:r w:rsidRPr="36D6471F">
        <w:rPr>
          <w:rFonts w:ascii="Times New Roman" w:hAnsi="Times New Roman" w:cs="Times New Roman"/>
          <w:sz w:val="24"/>
          <w:szCs w:val="24"/>
        </w:rPr>
        <w:t>, WDBs</w:t>
      </w:r>
      <w:r w:rsidRPr="61263A6B">
        <w:rPr>
          <w:rFonts w:ascii="Times New Roman" w:hAnsi="Times New Roman" w:cs="Times New Roman"/>
          <w:sz w:val="24"/>
          <w:szCs w:val="24"/>
        </w:rPr>
        <w:t>, designated fiscal agents, and administrative officials must help meet the objectives of WIOA through effective policies, procedures, and safeguards that ensure the integrity of these public funds. Throughout the Local Workforce Development Areas</w:t>
      </w:r>
      <w:r w:rsidR="002B7458" w:rsidRPr="61263A6B">
        <w:rPr>
          <w:rFonts w:ascii="Times New Roman" w:hAnsi="Times New Roman" w:cs="Times New Roman"/>
          <w:sz w:val="24"/>
          <w:szCs w:val="24"/>
        </w:rPr>
        <w:t xml:space="preserve"> </w:t>
      </w:r>
      <w:r w:rsidRPr="61263A6B">
        <w:rPr>
          <w:rFonts w:ascii="Times New Roman" w:hAnsi="Times New Roman" w:cs="Times New Roman"/>
          <w:sz w:val="24"/>
          <w:szCs w:val="24"/>
        </w:rPr>
        <w:t>safeguards must be in place ensuring that all those served in the program are not only eligible and suitable but also detached from being part of the perception of impropriety or conflict of interest.</w:t>
      </w:r>
    </w:p>
    <w:p w14:paraId="75B67EFB" w14:textId="3FEC6B21" w:rsidR="00BB2292" w:rsidRPr="00703033" w:rsidRDefault="005B213F" w:rsidP="00F67118">
      <w:pPr>
        <w:ind w:left="1080"/>
        <w:jc w:val="both"/>
        <w:rPr>
          <w:rFonts w:ascii="Times New Roman" w:hAnsi="Times New Roman" w:cs="Times New Roman"/>
          <w:b/>
          <w:sz w:val="24"/>
          <w:szCs w:val="24"/>
        </w:rPr>
      </w:pPr>
      <w:r>
        <w:rPr>
          <w:rFonts w:ascii="Times New Roman" w:hAnsi="Times New Roman" w:cs="Times New Roman"/>
          <w:sz w:val="24"/>
          <w:szCs w:val="24"/>
        </w:rPr>
        <w:t xml:space="preserve">In the event a service provider/contractor is related to a WDB staff </w:t>
      </w:r>
      <w:r w:rsidR="002B7458" w:rsidRPr="36D6471F">
        <w:rPr>
          <w:rFonts w:ascii="Times New Roman" w:hAnsi="Times New Roman" w:cs="Times New Roman"/>
          <w:sz w:val="24"/>
          <w:szCs w:val="24"/>
        </w:rPr>
        <w:t>m</w:t>
      </w:r>
      <w:r w:rsidR="009B63F1" w:rsidRPr="36D6471F">
        <w:rPr>
          <w:rFonts w:ascii="Times New Roman" w:hAnsi="Times New Roman" w:cs="Times New Roman"/>
          <w:sz w:val="24"/>
          <w:szCs w:val="24"/>
        </w:rPr>
        <w:t>ember</w:t>
      </w:r>
      <w:r>
        <w:rPr>
          <w:rFonts w:ascii="Times New Roman" w:hAnsi="Times New Roman" w:cs="Times New Roman"/>
          <w:sz w:val="24"/>
          <w:szCs w:val="24"/>
        </w:rPr>
        <w:t xml:space="preserve"> or officer, appropriate firewalls must be in place to ensure the staff </w:t>
      </w:r>
      <w:r w:rsidR="002B7458" w:rsidRPr="36D6471F">
        <w:rPr>
          <w:rFonts w:ascii="Times New Roman" w:hAnsi="Times New Roman" w:cs="Times New Roman"/>
          <w:sz w:val="24"/>
          <w:szCs w:val="24"/>
        </w:rPr>
        <w:t>m</w:t>
      </w:r>
      <w:r w:rsidR="009B63F1" w:rsidRPr="36D6471F">
        <w:rPr>
          <w:rFonts w:ascii="Times New Roman" w:hAnsi="Times New Roman" w:cs="Times New Roman"/>
          <w:sz w:val="24"/>
          <w:szCs w:val="24"/>
        </w:rPr>
        <w:t>ember</w:t>
      </w:r>
      <w:r>
        <w:rPr>
          <w:rFonts w:ascii="Times New Roman" w:hAnsi="Times New Roman" w:cs="Times New Roman"/>
          <w:sz w:val="24"/>
          <w:szCs w:val="24"/>
        </w:rPr>
        <w:t xml:space="preserve">/officer does not directly monitor, supervise, or provide oversight.  An alternate staff </w:t>
      </w:r>
      <w:r w:rsidR="002B7458" w:rsidRPr="36D6471F">
        <w:rPr>
          <w:rFonts w:ascii="Times New Roman" w:hAnsi="Times New Roman" w:cs="Times New Roman"/>
          <w:sz w:val="24"/>
          <w:szCs w:val="24"/>
        </w:rPr>
        <w:t>m</w:t>
      </w:r>
      <w:r w:rsidR="009B63F1" w:rsidRPr="36D6471F">
        <w:rPr>
          <w:rFonts w:ascii="Times New Roman" w:hAnsi="Times New Roman" w:cs="Times New Roman"/>
          <w:sz w:val="24"/>
          <w:szCs w:val="24"/>
        </w:rPr>
        <w:t>ember</w:t>
      </w:r>
      <w:r>
        <w:rPr>
          <w:rFonts w:ascii="Times New Roman" w:hAnsi="Times New Roman" w:cs="Times New Roman"/>
          <w:sz w:val="24"/>
          <w:szCs w:val="24"/>
        </w:rPr>
        <w:t>/officer must be identified to assume the oversight responsibilities.</w:t>
      </w:r>
    </w:p>
    <w:p w14:paraId="75324D21" w14:textId="77777777" w:rsidR="00D73770" w:rsidRDefault="00D73770" w:rsidP="00E10AAA">
      <w:pPr>
        <w:pStyle w:val="ListParagraph"/>
        <w:spacing w:after="0" w:line="200" w:lineRule="exact"/>
        <w:ind w:left="1080"/>
        <w:jc w:val="both"/>
        <w:rPr>
          <w:rFonts w:ascii="Times New Roman" w:hAnsi="Times New Roman" w:cs="Times New Roman"/>
          <w:b/>
          <w:sz w:val="24"/>
          <w:szCs w:val="24"/>
        </w:rPr>
      </w:pPr>
    </w:p>
    <w:p w14:paraId="25C5E533" w14:textId="77777777" w:rsidR="00231F73" w:rsidRDefault="00231F73" w:rsidP="00E10AAA">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Code of Conduct</w:t>
      </w:r>
    </w:p>
    <w:p w14:paraId="33F692E5" w14:textId="77777777" w:rsidR="00CB33E8" w:rsidRDefault="00CB33E8" w:rsidP="00E10AAA">
      <w:pPr>
        <w:pStyle w:val="ListParagraph"/>
        <w:spacing w:after="0" w:line="200" w:lineRule="exact"/>
        <w:ind w:left="1080"/>
        <w:jc w:val="both"/>
        <w:rPr>
          <w:rFonts w:ascii="Times New Roman" w:hAnsi="Times New Roman" w:cs="Times New Roman"/>
          <w:b/>
          <w:sz w:val="24"/>
          <w:szCs w:val="24"/>
        </w:rPr>
      </w:pPr>
    </w:p>
    <w:p w14:paraId="156E2BF8" w14:textId="77777777" w:rsidR="00722519" w:rsidRDefault="00722519" w:rsidP="00E10AAA">
      <w:pPr>
        <w:pStyle w:val="ListParagraph"/>
        <w:ind w:left="1080"/>
        <w:jc w:val="both"/>
        <w:rPr>
          <w:rFonts w:ascii="Times New Roman" w:hAnsi="Times New Roman" w:cs="Times New Roman"/>
          <w:sz w:val="24"/>
          <w:szCs w:val="24"/>
        </w:rPr>
      </w:pPr>
      <w:r w:rsidRPr="00E10AAA">
        <w:rPr>
          <w:rFonts w:ascii="Times New Roman" w:hAnsi="Times New Roman" w:cs="Times New Roman"/>
          <w:sz w:val="24"/>
          <w:szCs w:val="24"/>
        </w:rPr>
        <w:t xml:space="preserve">A written set of standards (Code of Conduct) governing the performance of the WDB and its employees, officers, or agents related to real or apparent conflicts of interest is a requirement </w:t>
      </w:r>
      <w:r>
        <w:rPr>
          <w:rFonts w:ascii="Times New Roman" w:hAnsi="Times New Roman" w:cs="Times New Roman"/>
          <w:sz w:val="24"/>
          <w:szCs w:val="24"/>
        </w:rPr>
        <w:t xml:space="preserve">of </w:t>
      </w:r>
      <w:r w:rsidR="00FB6804">
        <w:rPr>
          <w:rFonts w:ascii="Times New Roman" w:hAnsi="Times New Roman" w:cs="Times New Roman"/>
          <w:sz w:val="24"/>
          <w:szCs w:val="24"/>
        </w:rPr>
        <w:t>29 CFR 95.42</w:t>
      </w:r>
      <w:r w:rsidRPr="00E10AAA">
        <w:rPr>
          <w:rFonts w:ascii="Times New Roman" w:hAnsi="Times New Roman" w:cs="Times New Roman"/>
          <w:sz w:val="24"/>
          <w:szCs w:val="24"/>
        </w:rPr>
        <w:t>.</w:t>
      </w:r>
      <w:r w:rsidR="00FB6804">
        <w:rPr>
          <w:rFonts w:ascii="Times New Roman" w:hAnsi="Times New Roman" w:cs="Times New Roman"/>
          <w:sz w:val="24"/>
          <w:szCs w:val="24"/>
        </w:rPr>
        <w:t xml:space="preserve"> Attachment 4 is available for reference when developing a Code of Conduct.</w:t>
      </w:r>
    </w:p>
    <w:p w14:paraId="3E99753A" w14:textId="77777777" w:rsidR="00FB6804" w:rsidRPr="00E10AAA" w:rsidRDefault="00FB6804" w:rsidP="00E10AAA">
      <w:pPr>
        <w:pStyle w:val="ListParagraph"/>
        <w:ind w:left="1080"/>
        <w:jc w:val="both"/>
        <w:rPr>
          <w:rFonts w:ascii="Times New Roman" w:hAnsi="Times New Roman" w:cs="Times New Roman"/>
          <w:b/>
          <w:sz w:val="24"/>
          <w:szCs w:val="24"/>
        </w:rPr>
      </w:pPr>
    </w:p>
    <w:p w14:paraId="399E0695" w14:textId="77777777" w:rsidR="00231F73" w:rsidRDefault="00231F73" w:rsidP="00E10AAA">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Firewalls</w:t>
      </w:r>
    </w:p>
    <w:p w14:paraId="7E6F4DBA" w14:textId="77777777" w:rsidR="00D73770" w:rsidRDefault="00D73770" w:rsidP="00D06EDB">
      <w:pPr>
        <w:pStyle w:val="ListParagraph"/>
        <w:spacing w:after="0" w:line="240" w:lineRule="auto"/>
        <w:ind w:left="1080"/>
        <w:jc w:val="both"/>
        <w:rPr>
          <w:rFonts w:ascii="Times New Roman" w:hAnsi="Times New Roman" w:cs="Times New Roman"/>
          <w:b/>
          <w:sz w:val="24"/>
          <w:szCs w:val="24"/>
        </w:rPr>
      </w:pPr>
    </w:p>
    <w:p w14:paraId="39D5A5D6" w14:textId="0BCDD0B5" w:rsidR="007C253B" w:rsidRPr="00F21C7E" w:rsidRDefault="00FB6804" w:rsidP="00F21C7E">
      <w:pPr>
        <w:pStyle w:val="ListParagraph"/>
        <w:ind w:left="1080"/>
        <w:jc w:val="both"/>
        <w:rPr>
          <w:rFonts w:ascii="Times New Roman" w:hAnsi="Times New Roman" w:cs="Times New Roman"/>
        </w:rPr>
      </w:pPr>
      <w:r w:rsidRPr="00F21C7E">
        <w:rPr>
          <w:rFonts w:ascii="Times New Roman" w:hAnsi="Times New Roman" w:cs="Times New Roman"/>
          <w:sz w:val="24"/>
        </w:rPr>
        <w:t>Proper firewalls must be in place to ensure the transparency and integrity of the procurement process and demonstrate to the public and to the</w:t>
      </w:r>
      <w:r w:rsidRPr="00F21C7E" w:rsidDel="00FB6804">
        <w:rPr>
          <w:rFonts w:ascii="Times New Roman" w:hAnsi="Times New Roman" w:cs="Times New Roman"/>
          <w:sz w:val="24"/>
        </w:rPr>
        <w:t xml:space="preserve"> </w:t>
      </w:r>
      <w:r w:rsidR="00252F05" w:rsidRPr="00F21C7E">
        <w:rPr>
          <w:rFonts w:ascii="Times New Roman" w:hAnsi="Times New Roman" w:cs="Times New Roman"/>
          <w:sz w:val="24"/>
        </w:rPr>
        <w:t xml:space="preserve">United States </w:t>
      </w:r>
      <w:r w:rsidRPr="00F21C7E">
        <w:rPr>
          <w:rFonts w:ascii="Times New Roman" w:hAnsi="Times New Roman" w:cs="Times New Roman"/>
          <w:sz w:val="24"/>
        </w:rPr>
        <w:t xml:space="preserve">Department </w:t>
      </w:r>
      <w:r w:rsidR="00BB2292" w:rsidRPr="00F21C7E">
        <w:rPr>
          <w:rFonts w:ascii="Times New Roman" w:hAnsi="Times New Roman" w:cs="Times New Roman"/>
          <w:sz w:val="24"/>
        </w:rPr>
        <w:t xml:space="preserve">of Labor (USDOL) </w:t>
      </w:r>
      <w:r w:rsidRPr="00F21C7E">
        <w:rPr>
          <w:rFonts w:ascii="Times New Roman" w:hAnsi="Times New Roman" w:cs="Times New Roman"/>
          <w:sz w:val="24"/>
        </w:rPr>
        <w:t>that the selection process was impartial, and that no preferential treatment was given to the</w:t>
      </w:r>
      <w:r w:rsidR="00252F05" w:rsidRPr="00F21C7E">
        <w:rPr>
          <w:rFonts w:ascii="Times New Roman" w:hAnsi="Times New Roman" w:cs="Times New Roman"/>
          <w:sz w:val="24"/>
        </w:rPr>
        <w:t xml:space="preserve"> </w:t>
      </w:r>
      <w:r w:rsidR="00CC477F" w:rsidRPr="00F21C7E">
        <w:rPr>
          <w:rFonts w:ascii="Times New Roman" w:hAnsi="Times New Roman" w:cs="Times New Roman"/>
          <w:sz w:val="24"/>
        </w:rPr>
        <w:t>awardee. A “firewall” is an established policy or procedure that acts as a barrier or protection against an undesirable influence, outcome, or authority. Examples of firewalls include but are not limited to organizational arrangements that provide clear separation of duties and responsibilities, including confidentiality and disclosure</w:t>
      </w:r>
      <w:r w:rsidR="00F21C7E" w:rsidRPr="00F21C7E">
        <w:rPr>
          <w:rFonts w:ascii="Times New Roman" w:hAnsi="Times New Roman" w:cs="Times New Roman"/>
          <w:sz w:val="24"/>
        </w:rPr>
        <w:t xml:space="preserve"> </w:t>
      </w:r>
      <w:r w:rsidR="00F21C7E">
        <w:rPr>
          <w:rFonts w:ascii="Times New Roman" w:hAnsi="Times New Roman" w:cs="Times New Roman"/>
          <w:sz w:val="24"/>
        </w:rPr>
        <w:t>agreements.</w:t>
      </w:r>
      <w:r w:rsidR="00CC477F" w:rsidRPr="00F21C7E">
        <w:rPr>
          <w:rFonts w:ascii="Times New Roman" w:hAnsi="Times New Roman" w:cs="Times New Roman"/>
          <w:sz w:val="24"/>
        </w:rPr>
        <w:t xml:space="preserve"> </w:t>
      </w:r>
      <w:r w:rsidR="004E6488" w:rsidRPr="00F21C7E">
        <w:rPr>
          <w:rFonts w:ascii="Times New Roman" w:hAnsi="Times New Roman" w:cs="Times New Roman"/>
        </w:rPr>
        <w:br/>
      </w:r>
    </w:p>
    <w:p w14:paraId="498D53BA" w14:textId="5CB839EF" w:rsidR="00D70805" w:rsidRPr="006A25D3" w:rsidRDefault="00971256" w:rsidP="003807E1">
      <w:pPr>
        <w:widowControl/>
        <w:spacing w:before="240" w:line="340" w:lineRule="atLeast"/>
        <w:ind w:left="450"/>
        <w:jc w:val="both"/>
        <w:outlineLvl w:val="0"/>
        <w:rPr>
          <w:rFonts w:ascii="Times New Roman" w:hAnsi="Times New Roman" w:cs="Times New Roman"/>
          <w:b/>
          <w:sz w:val="24"/>
          <w:szCs w:val="24"/>
        </w:rPr>
      </w:pPr>
      <w:r w:rsidRPr="00E10AAA">
        <w:rPr>
          <w:rFonts w:ascii="Times New Roman" w:hAnsi="Times New Roman" w:cs="Times New Roman"/>
          <w:sz w:val="24"/>
          <w:szCs w:val="24"/>
        </w:rPr>
        <w:t>No entity or individual that has any role in the issuance of a solicitation may compete or submit a proposa</w:t>
      </w:r>
      <w:r w:rsidR="00FB6804">
        <w:rPr>
          <w:rFonts w:ascii="Times New Roman" w:hAnsi="Times New Roman" w:cs="Times New Roman"/>
          <w:sz w:val="24"/>
          <w:szCs w:val="24"/>
        </w:rPr>
        <w:t>l under that procurement action, i</w:t>
      </w:r>
      <w:r w:rsidRPr="00E10AAA">
        <w:rPr>
          <w:rFonts w:ascii="Times New Roman" w:hAnsi="Times New Roman" w:cs="Times New Roman"/>
          <w:sz w:val="24"/>
          <w:szCs w:val="24"/>
        </w:rPr>
        <w:t xml:space="preserve">ncluding </w:t>
      </w:r>
      <w:r w:rsidR="00FB6804">
        <w:rPr>
          <w:rFonts w:ascii="Times New Roman" w:hAnsi="Times New Roman" w:cs="Times New Roman"/>
          <w:sz w:val="24"/>
          <w:szCs w:val="24"/>
        </w:rPr>
        <w:t xml:space="preserve">the </w:t>
      </w:r>
      <w:r w:rsidRPr="00E10AAA">
        <w:rPr>
          <w:rFonts w:ascii="Times New Roman" w:hAnsi="Times New Roman" w:cs="Times New Roman"/>
          <w:sz w:val="24"/>
          <w:szCs w:val="24"/>
        </w:rPr>
        <w:t xml:space="preserve">development of requirements, drafting the </w:t>
      </w:r>
      <w:r w:rsidR="00BB2292">
        <w:rPr>
          <w:rFonts w:ascii="Times New Roman" w:hAnsi="Times New Roman" w:cs="Times New Roman"/>
          <w:sz w:val="24"/>
          <w:szCs w:val="24"/>
        </w:rPr>
        <w:t>Request for Proposals (</w:t>
      </w:r>
      <w:r w:rsidRPr="00E10AAA">
        <w:rPr>
          <w:rFonts w:ascii="Times New Roman" w:hAnsi="Times New Roman" w:cs="Times New Roman"/>
          <w:sz w:val="24"/>
          <w:szCs w:val="24"/>
        </w:rPr>
        <w:t>RFP</w:t>
      </w:r>
      <w:r w:rsidR="00BB2292">
        <w:rPr>
          <w:rFonts w:ascii="Times New Roman" w:hAnsi="Times New Roman" w:cs="Times New Roman"/>
          <w:sz w:val="24"/>
          <w:szCs w:val="24"/>
        </w:rPr>
        <w:t>)</w:t>
      </w:r>
      <w:r w:rsidRPr="00E10AAA">
        <w:rPr>
          <w:rFonts w:ascii="Times New Roman" w:hAnsi="Times New Roman" w:cs="Times New Roman"/>
          <w:sz w:val="24"/>
          <w:szCs w:val="24"/>
        </w:rPr>
        <w:t xml:space="preserve"> or </w:t>
      </w:r>
      <w:r w:rsidR="00BB2292">
        <w:rPr>
          <w:rFonts w:ascii="Times New Roman" w:hAnsi="Times New Roman" w:cs="Times New Roman"/>
          <w:sz w:val="24"/>
          <w:szCs w:val="24"/>
        </w:rPr>
        <w:t>Letter of Intent for Bid (</w:t>
      </w:r>
      <w:r w:rsidRPr="00E10AAA">
        <w:rPr>
          <w:rFonts w:ascii="Times New Roman" w:hAnsi="Times New Roman" w:cs="Times New Roman"/>
          <w:sz w:val="24"/>
          <w:szCs w:val="24"/>
        </w:rPr>
        <w:t>IFB</w:t>
      </w:r>
      <w:r w:rsidR="00BB2292">
        <w:rPr>
          <w:rFonts w:ascii="Times New Roman" w:hAnsi="Times New Roman" w:cs="Times New Roman"/>
          <w:sz w:val="24"/>
          <w:szCs w:val="24"/>
        </w:rPr>
        <w:t>)</w:t>
      </w:r>
      <w:r w:rsidRPr="00E10AAA">
        <w:rPr>
          <w:rFonts w:ascii="Times New Roman" w:hAnsi="Times New Roman" w:cs="Times New Roman"/>
          <w:sz w:val="24"/>
          <w:szCs w:val="24"/>
        </w:rPr>
        <w:t>, evaluation of proposals/bids, and</w:t>
      </w:r>
      <w:r w:rsidR="00876F6F">
        <w:rPr>
          <w:rFonts w:ascii="Times New Roman" w:hAnsi="Times New Roman" w:cs="Times New Roman"/>
          <w:sz w:val="24"/>
          <w:szCs w:val="24"/>
        </w:rPr>
        <w:t xml:space="preserve"> </w:t>
      </w:r>
      <w:r w:rsidRPr="00E10AAA">
        <w:rPr>
          <w:rFonts w:ascii="Times New Roman" w:hAnsi="Times New Roman" w:cs="Times New Roman"/>
          <w:sz w:val="24"/>
          <w:szCs w:val="24"/>
        </w:rPr>
        <w:t xml:space="preserve">identification of </w:t>
      </w:r>
      <w:r w:rsidR="00BB2292">
        <w:rPr>
          <w:rFonts w:ascii="Times New Roman" w:hAnsi="Times New Roman" w:cs="Times New Roman"/>
          <w:sz w:val="24"/>
          <w:szCs w:val="24"/>
        </w:rPr>
        <w:t xml:space="preserve">the </w:t>
      </w:r>
      <w:r w:rsidRPr="00E10AAA">
        <w:rPr>
          <w:rFonts w:ascii="Times New Roman" w:hAnsi="Times New Roman" w:cs="Times New Roman"/>
          <w:sz w:val="24"/>
          <w:szCs w:val="24"/>
        </w:rPr>
        <w:t xml:space="preserve">best entity. </w:t>
      </w:r>
    </w:p>
    <w:sectPr w:rsidR="00D70805" w:rsidRPr="006A25D3">
      <w:headerReference w:type="even" r:id="rId11"/>
      <w:headerReference w:type="default" r:id="rId12"/>
      <w:footerReference w:type="even" r:id="rId13"/>
      <w:footerReference w:type="default" r:id="rId14"/>
      <w:headerReference w:type="first" r:id="rId15"/>
      <w:footerReference w:type="first" r:id="rId16"/>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9EDD" w14:textId="77777777" w:rsidR="00892C9C" w:rsidRDefault="00892C9C" w:rsidP="00221323">
      <w:pPr>
        <w:spacing w:after="0" w:line="240" w:lineRule="auto"/>
      </w:pPr>
      <w:r>
        <w:separator/>
      </w:r>
    </w:p>
  </w:endnote>
  <w:endnote w:type="continuationSeparator" w:id="0">
    <w:p w14:paraId="0AA9F716" w14:textId="77777777" w:rsidR="00892C9C" w:rsidRDefault="00892C9C" w:rsidP="00221323">
      <w:pPr>
        <w:spacing w:after="0" w:line="240" w:lineRule="auto"/>
      </w:pPr>
      <w:r>
        <w:continuationSeparator/>
      </w:r>
    </w:p>
  </w:endnote>
  <w:endnote w:type="continuationNotice" w:id="1">
    <w:p w14:paraId="76062333" w14:textId="77777777" w:rsidR="00892C9C" w:rsidRDefault="00892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EE8F" w14:textId="77777777" w:rsidR="00F55633" w:rsidRDefault="00F55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4809" w14:textId="13F187B6" w:rsidR="009E1EBB" w:rsidRPr="00083EAF" w:rsidRDefault="009E1EBB" w:rsidP="009E1EBB">
    <w:pPr>
      <w:pStyle w:val="Footer"/>
      <w:jc w:val="right"/>
      <w:rPr>
        <w:rFonts w:ascii="Times New Roman" w:hAnsi="Times New Roman" w:cs="Times New Roman"/>
        <w:sz w:val="16"/>
        <w:szCs w:val="16"/>
      </w:rPr>
    </w:pPr>
    <w:r w:rsidRPr="00083EAF">
      <w:rPr>
        <w:rFonts w:ascii="Times New Roman" w:hAnsi="Times New Roman" w:cs="Times New Roman"/>
        <w:sz w:val="16"/>
        <w:szCs w:val="16"/>
      </w:rPr>
      <w:t xml:space="preserve">Commission Policy Statement: CPS </w:t>
    </w:r>
    <w:r w:rsidR="00F55633">
      <w:rPr>
        <w:rFonts w:ascii="Times New Roman" w:hAnsi="Times New Roman" w:cs="Times New Roman"/>
        <w:sz w:val="16"/>
        <w:szCs w:val="16"/>
      </w:rPr>
      <w:t>05</w:t>
    </w:r>
    <w:r w:rsidRPr="00083EAF">
      <w:rPr>
        <w:rFonts w:ascii="Times New Roman" w:hAnsi="Times New Roman" w:cs="Times New Roman"/>
        <w:sz w:val="16"/>
        <w:szCs w:val="16"/>
      </w:rPr>
      <w:t>-2022</w:t>
    </w:r>
  </w:p>
  <w:p w14:paraId="63D49B60" w14:textId="58853FFC" w:rsidR="009E1EBB" w:rsidRPr="00083EAF" w:rsidRDefault="009E1EBB">
    <w:pPr>
      <w:pStyle w:val="Footer"/>
      <w:jc w:val="right"/>
      <w:rPr>
        <w:rFonts w:ascii="Times New Roman" w:hAnsi="Times New Roman" w:cs="Times New Roman"/>
      </w:rPr>
    </w:pPr>
    <w:r w:rsidRPr="00083EAF">
      <w:rPr>
        <w:rFonts w:ascii="Times New Roman" w:hAnsi="Times New Roman" w:cs="Times New Roman"/>
        <w:sz w:val="16"/>
        <w:szCs w:val="16"/>
      </w:rPr>
      <w:t>Attachment 1</w:t>
    </w:r>
  </w:p>
  <w:sdt>
    <w:sdtPr>
      <w:rPr>
        <w:rFonts w:ascii="Times New Roman" w:hAnsi="Times New Roman" w:cs="Times New Roman"/>
        <w:sz w:val="16"/>
        <w:szCs w:val="16"/>
      </w:rPr>
      <w:id w:val="51913090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1E8AF885" w14:textId="1A7DB6A5" w:rsidR="009E1EBB" w:rsidRPr="00083EAF" w:rsidRDefault="009E1EBB">
            <w:pPr>
              <w:pStyle w:val="Footer"/>
              <w:jc w:val="right"/>
              <w:rPr>
                <w:rFonts w:ascii="Times New Roman" w:hAnsi="Times New Roman" w:cs="Times New Roman"/>
                <w:sz w:val="16"/>
                <w:szCs w:val="16"/>
              </w:rPr>
            </w:pPr>
            <w:r w:rsidRPr="00083EAF">
              <w:rPr>
                <w:rFonts w:ascii="Times New Roman" w:hAnsi="Times New Roman" w:cs="Times New Roman"/>
                <w:sz w:val="16"/>
                <w:szCs w:val="16"/>
              </w:rPr>
              <w:t xml:space="preserve">Page </w:t>
            </w:r>
            <w:r w:rsidRPr="00083EAF">
              <w:rPr>
                <w:rFonts w:ascii="Times New Roman" w:hAnsi="Times New Roman" w:cs="Times New Roman"/>
                <w:sz w:val="16"/>
                <w:szCs w:val="16"/>
              </w:rPr>
              <w:fldChar w:fldCharType="begin"/>
            </w:r>
            <w:r w:rsidRPr="00083EAF">
              <w:rPr>
                <w:rFonts w:ascii="Times New Roman" w:hAnsi="Times New Roman" w:cs="Times New Roman"/>
                <w:sz w:val="16"/>
                <w:szCs w:val="16"/>
              </w:rPr>
              <w:instrText xml:space="preserve"> PAGE </w:instrText>
            </w:r>
            <w:r w:rsidRPr="00083EAF">
              <w:rPr>
                <w:rFonts w:ascii="Times New Roman" w:hAnsi="Times New Roman" w:cs="Times New Roman"/>
                <w:sz w:val="16"/>
                <w:szCs w:val="16"/>
              </w:rPr>
              <w:fldChar w:fldCharType="separate"/>
            </w:r>
            <w:r w:rsidR="009467C3">
              <w:rPr>
                <w:rFonts w:ascii="Times New Roman" w:hAnsi="Times New Roman" w:cs="Times New Roman"/>
                <w:noProof/>
                <w:sz w:val="16"/>
                <w:szCs w:val="16"/>
              </w:rPr>
              <w:t>2</w:t>
            </w:r>
            <w:r w:rsidRPr="00083EAF">
              <w:rPr>
                <w:rFonts w:ascii="Times New Roman" w:hAnsi="Times New Roman" w:cs="Times New Roman"/>
                <w:sz w:val="16"/>
                <w:szCs w:val="16"/>
              </w:rPr>
              <w:fldChar w:fldCharType="end"/>
            </w:r>
            <w:r w:rsidRPr="00083EAF">
              <w:rPr>
                <w:rFonts w:ascii="Times New Roman" w:hAnsi="Times New Roman" w:cs="Times New Roman"/>
                <w:sz w:val="16"/>
                <w:szCs w:val="16"/>
              </w:rPr>
              <w:t xml:space="preserve"> of </w:t>
            </w:r>
            <w:r w:rsidRPr="00083EAF">
              <w:rPr>
                <w:rFonts w:ascii="Times New Roman" w:hAnsi="Times New Roman" w:cs="Times New Roman"/>
                <w:sz w:val="16"/>
                <w:szCs w:val="16"/>
              </w:rPr>
              <w:fldChar w:fldCharType="begin"/>
            </w:r>
            <w:r w:rsidRPr="00083EAF">
              <w:rPr>
                <w:rFonts w:ascii="Times New Roman" w:hAnsi="Times New Roman" w:cs="Times New Roman"/>
                <w:sz w:val="16"/>
                <w:szCs w:val="16"/>
              </w:rPr>
              <w:instrText xml:space="preserve"> NUMPAGES  </w:instrText>
            </w:r>
            <w:r w:rsidRPr="00083EAF">
              <w:rPr>
                <w:rFonts w:ascii="Times New Roman" w:hAnsi="Times New Roman" w:cs="Times New Roman"/>
                <w:sz w:val="16"/>
                <w:szCs w:val="16"/>
              </w:rPr>
              <w:fldChar w:fldCharType="separate"/>
            </w:r>
            <w:r w:rsidR="009467C3">
              <w:rPr>
                <w:rFonts w:ascii="Times New Roman" w:hAnsi="Times New Roman" w:cs="Times New Roman"/>
                <w:noProof/>
                <w:sz w:val="16"/>
                <w:szCs w:val="16"/>
              </w:rPr>
              <w:t>4</w:t>
            </w:r>
            <w:r w:rsidRPr="00083EAF">
              <w:rPr>
                <w:rFonts w:ascii="Times New Roman" w:hAnsi="Times New Roman" w:cs="Times New Roman"/>
                <w:sz w:val="16"/>
                <w:szCs w:val="16"/>
              </w:rPr>
              <w:fldChar w:fldCharType="end"/>
            </w:r>
          </w:p>
        </w:sdtContent>
      </w:sdt>
    </w:sdtContent>
  </w:sdt>
  <w:p w14:paraId="4D13DB86" w14:textId="77777777" w:rsidR="00112400" w:rsidRPr="009E1EBB" w:rsidRDefault="00112400" w:rsidP="00B400E1">
    <w:pPr>
      <w:pStyle w:val="Footer"/>
      <w:jc w:val="right"/>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EC8B" w14:textId="77777777" w:rsidR="00F55633" w:rsidRDefault="00F5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17DB" w14:textId="77777777" w:rsidR="00892C9C" w:rsidRDefault="00892C9C" w:rsidP="00221323">
      <w:pPr>
        <w:spacing w:after="0" w:line="240" w:lineRule="auto"/>
      </w:pPr>
      <w:r>
        <w:separator/>
      </w:r>
    </w:p>
  </w:footnote>
  <w:footnote w:type="continuationSeparator" w:id="0">
    <w:p w14:paraId="226D9559" w14:textId="77777777" w:rsidR="00892C9C" w:rsidRDefault="00892C9C" w:rsidP="00221323">
      <w:pPr>
        <w:spacing w:after="0" w:line="240" w:lineRule="auto"/>
      </w:pPr>
      <w:r>
        <w:continuationSeparator/>
      </w:r>
    </w:p>
  </w:footnote>
  <w:footnote w:type="continuationNotice" w:id="1">
    <w:p w14:paraId="6B49F5A3" w14:textId="77777777" w:rsidR="00892C9C" w:rsidRDefault="00892C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A017" w14:textId="77777777" w:rsidR="00F55633" w:rsidRDefault="00F55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416846B0" w14:paraId="1B12D5A5" w14:textId="77777777" w:rsidTr="416846B0">
      <w:tc>
        <w:tcPr>
          <w:tcW w:w="3190" w:type="dxa"/>
        </w:tcPr>
        <w:p w14:paraId="394B6112" w14:textId="2533940F" w:rsidR="416846B0" w:rsidRDefault="416846B0" w:rsidP="416846B0">
          <w:pPr>
            <w:pStyle w:val="Header"/>
            <w:ind w:left="-115"/>
          </w:pPr>
        </w:p>
      </w:tc>
      <w:tc>
        <w:tcPr>
          <w:tcW w:w="3190" w:type="dxa"/>
        </w:tcPr>
        <w:p w14:paraId="670CA2B8" w14:textId="13BB11D6" w:rsidR="416846B0" w:rsidRDefault="416846B0" w:rsidP="416846B0">
          <w:pPr>
            <w:pStyle w:val="Header"/>
            <w:jc w:val="center"/>
          </w:pPr>
        </w:p>
      </w:tc>
      <w:tc>
        <w:tcPr>
          <w:tcW w:w="3190" w:type="dxa"/>
        </w:tcPr>
        <w:p w14:paraId="3CBCC0EB" w14:textId="74F7DD25" w:rsidR="416846B0" w:rsidRDefault="416846B0" w:rsidP="416846B0">
          <w:pPr>
            <w:pStyle w:val="Header"/>
            <w:ind w:right="-115"/>
            <w:jc w:val="right"/>
          </w:pPr>
        </w:p>
      </w:tc>
    </w:tr>
  </w:tbl>
  <w:sdt>
    <w:sdtPr>
      <w:id w:val="-2013825036"/>
      <w:docPartObj>
        <w:docPartGallery w:val="Watermarks"/>
        <w:docPartUnique/>
      </w:docPartObj>
    </w:sdtPr>
    <w:sdtEndPr/>
    <w:sdtContent>
      <w:p w14:paraId="387583C0" w14:textId="51ABB99A" w:rsidR="416846B0" w:rsidRDefault="00892C9C" w:rsidP="416846B0">
        <w:pPr>
          <w:pStyle w:val="Header"/>
        </w:pPr>
        <w:r>
          <w:rPr>
            <w:noProof/>
          </w:rPr>
          <w:pict w14:anchorId="5E606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416846B0" w14:paraId="2F873CEE" w14:textId="77777777" w:rsidTr="416846B0">
      <w:tc>
        <w:tcPr>
          <w:tcW w:w="3190" w:type="dxa"/>
        </w:tcPr>
        <w:p w14:paraId="3ECEB342" w14:textId="7B9D97D5" w:rsidR="416846B0" w:rsidRDefault="416846B0" w:rsidP="416846B0">
          <w:pPr>
            <w:pStyle w:val="Header"/>
            <w:ind w:left="-115"/>
          </w:pPr>
        </w:p>
      </w:tc>
      <w:tc>
        <w:tcPr>
          <w:tcW w:w="3190" w:type="dxa"/>
        </w:tcPr>
        <w:p w14:paraId="06843BCA" w14:textId="79941DCD" w:rsidR="416846B0" w:rsidRDefault="416846B0" w:rsidP="416846B0">
          <w:pPr>
            <w:pStyle w:val="Header"/>
            <w:jc w:val="center"/>
          </w:pPr>
        </w:p>
      </w:tc>
      <w:tc>
        <w:tcPr>
          <w:tcW w:w="3190" w:type="dxa"/>
        </w:tcPr>
        <w:p w14:paraId="49CAE0B9" w14:textId="55C277E0" w:rsidR="416846B0" w:rsidRDefault="416846B0" w:rsidP="416846B0">
          <w:pPr>
            <w:pStyle w:val="Header"/>
            <w:ind w:right="-115"/>
            <w:jc w:val="right"/>
          </w:pPr>
        </w:p>
      </w:tc>
    </w:tr>
  </w:tbl>
  <w:p w14:paraId="0D98AD53" w14:textId="6D775423" w:rsidR="416846B0" w:rsidRDefault="416846B0" w:rsidP="416846B0">
    <w:pPr>
      <w:pStyle w:val="Header"/>
    </w:pPr>
  </w:p>
</w:hdr>
</file>

<file path=word/intelligence.xml><?xml version="1.0" encoding="utf-8"?>
<int:Intelligence xmlns:int="http://schemas.microsoft.com/office/intelligence/2019/intelligence">
  <int:IntelligenceSettings/>
  <int:Manifest>
    <int:ParagraphRange paragraphId="1922685238" textId="471265835" start="19" length="20" invalidationStart="19" invalidationLength="20" id="sl7WC3MF"/>
    <int:ParagraphRange paragraphId="1248632125" textId="892536457" start="140" length="6" invalidationStart="140" invalidationLength="6" id="JD4N8ZEl"/>
    <int:ParagraphRange paragraphId="479887222" textId="2004318071" start="52" length="9" invalidationStart="52" invalidationLength="9" id="3yON6cNE"/>
  </int:Manifest>
  <int:Observations>
    <int:Content id="sl7WC3MF">
      <int:Rejection type="LegacyProofing"/>
    </int:Content>
    <int:Content id="JD4N8ZEl">
      <int:Rejection type="LegacyProofing"/>
    </int:Content>
    <int:Content id="3yON6cN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6B93"/>
    <w:multiLevelType w:val="hybridMultilevel"/>
    <w:tmpl w:val="47341FF6"/>
    <w:lvl w:ilvl="0" w:tplc="9F2E28F4">
      <w:start w:val="1"/>
      <w:numFmt w:val="lowerLetter"/>
      <w:lvlText w:val="(%1)"/>
      <w:lvlJc w:val="left"/>
      <w:pPr>
        <w:ind w:left="1908" w:hanging="720"/>
      </w:pPr>
      <w:rPr>
        <w:rFonts w:ascii="Times New Roman" w:eastAsia="Times New Roman" w:hAnsi="Times New Roman" w:hint="default"/>
        <w:sz w:val="24"/>
        <w:szCs w:val="24"/>
      </w:rPr>
    </w:lvl>
    <w:lvl w:ilvl="1" w:tplc="852213C6">
      <w:start w:val="2"/>
      <w:numFmt w:val="decimal"/>
      <w:lvlText w:val="(%2)"/>
      <w:lvlJc w:val="left"/>
      <w:pPr>
        <w:ind w:left="1908" w:hanging="720"/>
      </w:pPr>
      <w:rPr>
        <w:rFonts w:ascii="Times New Roman" w:eastAsia="Times New Roman" w:hAnsi="Times New Roman" w:hint="default"/>
        <w:sz w:val="24"/>
        <w:szCs w:val="24"/>
      </w:rPr>
    </w:lvl>
    <w:lvl w:ilvl="2" w:tplc="151C5A5E">
      <w:start w:val="1"/>
      <w:numFmt w:val="bullet"/>
      <w:lvlText w:val="•"/>
      <w:lvlJc w:val="left"/>
      <w:pPr>
        <w:ind w:left="3414" w:hanging="720"/>
      </w:pPr>
      <w:rPr>
        <w:rFonts w:hint="default"/>
      </w:rPr>
    </w:lvl>
    <w:lvl w:ilvl="3" w:tplc="58181454">
      <w:start w:val="1"/>
      <w:numFmt w:val="bullet"/>
      <w:lvlText w:val="•"/>
      <w:lvlJc w:val="left"/>
      <w:pPr>
        <w:ind w:left="4167" w:hanging="720"/>
      </w:pPr>
      <w:rPr>
        <w:rFonts w:hint="default"/>
      </w:rPr>
    </w:lvl>
    <w:lvl w:ilvl="4" w:tplc="4DD8BE5A">
      <w:start w:val="1"/>
      <w:numFmt w:val="bullet"/>
      <w:lvlText w:val="•"/>
      <w:lvlJc w:val="left"/>
      <w:pPr>
        <w:ind w:left="4921" w:hanging="720"/>
      </w:pPr>
      <w:rPr>
        <w:rFonts w:hint="default"/>
      </w:rPr>
    </w:lvl>
    <w:lvl w:ilvl="5" w:tplc="2D08F296">
      <w:start w:val="1"/>
      <w:numFmt w:val="bullet"/>
      <w:lvlText w:val="•"/>
      <w:lvlJc w:val="left"/>
      <w:pPr>
        <w:ind w:left="5674" w:hanging="720"/>
      </w:pPr>
      <w:rPr>
        <w:rFonts w:hint="default"/>
      </w:rPr>
    </w:lvl>
    <w:lvl w:ilvl="6" w:tplc="107CAC2C">
      <w:start w:val="1"/>
      <w:numFmt w:val="bullet"/>
      <w:lvlText w:val="•"/>
      <w:lvlJc w:val="left"/>
      <w:pPr>
        <w:ind w:left="6427" w:hanging="720"/>
      </w:pPr>
      <w:rPr>
        <w:rFonts w:hint="default"/>
      </w:rPr>
    </w:lvl>
    <w:lvl w:ilvl="7" w:tplc="9D6811DA">
      <w:start w:val="1"/>
      <w:numFmt w:val="bullet"/>
      <w:lvlText w:val="•"/>
      <w:lvlJc w:val="left"/>
      <w:pPr>
        <w:ind w:left="7180" w:hanging="720"/>
      </w:pPr>
      <w:rPr>
        <w:rFonts w:hint="default"/>
      </w:rPr>
    </w:lvl>
    <w:lvl w:ilvl="8" w:tplc="17FC7946">
      <w:start w:val="1"/>
      <w:numFmt w:val="bullet"/>
      <w:lvlText w:val="•"/>
      <w:lvlJc w:val="left"/>
      <w:pPr>
        <w:ind w:left="7933" w:hanging="720"/>
      </w:pPr>
      <w:rPr>
        <w:rFonts w:hint="default"/>
      </w:rPr>
    </w:lvl>
  </w:abstractNum>
  <w:abstractNum w:abstractNumId="1" w15:restartNumberingAfterBreak="0">
    <w:nsid w:val="23966E8B"/>
    <w:multiLevelType w:val="hybridMultilevel"/>
    <w:tmpl w:val="14D80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6735D8"/>
    <w:multiLevelType w:val="hybridMultilevel"/>
    <w:tmpl w:val="E2929062"/>
    <w:lvl w:ilvl="0" w:tplc="8A0A2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E5386"/>
    <w:multiLevelType w:val="hybridMultilevel"/>
    <w:tmpl w:val="005888D6"/>
    <w:lvl w:ilvl="0" w:tplc="190E7C80">
      <w:start w:val="1"/>
      <w:numFmt w:val="decimal"/>
      <w:lvlText w:val="(%1)"/>
      <w:lvlJc w:val="left"/>
      <w:pPr>
        <w:ind w:left="1908" w:hanging="720"/>
      </w:pPr>
      <w:rPr>
        <w:rFonts w:ascii="Times New Roman" w:eastAsia="Times New Roman" w:hAnsi="Times New Roman" w:hint="default"/>
        <w:sz w:val="24"/>
        <w:szCs w:val="24"/>
      </w:rPr>
    </w:lvl>
    <w:lvl w:ilvl="1" w:tplc="985A3178">
      <w:start w:val="1"/>
      <w:numFmt w:val="bullet"/>
      <w:lvlText w:val="•"/>
      <w:lvlJc w:val="left"/>
      <w:pPr>
        <w:ind w:left="2661" w:hanging="720"/>
      </w:pPr>
      <w:rPr>
        <w:rFonts w:hint="default"/>
      </w:rPr>
    </w:lvl>
    <w:lvl w:ilvl="2" w:tplc="1478C3E4">
      <w:start w:val="1"/>
      <w:numFmt w:val="bullet"/>
      <w:lvlText w:val="•"/>
      <w:lvlJc w:val="left"/>
      <w:pPr>
        <w:ind w:left="3414" w:hanging="720"/>
      </w:pPr>
      <w:rPr>
        <w:rFonts w:hint="default"/>
      </w:rPr>
    </w:lvl>
    <w:lvl w:ilvl="3" w:tplc="A1C8E4DE">
      <w:start w:val="1"/>
      <w:numFmt w:val="bullet"/>
      <w:lvlText w:val="•"/>
      <w:lvlJc w:val="left"/>
      <w:pPr>
        <w:ind w:left="4167" w:hanging="720"/>
      </w:pPr>
      <w:rPr>
        <w:rFonts w:hint="default"/>
      </w:rPr>
    </w:lvl>
    <w:lvl w:ilvl="4" w:tplc="BD6A02A2">
      <w:start w:val="1"/>
      <w:numFmt w:val="bullet"/>
      <w:lvlText w:val="•"/>
      <w:lvlJc w:val="left"/>
      <w:pPr>
        <w:ind w:left="4921" w:hanging="720"/>
      </w:pPr>
      <w:rPr>
        <w:rFonts w:hint="default"/>
      </w:rPr>
    </w:lvl>
    <w:lvl w:ilvl="5" w:tplc="746E378E">
      <w:start w:val="1"/>
      <w:numFmt w:val="bullet"/>
      <w:lvlText w:val="•"/>
      <w:lvlJc w:val="left"/>
      <w:pPr>
        <w:ind w:left="5674" w:hanging="720"/>
      </w:pPr>
      <w:rPr>
        <w:rFonts w:hint="default"/>
      </w:rPr>
    </w:lvl>
    <w:lvl w:ilvl="6" w:tplc="AD6ED9BC">
      <w:start w:val="1"/>
      <w:numFmt w:val="bullet"/>
      <w:lvlText w:val="•"/>
      <w:lvlJc w:val="left"/>
      <w:pPr>
        <w:ind w:left="6427" w:hanging="720"/>
      </w:pPr>
      <w:rPr>
        <w:rFonts w:hint="default"/>
      </w:rPr>
    </w:lvl>
    <w:lvl w:ilvl="7" w:tplc="A2B2FA3A">
      <w:start w:val="1"/>
      <w:numFmt w:val="bullet"/>
      <w:lvlText w:val="•"/>
      <w:lvlJc w:val="left"/>
      <w:pPr>
        <w:ind w:left="7180" w:hanging="720"/>
      </w:pPr>
      <w:rPr>
        <w:rFonts w:hint="default"/>
      </w:rPr>
    </w:lvl>
    <w:lvl w:ilvl="8" w:tplc="4BC2CD66">
      <w:start w:val="1"/>
      <w:numFmt w:val="bullet"/>
      <w:lvlText w:val="•"/>
      <w:lvlJc w:val="left"/>
      <w:pPr>
        <w:ind w:left="7933" w:hanging="720"/>
      </w:pPr>
      <w:rPr>
        <w:rFonts w:hint="default"/>
      </w:rPr>
    </w:lvl>
  </w:abstractNum>
  <w:abstractNum w:abstractNumId="5" w15:restartNumberingAfterBreak="0">
    <w:nsid w:val="467E01AC"/>
    <w:multiLevelType w:val="hybridMultilevel"/>
    <w:tmpl w:val="0274733A"/>
    <w:lvl w:ilvl="0" w:tplc="7F7ACC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9AB6415"/>
    <w:multiLevelType w:val="hybridMultilevel"/>
    <w:tmpl w:val="79D44E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F767D7"/>
    <w:multiLevelType w:val="hybridMultilevel"/>
    <w:tmpl w:val="C44EA10C"/>
    <w:lvl w:ilvl="0" w:tplc="CF14B8B8">
      <w:start w:val="3"/>
      <w:numFmt w:val="lowerRoman"/>
      <w:lvlText w:val="(%1)"/>
      <w:lvlJc w:val="left"/>
      <w:pPr>
        <w:ind w:left="108" w:hanging="418"/>
      </w:pPr>
      <w:rPr>
        <w:rFonts w:ascii="Times New Roman" w:eastAsia="Times New Roman" w:hAnsi="Times New Roman" w:hint="default"/>
        <w:sz w:val="24"/>
        <w:szCs w:val="24"/>
      </w:rPr>
    </w:lvl>
    <w:lvl w:ilvl="1" w:tplc="0F30E5BC">
      <w:start w:val="1"/>
      <w:numFmt w:val="decimal"/>
      <w:lvlText w:val="(%2)"/>
      <w:lvlJc w:val="left"/>
      <w:pPr>
        <w:ind w:left="1908" w:hanging="720"/>
      </w:pPr>
      <w:rPr>
        <w:rFonts w:ascii="Times New Roman" w:eastAsia="Times New Roman" w:hAnsi="Times New Roman" w:hint="default"/>
        <w:sz w:val="24"/>
        <w:szCs w:val="24"/>
      </w:rPr>
    </w:lvl>
    <w:lvl w:ilvl="2" w:tplc="20A25360">
      <w:start w:val="1"/>
      <w:numFmt w:val="bullet"/>
      <w:lvlText w:val="•"/>
      <w:lvlJc w:val="left"/>
      <w:pPr>
        <w:ind w:left="2745" w:hanging="720"/>
      </w:pPr>
      <w:rPr>
        <w:rFonts w:hint="default"/>
      </w:rPr>
    </w:lvl>
    <w:lvl w:ilvl="3" w:tplc="EDA8F32C">
      <w:start w:val="1"/>
      <w:numFmt w:val="bullet"/>
      <w:lvlText w:val="•"/>
      <w:lvlJc w:val="left"/>
      <w:pPr>
        <w:ind w:left="3582" w:hanging="720"/>
      </w:pPr>
      <w:rPr>
        <w:rFonts w:hint="default"/>
      </w:rPr>
    </w:lvl>
    <w:lvl w:ilvl="4" w:tplc="A8043C9A">
      <w:start w:val="1"/>
      <w:numFmt w:val="bullet"/>
      <w:lvlText w:val="•"/>
      <w:lvlJc w:val="left"/>
      <w:pPr>
        <w:ind w:left="4418" w:hanging="720"/>
      </w:pPr>
      <w:rPr>
        <w:rFonts w:hint="default"/>
      </w:rPr>
    </w:lvl>
    <w:lvl w:ilvl="5" w:tplc="664CE3DC">
      <w:start w:val="1"/>
      <w:numFmt w:val="bullet"/>
      <w:lvlText w:val="•"/>
      <w:lvlJc w:val="left"/>
      <w:pPr>
        <w:ind w:left="5255" w:hanging="720"/>
      </w:pPr>
      <w:rPr>
        <w:rFonts w:hint="default"/>
      </w:rPr>
    </w:lvl>
    <w:lvl w:ilvl="6" w:tplc="15188ECC">
      <w:start w:val="1"/>
      <w:numFmt w:val="bullet"/>
      <w:lvlText w:val="•"/>
      <w:lvlJc w:val="left"/>
      <w:pPr>
        <w:ind w:left="6092" w:hanging="720"/>
      </w:pPr>
      <w:rPr>
        <w:rFonts w:hint="default"/>
      </w:rPr>
    </w:lvl>
    <w:lvl w:ilvl="7" w:tplc="A2588D74">
      <w:start w:val="1"/>
      <w:numFmt w:val="bullet"/>
      <w:lvlText w:val="•"/>
      <w:lvlJc w:val="left"/>
      <w:pPr>
        <w:ind w:left="6929" w:hanging="720"/>
      </w:pPr>
      <w:rPr>
        <w:rFonts w:hint="default"/>
      </w:rPr>
    </w:lvl>
    <w:lvl w:ilvl="8" w:tplc="FEA49E34">
      <w:start w:val="1"/>
      <w:numFmt w:val="bullet"/>
      <w:lvlText w:val="•"/>
      <w:lvlJc w:val="left"/>
      <w:pPr>
        <w:ind w:left="7766" w:hanging="720"/>
      </w:pPr>
      <w:rPr>
        <w:rFonts w:hint="default"/>
      </w:rPr>
    </w:lvl>
  </w:abstractNum>
  <w:abstractNum w:abstractNumId="8"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740FA9"/>
    <w:multiLevelType w:val="hybridMultilevel"/>
    <w:tmpl w:val="C87CB3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E6577B"/>
    <w:multiLevelType w:val="hybridMultilevel"/>
    <w:tmpl w:val="C272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837B9"/>
    <w:multiLevelType w:val="hybridMultilevel"/>
    <w:tmpl w:val="C1405DCE"/>
    <w:lvl w:ilvl="0" w:tplc="3D1A5E80">
      <w:start w:val="1"/>
      <w:numFmt w:val="decimal"/>
      <w:lvlText w:val="(%1)"/>
      <w:lvlJc w:val="left"/>
      <w:pPr>
        <w:ind w:left="1908" w:hanging="720"/>
      </w:pPr>
      <w:rPr>
        <w:rFonts w:ascii="Times New Roman" w:eastAsia="Times New Roman" w:hAnsi="Times New Roman" w:hint="default"/>
        <w:sz w:val="24"/>
        <w:szCs w:val="24"/>
      </w:rPr>
    </w:lvl>
    <w:lvl w:ilvl="1" w:tplc="AB9641DA">
      <w:start w:val="1"/>
      <w:numFmt w:val="bullet"/>
      <w:lvlText w:val="•"/>
      <w:lvlJc w:val="left"/>
      <w:pPr>
        <w:ind w:left="2661" w:hanging="720"/>
      </w:pPr>
      <w:rPr>
        <w:rFonts w:hint="default"/>
      </w:rPr>
    </w:lvl>
    <w:lvl w:ilvl="2" w:tplc="9C3C49FC">
      <w:start w:val="1"/>
      <w:numFmt w:val="bullet"/>
      <w:lvlText w:val="•"/>
      <w:lvlJc w:val="left"/>
      <w:pPr>
        <w:ind w:left="3414" w:hanging="720"/>
      </w:pPr>
      <w:rPr>
        <w:rFonts w:hint="default"/>
      </w:rPr>
    </w:lvl>
    <w:lvl w:ilvl="3" w:tplc="A21CADA6">
      <w:start w:val="1"/>
      <w:numFmt w:val="bullet"/>
      <w:lvlText w:val="•"/>
      <w:lvlJc w:val="left"/>
      <w:pPr>
        <w:ind w:left="4167" w:hanging="720"/>
      </w:pPr>
      <w:rPr>
        <w:rFonts w:hint="default"/>
      </w:rPr>
    </w:lvl>
    <w:lvl w:ilvl="4" w:tplc="34CE26BE">
      <w:start w:val="1"/>
      <w:numFmt w:val="bullet"/>
      <w:lvlText w:val="•"/>
      <w:lvlJc w:val="left"/>
      <w:pPr>
        <w:ind w:left="4921" w:hanging="720"/>
      </w:pPr>
      <w:rPr>
        <w:rFonts w:hint="default"/>
      </w:rPr>
    </w:lvl>
    <w:lvl w:ilvl="5" w:tplc="955EB4BE">
      <w:start w:val="1"/>
      <w:numFmt w:val="bullet"/>
      <w:lvlText w:val="•"/>
      <w:lvlJc w:val="left"/>
      <w:pPr>
        <w:ind w:left="5674" w:hanging="720"/>
      </w:pPr>
      <w:rPr>
        <w:rFonts w:hint="default"/>
      </w:rPr>
    </w:lvl>
    <w:lvl w:ilvl="6" w:tplc="4BFA2F1C">
      <w:start w:val="1"/>
      <w:numFmt w:val="bullet"/>
      <w:lvlText w:val="•"/>
      <w:lvlJc w:val="left"/>
      <w:pPr>
        <w:ind w:left="6427" w:hanging="720"/>
      </w:pPr>
      <w:rPr>
        <w:rFonts w:hint="default"/>
      </w:rPr>
    </w:lvl>
    <w:lvl w:ilvl="7" w:tplc="9104EAF0">
      <w:start w:val="1"/>
      <w:numFmt w:val="bullet"/>
      <w:lvlText w:val="•"/>
      <w:lvlJc w:val="left"/>
      <w:pPr>
        <w:ind w:left="7180" w:hanging="720"/>
      </w:pPr>
      <w:rPr>
        <w:rFonts w:hint="default"/>
      </w:rPr>
    </w:lvl>
    <w:lvl w:ilvl="8" w:tplc="B088C07A">
      <w:start w:val="1"/>
      <w:numFmt w:val="bullet"/>
      <w:lvlText w:val="•"/>
      <w:lvlJc w:val="left"/>
      <w:pPr>
        <w:ind w:left="7933" w:hanging="720"/>
      </w:pPr>
      <w:rPr>
        <w:rFonts w:hint="default"/>
      </w:rPr>
    </w:lvl>
  </w:abstractNum>
  <w:abstractNum w:abstractNumId="12" w15:restartNumberingAfterBreak="0">
    <w:nsid w:val="6FAF6E40"/>
    <w:multiLevelType w:val="hybridMultilevel"/>
    <w:tmpl w:val="97587CA2"/>
    <w:lvl w:ilvl="0" w:tplc="B9B6133C">
      <w:start w:val="5"/>
      <w:numFmt w:val="lowerLetter"/>
      <w:lvlText w:val="(%1)"/>
      <w:lvlJc w:val="left"/>
      <w:pPr>
        <w:ind w:left="108" w:hanging="720"/>
      </w:pPr>
      <w:rPr>
        <w:rFonts w:ascii="Times New Roman" w:eastAsia="Times New Roman" w:hAnsi="Times New Roman" w:hint="default"/>
        <w:sz w:val="24"/>
        <w:szCs w:val="24"/>
      </w:rPr>
    </w:lvl>
    <w:lvl w:ilvl="1" w:tplc="5BCE88DA">
      <w:start w:val="1"/>
      <w:numFmt w:val="decimal"/>
      <w:lvlText w:val="(%2)"/>
      <w:lvlJc w:val="left"/>
      <w:pPr>
        <w:ind w:left="1908" w:hanging="720"/>
      </w:pPr>
      <w:rPr>
        <w:rFonts w:ascii="Times New Roman" w:eastAsia="Times New Roman" w:hAnsi="Times New Roman" w:hint="default"/>
        <w:sz w:val="24"/>
        <w:szCs w:val="24"/>
      </w:rPr>
    </w:lvl>
    <w:lvl w:ilvl="2" w:tplc="8E3CFA44">
      <w:start w:val="1"/>
      <w:numFmt w:val="bullet"/>
      <w:lvlText w:val="•"/>
      <w:lvlJc w:val="left"/>
      <w:pPr>
        <w:ind w:left="2745" w:hanging="720"/>
      </w:pPr>
      <w:rPr>
        <w:rFonts w:hint="default"/>
      </w:rPr>
    </w:lvl>
    <w:lvl w:ilvl="3" w:tplc="962C8F3E">
      <w:start w:val="1"/>
      <w:numFmt w:val="bullet"/>
      <w:lvlText w:val="•"/>
      <w:lvlJc w:val="left"/>
      <w:pPr>
        <w:ind w:left="3582" w:hanging="720"/>
      </w:pPr>
      <w:rPr>
        <w:rFonts w:hint="default"/>
      </w:rPr>
    </w:lvl>
    <w:lvl w:ilvl="4" w:tplc="DBC6C680">
      <w:start w:val="1"/>
      <w:numFmt w:val="bullet"/>
      <w:lvlText w:val="•"/>
      <w:lvlJc w:val="left"/>
      <w:pPr>
        <w:ind w:left="4418" w:hanging="720"/>
      </w:pPr>
      <w:rPr>
        <w:rFonts w:hint="default"/>
      </w:rPr>
    </w:lvl>
    <w:lvl w:ilvl="5" w:tplc="CB287AD6">
      <w:start w:val="1"/>
      <w:numFmt w:val="bullet"/>
      <w:lvlText w:val="•"/>
      <w:lvlJc w:val="left"/>
      <w:pPr>
        <w:ind w:left="5255" w:hanging="720"/>
      </w:pPr>
      <w:rPr>
        <w:rFonts w:hint="default"/>
      </w:rPr>
    </w:lvl>
    <w:lvl w:ilvl="6" w:tplc="BF40828A">
      <w:start w:val="1"/>
      <w:numFmt w:val="bullet"/>
      <w:lvlText w:val="•"/>
      <w:lvlJc w:val="left"/>
      <w:pPr>
        <w:ind w:left="6092" w:hanging="720"/>
      </w:pPr>
      <w:rPr>
        <w:rFonts w:hint="default"/>
      </w:rPr>
    </w:lvl>
    <w:lvl w:ilvl="7" w:tplc="7A2A2F58">
      <w:start w:val="1"/>
      <w:numFmt w:val="bullet"/>
      <w:lvlText w:val="•"/>
      <w:lvlJc w:val="left"/>
      <w:pPr>
        <w:ind w:left="6929" w:hanging="720"/>
      </w:pPr>
      <w:rPr>
        <w:rFonts w:hint="default"/>
      </w:rPr>
    </w:lvl>
    <w:lvl w:ilvl="8" w:tplc="C64CCB58">
      <w:start w:val="1"/>
      <w:numFmt w:val="bullet"/>
      <w:lvlText w:val="•"/>
      <w:lvlJc w:val="left"/>
      <w:pPr>
        <w:ind w:left="7766" w:hanging="720"/>
      </w:pPr>
      <w:rPr>
        <w:rFonts w:hint="default"/>
      </w:rPr>
    </w:lvl>
  </w:abstractNum>
  <w:abstractNum w:abstractNumId="13"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2"/>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9"/>
  </w:num>
  <w:num w:numId="10">
    <w:abstractNumId w:val="12"/>
  </w:num>
  <w:num w:numId="11">
    <w:abstractNumId w:val="7"/>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02AA8"/>
    <w:rsid w:val="00023866"/>
    <w:rsid w:val="00031059"/>
    <w:rsid w:val="000471E2"/>
    <w:rsid w:val="00052DB5"/>
    <w:rsid w:val="000549C4"/>
    <w:rsid w:val="00056613"/>
    <w:rsid w:val="00083EAF"/>
    <w:rsid w:val="000A0DCC"/>
    <w:rsid w:val="000A2B66"/>
    <w:rsid w:val="000C3D2F"/>
    <w:rsid w:val="000D6B20"/>
    <w:rsid w:val="000E05C0"/>
    <w:rsid w:val="000E221D"/>
    <w:rsid w:val="000E60A7"/>
    <w:rsid w:val="000E6D54"/>
    <w:rsid w:val="00101C5D"/>
    <w:rsid w:val="00103F4C"/>
    <w:rsid w:val="00110177"/>
    <w:rsid w:val="00112400"/>
    <w:rsid w:val="00115F70"/>
    <w:rsid w:val="00122838"/>
    <w:rsid w:val="001301C8"/>
    <w:rsid w:val="001307D9"/>
    <w:rsid w:val="00150D3B"/>
    <w:rsid w:val="00154519"/>
    <w:rsid w:val="00160142"/>
    <w:rsid w:val="00163A1E"/>
    <w:rsid w:val="001649B3"/>
    <w:rsid w:val="00166EAA"/>
    <w:rsid w:val="00173C98"/>
    <w:rsid w:val="00175DBF"/>
    <w:rsid w:val="001909C6"/>
    <w:rsid w:val="001A001E"/>
    <w:rsid w:val="001A1D49"/>
    <w:rsid w:val="001A2C01"/>
    <w:rsid w:val="001A4F77"/>
    <w:rsid w:val="001A67DB"/>
    <w:rsid w:val="001B1D1A"/>
    <w:rsid w:val="001D07EA"/>
    <w:rsid w:val="001D7BB9"/>
    <w:rsid w:val="001E079B"/>
    <w:rsid w:val="001E4318"/>
    <w:rsid w:val="001F1534"/>
    <w:rsid w:val="001F1F70"/>
    <w:rsid w:val="00206166"/>
    <w:rsid w:val="0021331A"/>
    <w:rsid w:val="00220841"/>
    <w:rsid w:val="00221323"/>
    <w:rsid w:val="00227779"/>
    <w:rsid w:val="00231F73"/>
    <w:rsid w:val="002341AE"/>
    <w:rsid w:val="002525D5"/>
    <w:rsid w:val="00252F05"/>
    <w:rsid w:val="002818D9"/>
    <w:rsid w:val="002936B9"/>
    <w:rsid w:val="00295F4E"/>
    <w:rsid w:val="0029638A"/>
    <w:rsid w:val="002A3CE5"/>
    <w:rsid w:val="002A6055"/>
    <w:rsid w:val="002B2FF5"/>
    <w:rsid w:val="002B57EC"/>
    <w:rsid w:val="002B7458"/>
    <w:rsid w:val="002C2D73"/>
    <w:rsid w:val="002C79C3"/>
    <w:rsid w:val="002E2B66"/>
    <w:rsid w:val="002E64A7"/>
    <w:rsid w:val="002F45FE"/>
    <w:rsid w:val="00306ACC"/>
    <w:rsid w:val="00307990"/>
    <w:rsid w:val="00321B85"/>
    <w:rsid w:val="00325E87"/>
    <w:rsid w:val="00340E20"/>
    <w:rsid w:val="0034470B"/>
    <w:rsid w:val="00344BA4"/>
    <w:rsid w:val="00345C59"/>
    <w:rsid w:val="003509AD"/>
    <w:rsid w:val="003546BF"/>
    <w:rsid w:val="0035535B"/>
    <w:rsid w:val="00355882"/>
    <w:rsid w:val="0036649D"/>
    <w:rsid w:val="003730AE"/>
    <w:rsid w:val="00375C17"/>
    <w:rsid w:val="003807E1"/>
    <w:rsid w:val="00384786"/>
    <w:rsid w:val="00391CCB"/>
    <w:rsid w:val="003A0DAE"/>
    <w:rsid w:val="003B2D8D"/>
    <w:rsid w:val="003B3E4A"/>
    <w:rsid w:val="003B7AA9"/>
    <w:rsid w:val="003C4249"/>
    <w:rsid w:val="003E32F2"/>
    <w:rsid w:val="003F3AF9"/>
    <w:rsid w:val="003F4618"/>
    <w:rsid w:val="00406DC6"/>
    <w:rsid w:val="004142AF"/>
    <w:rsid w:val="00415724"/>
    <w:rsid w:val="00424800"/>
    <w:rsid w:val="00425049"/>
    <w:rsid w:val="00431BCE"/>
    <w:rsid w:val="004404A2"/>
    <w:rsid w:val="00443807"/>
    <w:rsid w:val="0044642D"/>
    <w:rsid w:val="00450161"/>
    <w:rsid w:val="00464FE6"/>
    <w:rsid w:val="004667DE"/>
    <w:rsid w:val="00481AB7"/>
    <w:rsid w:val="00483854"/>
    <w:rsid w:val="004A625C"/>
    <w:rsid w:val="004A7C35"/>
    <w:rsid w:val="004B6360"/>
    <w:rsid w:val="004B7C5F"/>
    <w:rsid w:val="004E6488"/>
    <w:rsid w:val="00505156"/>
    <w:rsid w:val="00516C47"/>
    <w:rsid w:val="00520532"/>
    <w:rsid w:val="00524E7D"/>
    <w:rsid w:val="00553C6C"/>
    <w:rsid w:val="005549A4"/>
    <w:rsid w:val="00554A2A"/>
    <w:rsid w:val="00563750"/>
    <w:rsid w:val="00580C14"/>
    <w:rsid w:val="005822F1"/>
    <w:rsid w:val="005866B5"/>
    <w:rsid w:val="00591343"/>
    <w:rsid w:val="00594C9F"/>
    <w:rsid w:val="00594DA4"/>
    <w:rsid w:val="005B20C4"/>
    <w:rsid w:val="005B213F"/>
    <w:rsid w:val="005B3A89"/>
    <w:rsid w:val="005B7208"/>
    <w:rsid w:val="005C09D6"/>
    <w:rsid w:val="005C6C30"/>
    <w:rsid w:val="005D6CEC"/>
    <w:rsid w:val="005E09BE"/>
    <w:rsid w:val="005E46B4"/>
    <w:rsid w:val="005F4F6A"/>
    <w:rsid w:val="006059E8"/>
    <w:rsid w:val="00606FDA"/>
    <w:rsid w:val="006106B9"/>
    <w:rsid w:val="00612E85"/>
    <w:rsid w:val="006225E1"/>
    <w:rsid w:val="006311E5"/>
    <w:rsid w:val="006338D0"/>
    <w:rsid w:val="00650402"/>
    <w:rsid w:val="0067531B"/>
    <w:rsid w:val="00682A21"/>
    <w:rsid w:val="00682A79"/>
    <w:rsid w:val="00684069"/>
    <w:rsid w:val="00685AE1"/>
    <w:rsid w:val="006931FD"/>
    <w:rsid w:val="00694155"/>
    <w:rsid w:val="006A25D3"/>
    <w:rsid w:val="006A2D3D"/>
    <w:rsid w:val="006A5771"/>
    <w:rsid w:val="006B169A"/>
    <w:rsid w:val="006B1704"/>
    <w:rsid w:val="006C7F79"/>
    <w:rsid w:val="006E25DC"/>
    <w:rsid w:val="006E672E"/>
    <w:rsid w:val="006F7154"/>
    <w:rsid w:val="00703033"/>
    <w:rsid w:val="00712280"/>
    <w:rsid w:val="0071459C"/>
    <w:rsid w:val="00715B2D"/>
    <w:rsid w:val="00720770"/>
    <w:rsid w:val="00722519"/>
    <w:rsid w:val="00722C16"/>
    <w:rsid w:val="007268B4"/>
    <w:rsid w:val="0073062E"/>
    <w:rsid w:val="00731ACB"/>
    <w:rsid w:val="007371E3"/>
    <w:rsid w:val="00757FE8"/>
    <w:rsid w:val="007676C1"/>
    <w:rsid w:val="00772B59"/>
    <w:rsid w:val="00776A29"/>
    <w:rsid w:val="00785C3F"/>
    <w:rsid w:val="00790D23"/>
    <w:rsid w:val="007B2D7A"/>
    <w:rsid w:val="007B40C5"/>
    <w:rsid w:val="007B4905"/>
    <w:rsid w:val="007C01AB"/>
    <w:rsid w:val="007C1831"/>
    <w:rsid w:val="007C253B"/>
    <w:rsid w:val="007D3A4D"/>
    <w:rsid w:val="007D7606"/>
    <w:rsid w:val="007E05CE"/>
    <w:rsid w:val="007E4545"/>
    <w:rsid w:val="007E683D"/>
    <w:rsid w:val="00803C3C"/>
    <w:rsid w:val="00806EE0"/>
    <w:rsid w:val="00853607"/>
    <w:rsid w:val="008561D7"/>
    <w:rsid w:val="008607FE"/>
    <w:rsid w:val="00876F6F"/>
    <w:rsid w:val="0088232F"/>
    <w:rsid w:val="00882CDA"/>
    <w:rsid w:val="00884D25"/>
    <w:rsid w:val="008856A2"/>
    <w:rsid w:val="00892C9C"/>
    <w:rsid w:val="008A2D84"/>
    <w:rsid w:val="008A7E95"/>
    <w:rsid w:val="008B238E"/>
    <w:rsid w:val="008B2C59"/>
    <w:rsid w:val="008C6774"/>
    <w:rsid w:val="008D106C"/>
    <w:rsid w:val="008D4670"/>
    <w:rsid w:val="008D5391"/>
    <w:rsid w:val="008D581E"/>
    <w:rsid w:val="008E7524"/>
    <w:rsid w:val="008F264B"/>
    <w:rsid w:val="008F5038"/>
    <w:rsid w:val="008F721D"/>
    <w:rsid w:val="00900519"/>
    <w:rsid w:val="00907352"/>
    <w:rsid w:val="00921CF4"/>
    <w:rsid w:val="0093045E"/>
    <w:rsid w:val="00931F37"/>
    <w:rsid w:val="00936E69"/>
    <w:rsid w:val="009402C8"/>
    <w:rsid w:val="009417B4"/>
    <w:rsid w:val="0094254C"/>
    <w:rsid w:val="009455E1"/>
    <w:rsid w:val="009467C3"/>
    <w:rsid w:val="00951A0E"/>
    <w:rsid w:val="00971256"/>
    <w:rsid w:val="00972C01"/>
    <w:rsid w:val="009748C2"/>
    <w:rsid w:val="009764C1"/>
    <w:rsid w:val="0098607A"/>
    <w:rsid w:val="0099015C"/>
    <w:rsid w:val="00990341"/>
    <w:rsid w:val="00994129"/>
    <w:rsid w:val="00996FBD"/>
    <w:rsid w:val="009B63F1"/>
    <w:rsid w:val="009C4D5E"/>
    <w:rsid w:val="009D0F7B"/>
    <w:rsid w:val="009D5FBF"/>
    <w:rsid w:val="009E1EBB"/>
    <w:rsid w:val="009E4DEA"/>
    <w:rsid w:val="009F048D"/>
    <w:rsid w:val="009F5B5A"/>
    <w:rsid w:val="00A02103"/>
    <w:rsid w:val="00A060DF"/>
    <w:rsid w:val="00A069C8"/>
    <w:rsid w:val="00A06C15"/>
    <w:rsid w:val="00A2534D"/>
    <w:rsid w:val="00A27036"/>
    <w:rsid w:val="00A2753D"/>
    <w:rsid w:val="00A32418"/>
    <w:rsid w:val="00A32BE6"/>
    <w:rsid w:val="00A3401E"/>
    <w:rsid w:val="00A37DBE"/>
    <w:rsid w:val="00A436C4"/>
    <w:rsid w:val="00A44DAD"/>
    <w:rsid w:val="00A452CE"/>
    <w:rsid w:val="00A54F80"/>
    <w:rsid w:val="00A557F7"/>
    <w:rsid w:val="00A56B5F"/>
    <w:rsid w:val="00A65C36"/>
    <w:rsid w:val="00A66972"/>
    <w:rsid w:val="00A729D2"/>
    <w:rsid w:val="00A74D8C"/>
    <w:rsid w:val="00A84F35"/>
    <w:rsid w:val="00A87E24"/>
    <w:rsid w:val="00A90DE7"/>
    <w:rsid w:val="00AA1102"/>
    <w:rsid w:val="00AB7BBA"/>
    <w:rsid w:val="00AD2933"/>
    <w:rsid w:val="00AD407C"/>
    <w:rsid w:val="00AD5561"/>
    <w:rsid w:val="00AD5BEF"/>
    <w:rsid w:val="00AD648E"/>
    <w:rsid w:val="00AE1C82"/>
    <w:rsid w:val="00AE1CDD"/>
    <w:rsid w:val="00AE6979"/>
    <w:rsid w:val="00AE7D9E"/>
    <w:rsid w:val="00AF1198"/>
    <w:rsid w:val="00B048C0"/>
    <w:rsid w:val="00B04FF2"/>
    <w:rsid w:val="00B06314"/>
    <w:rsid w:val="00B16C4E"/>
    <w:rsid w:val="00B31412"/>
    <w:rsid w:val="00B400E1"/>
    <w:rsid w:val="00B53830"/>
    <w:rsid w:val="00B71FD0"/>
    <w:rsid w:val="00B762E9"/>
    <w:rsid w:val="00B84889"/>
    <w:rsid w:val="00B91876"/>
    <w:rsid w:val="00BA19DB"/>
    <w:rsid w:val="00BA2397"/>
    <w:rsid w:val="00BB2292"/>
    <w:rsid w:val="00BB3690"/>
    <w:rsid w:val="00BB5005"/>
    <w:rsid w:val="00BC6333"/>
    <w:rsid w:val="00BC66B4"/>
    <w:rsid w:val="00BC70E3"/>
    <w:rsid w:val="00BC7EFC"/>
    <w:rsid w:val="00BE1F6E"/>
    <w:rsid w:val="00BE701B"/>
    <w:rsid w:val="00BF2FA6"/>
    <w:rsid w:val="00BF77AF"/>
    <w:rsid w:val="00C003A4"/>
    <w:rsid w:val="00C03113"/>
    <w:rsid w:val="00C043D1"/>
    <w:rsid w:val="00C05CDA"/>
    <w:rsid w:val="00C0615B"/>
    <w:rsid w:val="00C064DB"/>
    <w:rsid w:val="00C108A7"/>
    <w:rsid w:val="00C1223D"/>
    <w:rsid w:val="00C166B9"/>
    <w:rsid w:val="00C2566B"/>
    <w:rsid w:val="00C31DA3"/>
    <w:rsid w:val="00C413E9"/>
    <w:rsid w:val="00C44C7B"/>
    <w:rsid w:val="00C518B4"/>
    <w:rsid w:val="00C557B2"/>
    <w:rsid w:val="00C73704"/>
    <w:rsid w:val="00C828B6"/>
    <w:rsid w:val="00C84244"/>
    <w:rsid w:val="00C85C72"/>
    <w:rsid w:val="00C93557"/>
    <w:rsid w:val="00CA02A0"/>
    <w:rsid w:val="00CA1D55"/>
    <w:rsid w:val="00CA5638"/>
    <w:rsid w:val="00CA63FC"/>
    <w:rsid w:val="00CB33E8"/>
    <w:rsid w:val="00CC477F"/>
    <w:rsid w:val="00CC75EF"/>
    <w:rsid w:val="00CE262E"/>
    <w:rsid w:val="00D00869"/>
    <w:rsid w:val="00D06EDB"/>
    <w:rsid w:val="00D127C7"/>
    <w:rsid w:val="00D17E32"/>
    <w:rsid w:val="00D249BA"/>
    <w:rsid w:val="00D270A4"/>
    <w:rsid w:val="00D343A1"/>
    <w:rsid w:val="00D449C1"/>
    <w:rsid w:val="00D53804"/>
    <w:rsid w:val="00D60DB5"/>
    <w:rsid w:val="00D70805"/>
    <w:rsid w:val="00D73770"/>
    <w:rsid w:val="00D979C6"/>
    <w:rsid w:val="00DA1A91"/>
    <w:rsid w:val="00DA68CF"/>
    <w:rsid w:val="00DB5111"/>
    <w:rsid w:val="00DD41EB"/>
    <w:rsid w:val="00DE1749"/>
    <w:rsid w:val="00DE4836"/>
    <w:rsid w:val="00DE5A6C"/>
    <w:rsid w:val="00DE6253"/>
    <w:rsid w:val="00DE6DF4"/>
    <w:rsid w:val="00DE7521"/>
    <w:rsid w:val="00E0054D"/>
    <w:rsid w:val="00E10AAA"/>
    <w:rsid w:val="00E151EA"/>
    <w:rsid w:val="00E27765"/>
    <w:rsid w:val="00E40880"/>
    <w:rsid w:val="00E42052"/>
    <w:rsid w:val="00E46265"/>
    <w:rsid w:val="00E47DB2"/>
    <w:rsid w:val="00E50891"/>
    <w:rsid w:val="00E57387"/>
    <w:rsid w:val="00E63701"/>
    <w:rsid w:val="00E96D73"/>
    <w:rsid w:val="00EA7D81"/>
    <w:rsid w:val="00EA7E7E"/>
    <w:rsid w:val="00EB0B28"/>
    <w:rsid w:val="00EB1D04"/>
    <w:rsid w:val="00EC111D"/>
    <w:rsid w:val="00ED778E"/>
    <w:rsid w:val="00EE20D7"/>
    <w:rsid w:val="00EE2B91"/>
    <w:rsid w:val="00EE5373"/>
    <w:rsid w:val="00F00CFF"/>
    <w:rsid w:val="00F019E9"/>
    <w:rsid w:val="00F049F7"/>
    <w:rsid w:val="00F0513E"/>
    <w:rsid w:val="00F07200"/>
    <w:rsid w:val="00F102E5"/>
    <w:rsid w:val="00F167FD"/>
    <w:rsid w:val="00F21C7E"/>
    <w:rsid w:val="00F24897"/>
    <w:rsid w:val="00F33241"/>
    <w:rsid w:val="00F36C0C"/>
    <w:rsid w:val="00F504FE"/>
    <w:rsid w:val="00F55633"/>
    <w:rsid w:val="00F66D03"/>
    <w:rsid w:val="00F67118"/>
    <w:rsid w:val="00F9254E"/>
    <w:rsid w:val="00FB6804"/>
    <w:rsid w:val="00FE0B8C"/>
    <w:rsid w:val="00FE276B"/>
    <w:rsid w:val="00FE6938"/>
    <w:rsid w:val="00FE6DE9"/>
    <w:rsid w:val="01E9602A"/>
    <w:rsid w:val="02E32351"/>
    <w:rsid w:val="037718D6"/>
    <w:rsid w:val="06AEB998"/>
    <w:rsid w:val="075EB48C"/>
    <w:rsid w:val="0B34BFBC"/>
    <w:rsid w:val="13ED0A0E"/>
    <w:rsid w:val="168CA949"/>
    <w:rsid w:val="187F0024"/>
    <w:rsid w:val="1992A90F"/>
    <w:rsid w:val="19BB1405"/>
    <w:rsid w:val="1D7AC3F7"/>
    <w:rsid w:val="26163805"/>
    <w:rsid w:val="27AA8B1A"/>
    <w:rsid w:val="2AB5086B"/>
    <w:rsid w:val="2C340A0F"/>
    <w:rsid w:val="2C4D326C"/>
    <w:rsid w:val="2F0C52F8"/>
    <w:rsid w:val="2F9B3809"/>
    <w:rsid w:val="319D1752"/>
    <w:rsid w:val="322ACB5D"/>
    <w:rsid w:val="32D2D8CB"/>
    <w:rsid w:val="33287414"/>
    <w:rsid w:val="362C9ACA"/>
    <w:rsid w:val="36D6471F"/>
    <w:rsid w:val="37CE1D6C"/>
    <w:rsid w:val="3858A2C2"/>
    <w:rsid w:val="416846B0"/>
    <w:rsid w:val="42C15CE3"/>
    <w:rsid w:val="53B9B31A"/>
    <w:rsid w:val="53CEEA00"/>
    <w:rsid w:val="59280A2E"/>
    <w:rsid w:val="5A0FCC41"/>
    <w:rsid w:val="5A793CAF"/>
    <w:rsid w:val="5B5719CA"/>
    <w:rsid w:val="5D58FD89"/>
    <w:rsid w:val="5E3885B5"/>
    <w:rsid w:val="5EB0D31A"/>
    <w:rsid w:val="5F210A82"/>
    <w:rsid w:val="5F245B22"/>
    <w:rsid w:val="61263A6B"/>
    <w:rsid w:val="64F6742C"/>
    <w:rsid w:val="6703862F"/>
    <w:rsid w:val="679B87B6"/>
    <w:rsid w:val="6952CD66"/>
    <w:rsid w:val="69A5D7FE"/>
    <w:rsid w:val="6A1E5834"/>
    <w:rsid w:val="6AA380B5"/>
    <w:rsid w:val="6D8D73B4"/>
    <w:rsid w:val="6FFEB4A7"/>
    <w:rsid w:val="72B719AE"/>
    <w:rsid w:val="75EEBA70"/>
    <w:rsid w:val="77502898"/>
    <w:rsid w:val="7A7AD4AE"/>
    <w:rsid w:val="7ADEE74C"/>
    <w:rsid w:val="7B3CFF7E"/>
    <w:rsid w:val="7B450DAE"/>
    <w:rsid w:val="7DA4D417"/>
    <w:rsid w:val="7DD4A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31C01F"/>
  <w15:docId w15:val="{7AAC8120-0A7F-41AC-8768-6EBC41E2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BB5005"/>
    <w:pPr>
      <w:widowControl/>
      <w:spacing w:after="0" w:line="240" w:lineRule="auto"/>
    </w:pPr>
  </w:style>
  <w:style w:type="paragraph" w:styleId="ListParagraph">
    <w:name w:val="List Paragraph"/>
    <w:basedOn w:val="Normal"/>
    <w:uiPriority w:val="1"/>
    <w:qFormat/>
    <w:rsid w:val="00231F73"/>
    <w:pPr>
      <w:ind w:left="720"/>
      <w:contextualSpacing/>
    </w:pPr>
  </w:style>
  <w:style w:type="character" w:customStyle="1" w:styleId="aBlock1Char">
    <w:name w:val="aBlock1 Char"/>
    <w:basedOn w:val="DefaultParagraphFont"/>
    <w:link w:val="aBlock1"/>
    <w:locked/>
    <w:rsid w:val="00971256"/>
  </w:style>
  <w:style w:type="paragraph" w:customStyle="1" w:styleId="aBlock1">
    <w:name w:val="aBlock1"/>
    <w:basedOn w:val="Normal"/>
    <w:link w:val="aBlock1Char"/>
    <w:rsid w:val="00971256"/>
    <w:pPr>
      <w:widowControl/>
      <w:spacing w:after="0" w:line="240" w:lineRule="auto"/>
      <w:ind w:left="1800" w:hanging="720"/>
      <w:jc w:val="both"/>
    </w:pPr>
  </w:style>
  <w:style w:type="character" w:customStyle="1" w:styleId="aMargin1Char">
    <w:name w:val="aMargin1 Char"/>
    <w:basedOn w:val="DefaultParagraphFont"/>
    <w:link w:val="aMargin1"/>
    <w:locked/>
    <w:rsid w:val="00971256"/>
  </w:style>
  <w:style w:type="paragraph" w:customStyle="1" w:styleId="aMargin1">
    <w:name w:val="aMargin1"/>
    <w:basedOn w:val="Normal"/>
    <w:link w:val="aMargin1Char"/>
    <w:rsid w:val="00971256"/>
    <w:pPr>
      <w:widowControl/>
      <w:spacing w:after="0" w:line="240" w:lineRule="auto"/>
      <w:ind w:firstLine="360"/>
      <w:jc w:val="both"/>
    </w:pPr>
  </w:style>
  <w:style w:type="character" w:customStyle="1" w:styleId="aSectionChar">
    <w:name w:val="aSection Char"/>
    <w:basedOn w:val="DefaultParagraphFont"/>
    <w:link w:val="aSection"/>
    <w:locked/>
    <w:rsid w:val="00971256"/>
    <w:rPr>
      <w:b/>
      <w:bCs/>
    </w:rPr>
  </w:style>
  <w:style w:type="paragraph" w:customStyle="1" w:styleId="aSection">
    <w:name w:val="aSection"/>
    <w:basedOn w:val="Normal"/>
    <w:link w:val="aSectionChar"/>
    <w:rsid w:val="00971256"/>
    <w:pPr>
      <w:widowControl/>
      <w:spacing w:after="0" w:line="240" w:lineRule="auto"/>
      <w:ind w:left="1080" w:hanging="1080"/>
      <w:jc w:val="both"/>
    </w:pPr>
    <w:rPr>
      <w:b/>
      <w:bCs/>
    </w:rPr>
  </w:style>
  <w:style w:type="character" w:customStyle="1" w:styleId="cHistoryNote">
    <w:name w:val="cHistoryNote"/>
    <w:basedOn w:val="DefaultParagraphFont"/>
    <w:rsid w:val="00971256"/>
    <w:rPr>
      <w:rFonts w:ascii="Times New Roman" w:hAnsi="Times New Roman" w:cs="Times New Roman" w:hint="default"/>
    </w:rPr>
  </w:style>
  <w:style w:type="paragraph" w:customStyle="1" w:styleId="paragraph">
    <w:name w:val="paragraph"/>
    <w:basedOn w:val="Normal"/>
    <w:rsid w:val="0085360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3607"/>
  </w:style>
  <w:style w:type="character" w:customStyle="1" w:styleId="spellingerror">
    <w:name w:val="spellingerror"/>
    <w:basedOn w:val="DefaultParagraphFont"/>
    <w:rsid w:val="00853607"/>
  </w:style>
  <w:style w:type="character" w:customStyle="1" w:styleId="eop">
    <w:name w:val="eop"/>
    <w:basedOn w:val="DefaultParagraphFont"/>
    <w:rsid w:val="00853607"/>
  </w:style>
  <w:style w:type="paragraph" w:styleId="BodyText">
    <w:name w:val="Body Text"/>
    <w:basedOn w:val="Normal"/>
    <w:link w:val="BodyTextChar"/>
    <w:uiPriority w:val="1"/>
    <w:unhideWhenUsed/>
    <w:qFormat/>
    <w:rsid w:val="00772B59"/>
    <w:pPr>
      <w:spacing w:after="120"/>
    </w:pPr>
  </w:style>
  <w:style w:type="character" w:customStyle="1" w:styleId="BodyTextChar">
    <w:name w:val="Body Text Char"/>
    <w:basedOn w:val="DefaultParagraphFont"/>
    <w:link w:val="BodyText"/>
    <w:uiPriority w:val="99"/>
    <w:semiHidden/>
    <w:rsid w:val="00772B59"/>
  </w:style>
  <w:style w:type="paragraph" w:customStyle="1" w:styleId="TableParagraph">
    <w:name w:val="Table Paragraph"/>
    <w:basedOn w:val="Normal"/>
    <w:uiPriority w:val="1"/>
    <w:qFormat/>
    <w:rsid w:val="00772B59"/>
    <w:pPr>
      <w:spacing w:after="0" w:line="240" w:lineRule="auto"/>
    </w:pPr>
  </w:style>
  <w:style w:type="character" w:styleId="CommentReference">
    <w:name w:val="annotation reference"/>
    <w:basedOn w:val="DefaultParagraphFont"/>
    <w:uiPriority w:val="99"/>
    <w:semiHidden/>
    <w:unhideWhenUsed/>
    <w:rsid w:val="00606FDA"/>
    <w:rPr>
      <w:sz w:val="16"/>
      <w:szCs w:val="16"/>
    </w:rPr>
  </w:style>
  <w:style w:type="paragraph" w:styleId="CommentText">
    <w:name w:val="annotation text"/>
    <w:basedOn w:val="Normal"/>
    <w:link w:val="CommentTextChar"/>
    <w:uiPriority w:val="99"/>
    <w:semiHidden/>
    <w:unhideWhenUsed/>
    <w:rsid w:val="00606FDA"/>
    <w:pPr>
      <w:spacing w:line="240" w:lineRule="auto"/>
    </w:pPr>
    <w:rPr>
      <w:sz w:val="20"/>
      <w:szCs w:val="20"/>
    </w:rPr>
  </w:style>
  <w:style w:type="character" w:customStyle="1" w:styleId="CommentTextChar">
    <w:name w:val="Comment Text Char"/>
    <w:basedOn w:val="DefaultParagraphFont"/>
    <w:link w:val="CommentText"/>
    <w:uiPriority w:val="99"/>
    <w:semiHidden/>
    <w:rsid w:val="00606FDA"/>
    <w:rPr>
      <w:sz w:val="20"/>
      <w:szCs w:val="20"/>
    </w:rPr>
  </w:style>
  <w:style w:type="paragraph" w:styleId="CommentSubject">
    <w:name w:val="annotation subject"/>
    <w:basedOn w:val="CommentText"/>
    <w:next w:val="CommentText"/>
    <w:link w:val="CommentSubjectChar"/>
    <w:uiPriority w:val="99"/>
    <w:semiHidden/>
    <w:unhideWhenUsed/>
    <w:rsid w:val="00606FDA"/>
    <w:rPr>
      <w:b/>
      <w:bCs/>
    </w:rPr>
  </w:style>
  <w:style w:type="character" w:customStyle="1" w:styleId="CommentSubjectChar">
    <w:name w:val="Comment Subject Char"/>
    <w:basedOn w:val="CommentTextChar"/>
    <w:link w:val="CommentSubject"/>
    <w:uiPriority w:val="99"/>
    <w:semiHidden/>
    <w:rsid w:val="00606FDA"/>
    <w:rPr>
      <w:b/>
      <w:bCs/>
      <w:sz w:val="20"/>
      <w:szCs w:val="20"/>
    </w:rPr>
  </w:style>
  <w:style w:type="paragraph" w:customStyle="1" w:styleId="asection0">
    <w:name w:val="asection"/>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0">
    <w:name w:val="amargin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0">
    <w:name w:val="ablock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0">
    <w:name w:val="chistorynote"/>
    <w:basedOn w:val="DefaultParagraphFont"/>
    <w:rsid w:val="00B7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6074">
      <w:bodyDiv w:val="1"/>
      <w:marLeft w:val="0"/>
      <w:marRight w:val="0"/>
      <w:marTop w:val="0"/>
      <w:marBottom w:val="0"/>
      <w:divBdr>
        <w:top w:val="none" w:sz="0" w:space="0" w:color="auto"/>
        <w:left w:val="none" w:sz="0" w:space="0" w:color="auto"/>
        <w:bottom w:val="none" w:sz="0" w:space="0" w:color="auto"/>
        <w:right w:val="none" w:sz="0" w:space="0" w:color="auto"/>
      </w:divBdr>
    </w:div>
    <w:div w:id="194657759">
      <w:bodyDiv w:val="1"/>
      <w:marLeft w:val="0"/>
      <w:marRight w:val="0"/>
      <w:marTop w:val="0"/>
      <w:marBottom w:val="0"/>
      <w:divBdr>
        <w:top w:val="none" w:sz="0" w:space="0" w:color="auto"/>
        <w:left w:val="none" w:sz="0" w:space="0" w:color="auto"/>
        <w:bottom w:val="none" w:sz="0" w:space="0" w:color="auto"/>
        <w:right w:val="none" w:sz="0" w:space="0" w:color="auto"/>
      </w:divBdr>
    </w:div>
    <w:div w:id="525682891">
      <w:bodyDiv w:val="1"/>
      <w:marLeft w:val="0"/>
      <w:marRight w:val="0"/>
      <w:marTop w:val="0"/>
      <w:marBottom w:val="0"/>
      <w:divBdr>
        <w:top w:val="none" w:sz="0" w:space="0" w:color="auto"/>
        <w:left w:val="none" w:sz="0" w:space="0" w:color="auto"/>
        <w:bottom w:val="none" w:sz="0" w:space="0" w:color="auto"/>
        <w:right w:val="none" w:sz="0" w:space="0" w:color="auto"/>
      </w:divBdr>
    </w:div>
    <w:div w:id="952439222">
      <w:bodyDiv w:val="1"/>
      <w:marLeft w:val="0"/>
      <w:marRight w:val="0"/>
      <w:marTop w:val="0"/>
      <w:marBottom w:val="0"/>
      <w:divBdr>
        <w:top w:val="none" w:sz="0" w:space="0" w:color="auto"/>
        <w:left w:val="none" w:sz="0" w:space="0" w:color="auto"/>
        <w:bottom w:val="none" w:sz="0" w:space="0" w:color="auto"/>
        <w:right w:val="none" w:sz="0" w:space="0" w:color="auto"/>
      </w:divBdr>
    </w:div>
    <w:div w:id="1393698925">
      <w:bodyDiv w:val="1"/>
      <w:marLeft w:val="0"/>
      <w:marRight w:val="0"/>
      <w:marTop w:val="0"/>
      <w:marBottom w:val="0"/>
      <w:divBdr>
        <w:top w:val="none" w:sz="0" w:space="0" w:color="auto"/>
        <w:left w:val="none" w:sz="0" w:space="0" w:color="auto"/>
        <w:bottom w:val="none" w:sz="0" w:space="0" w:color="auto"/>
        <w:right w:val="none" w:sz="0" w:space="0" w:color="auto"/>
      </w:divBdr>
    </w:div>
    <w:div w:id="193196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98ca979af17e42e9"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9" ma:contentTypeDescription="Create a new document." ma:contentTypeScope="" ma:versionID="d4414383e9f45f96737ed0fbe2dd5604">
  <xsd:schema xmlns:xsd="http://www.w3.org/2001/XMLSchema" xmlns:xs="http://www.w3.org/2001/XMLSchema" xmlns:p="http://schemas.microsoft.com/office/2006/metadata/properties" xmlns:ns3="ffa922f2-7ee1-477b-9cba-42b85917f34d" xmlns:ns4="b91d30b4-32d5-48e9-b1b1-526bd7bd3b82" targetNamespace="http://schemas.microsoft.com/office/2006/metadata/properties" ma:root="true" ma:fieldsID="4295fef85100dff8f93149a06e5e1a9d" ns3:_="" ns4:_="">
    <xsd:import namespace="ffa922f2-7ee1-477b-9cba-42b85917f34d"/>
    <xsd:import namespace="b91d30b4-32d5-48e9-b1b1-526bd7bd3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54A00-FF4F-498E-8DF3-F07634ED8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1835D-657A-432B-9407-3FA41BA3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22f2-7ee1-477b-9cba-42b85917f34d"/>
    <ds:schemaRef ds:uri="b91d30b4-32d5-48e9-b1b1-526bd7bd3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D883E-802A-44D8-8FF7-19C2B62C8BE2}">
  <ds:schemaRefs>
    <ds:schemaRef ds:uri="http://schemas.microsoft.com/sharepoint/v3/contenttype/forms"/>
  </ds:schemaRefs>
</ds:datastoreItem>
</file>

<file path=customXml/itemProps4.xml><?xml version="1.0" encoding="utf-8"?>
<ds:datastoreItem xmlns:ds="http://schemas.openxmlformats.org/officeDocument/2006/customXml" ds:itemID="{7B742F61-93D1-48E0-B33E-76D4A476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Attachment 1</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ygerman</dc:creator>
  <cp:keywords/>
  <cp:lastModifiedBy>German, Berlina Y</cp:lastModifiedBy>
  <cp:revision>2</cp:revision>
  <cp:lastPrinted>2021-12-13T13:39:00Z</cp:lastPrinted>
  <dcterms:created xsi:type="dcterms:W3CDTF">2022-04-06T16:27:00Z</dcterms:created>
  <dcterms:modified xsi:type="dcterms:W3CDTF">2022-04-06T16:27:00Z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0x0101000C24BA3FDB45424CA2784222FF51C0F8</vt:lpwstr>
  </property>
</Properties>
</file>