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7E40" w14:textId="60556B16" w:rsidR="006C7797" w:rsidRPr="00212C7F" w:rsidRDefault="08FA9CC1" w:rsidP="6428CAF7">
      <w:pPr>
        <w:spacing w:after="200" w:line="287" w:lineRule="exact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12C7F">
        <w:rPr>
          <w:rFonts w:ascii="Times New Roman" w:eastAsia="Times New Roman" w:hAnsi="Times New Roman" w:cs="Times New Roman"/>
          <w:b/>
          <w:bCs/>
          <w:sz w:val="28"/>
          <w:szCs w:val="28"/>
        </w:rPr>
        <w:t>Dislocated Worker Contingency Fund Request – Attachment A</w:t>
      </w:r>
    </w:p>
    <w:p w14:paraId="47FA26B3" w14:textId="77777777" w:rsidR="000D779C" w:rsidRPr="00212C7F" w:rsidRDefault="000D779C" w:rsidP="6428CAF7">
      <w:pPr>
        <w:spacing w:after="200" w:line="287" w:lineRule="exact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30ED98E2" w14:textId="77777777" w:rsidTr="008630FB">
        <w:tc>
          <w:tcPr>
            <w:tcW w:w="5400" w:type="dxa"/>
            <w:shd w:val="clear" w:color="auto" w:fill="D0CECE" w:themeFill="background2" w:themeFillShade="E6"/>
          </w:tcPr>
          <w:p w14:paraId="7F333D1F" w14:textId="019C539F" w:rsidR="6428CAF7" w:rsidRPr="002A7EF0" w:rsidRDefault="6428CAF7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>Local Workforce Development Board Name: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1A24AA7D" w14:textId="6AF85E5B" w:rsidR="6428CAF7" w:rsidRDefault="6428CAF7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860E6" w14:paraId="2270F137" w14:textId="77777777" w:rsidTr="008630FB">
        <w:trPr>
          <w:trHeight w:val="355"/>
        </w:trPr>
        <w:tc>
          <w:tcPr>
            <w:tcW w:w="10885" w:type="dxa"/>
            <w:gridSpan w:val="2"/>
            <w:shd w:val="clear" w:color="auto" w:fill="E2EFD9" w:themeFill="accent6" w:themeFillTint="33"/>
          </w:tcPr>
          <w:p w14:paraId="40C5AF83" w14:textId="386B2E52" w:rsidR="006860E6" w:rsidRPr="002A7EF0" w:rsidRDefault="006860E6" w:rsidP="00225F1C">
            <w:pPr>
              <w:jc w:val="center"/>
            </w:pPr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>Narrative Description of Need</w:t>
            </w:r>
          </w:p>
        </w:tc>
      </w:tr>
      <w:tr w:rsidR="6428CAF7" w14:paraId="43C5DAA3" w14:textId="77777777" w:rsidTr="00354D62">
        <w:tc>
          <w:tcPr>
            <w:tcW w:w="5400" w:type="dxa"/>
          </w:tcPr>
          <w:p w14:paraId="0D1756E0" w14:textId="271A2C30" w:rsidR="6428CAF7" w:rsidRPr="00347B3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Detail and certify that:</w:t>
            </w:r>
          </w:p>
        </w:tc>
        <w:tc>
          <w:tcPr>
            <w:tcW w:w="5485" w:type="dxa"/>
          </w:tcPr>
          <w:p w14:paraId="707D724B" w14:textId="3E1ABB9F" w:rsidR="6428CAF7" w:rsidRDefault="6428CAF7" w:rsidP="00225F1C"/>
        </w:tc>
      </w:tr>
      <w:tr w:rsidR="6428CAF7" w14:paraId="7332A125" w14:textId="77777777" w:rsidTr="00354D62">
        <w:tc>
          <w:tcPr>
            <w:tcW w:w="5400" w:type="dxa"/>
          </w:tcPr>
          <w:p w14:paraId="05EE6033" w14:textId="5FC81CC1" w:rsidR="6428CAF7" w:rsidRPr="00347B37" w:rsidRDefault="6428CAF7" w:rsidP="002A7E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Available Dislocated Worker Funds are committed:</w:t>
            </w:r>
          </w:p>
        </w:tc>
        <w:tc>
          <w:tcPr>
            <w:tcW w:w="5485" w:type="dxa"/>
          </w:tcPr>
          <w:p w14:paraId="195006B1" w14:textId="26A40FC3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6EC66FBC" w14:textId="77777777" w:rsidTr="00354D62">
        <w:tc>
          <w:tcPr>
            <w:tcW w:w="5400" w:type="dxa"/>
          </w:tcPr>
          <w:p w14:paraId="6288788F" w14:textId="1E333C48" w:rsidR="6428CAF7" w:rsidRPr="00347B37" w:rsidRDefault="6428CAF7" w:rsidP="002A7E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Local Area has exhausted possibilities for addressing the Dislocated Worker shortfall:</w:t>
            </w:r>
          </w:p>
        </w:tc>
        <w:tc>
          <w:tcPr>
            <w:tcW w:w="5485" w:type="dxa"/>
          </w:tcPr>
          <w:p w14:paraId="60B6F265" w14:textId="65DEC836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EDB2586" w14:textId="77777777" w:rsidTr="00354D62">
        <w:tc>
          <w:tcPr>
            <w:tcW w:w="5400" w:type="dxa"/>
          </w:tcPr>
          <w:p w14:paraId="72C57398" w14:textId="4F819B10" w:rsidR="6428CAF7" w:rsidRPr="00347B37" w:rsidRDefault="6428CAF7" w:rsidP="002A7E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Coordination with the Trade Adjustment Assistance program services is in place:</w:t>
            </w:r>
          </w:p>
        </w:tc>
        <w:tc>
          <w:tcPr>
            <w:tcW w:w="5485" w:type="dxa"/>
          </w:tcPr>
          <w:p w14:paraId="75314A8C" w14:textId="06E9FF4A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6860E6" w14:paraId="4C89F7F9" w14:textId="77777777" w:rsidTr="00354D62">
        <w:trPr>
          <w:trHeight w:val="571"/>
        </w:trPr>
        <w:tc>
          <w:tcPr>
            <w:tcW w:w="10885" w:type="dxa"/>
            <w:gridSpan w:val="2"/>
            <w:shd w:val="clear" w:color="auto" w:fill="BDD6EE" w:themeFill="accent5" w:themeFillTint="66"/>
          </w:tcPr>
          <w:p w14:paraId="438AAAF5" w14:textId="1958A45D" w:rsidR="006860E6" w:rsidRPr="002A7EF0" w:rsidRDefault="006860E6" w:rsidP="00225F1C"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 xml:space="preserve">Detail the need for Dislocated Worker Contingency Funds, </w:t>
            </w:r>
            <w:r w:rsidR="00D06024" w:rsidRPr="002A7EF0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>including</w:t>
            </w:r>
            <w:r w:rsidRPr="002A7EF0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6428CAF7" w14:paraId="108535F0" w14:textId="77777777" w:rsidTr="00354D62">
        <w:tc>
          <w:tcPr>
            <w:tcW w:w="5400" w:type="dxa"/>
          </w:tcPr>
          <w:p w14:paraId="6BED5586" w14:textId="28BAE402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number of current/additional Dislocated Workers to be served with requested funds:</w:t>
            </w:r>
          </w:p>
        </w:tc>
        <w:tc>
          <w:tcPr>
            <w:tcW w:w="5485" w:type="dxa"/>
          </w:tcPr>
          <w:p w14:paraId="5D42C9C0" w14:textId="2F9A7CAC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7445FDC2" w14:textId="77777777" w:rsidTr="00354D62">
        <w:tc>
          <w:tcPr>
            <w:tcW w:w="5400" w:type="dxa"/>
          </w:tcPr>
          <w:p w14:paraId="5732EB2F" w14:textId="40D2D92C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A substantial increase in the requests for services from Notice of Closures in the area to include company names and number of persons laid off:</w:t>
            </w:r>
          </w:p>
        </w:tc>
        <w:tc>
          <w:tcPr>
            <w:tcW w:w="5485" w:type="dxa"/>
          </w:tcPr>
          <w:p w14:paraId="2A45A2EC" w14:textId="1945A978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2DB6E793" w14:textId="77777777" w:rsidTr="00354D62">
        <w:tc>
          <w:tcPr>
            <w:tcW w:w="5400" w:type="dxa"/>
          </w:tcPr>
          <w:p w14:paraId="101F70E1" w14:textId="0B38C697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Current local unemployment rate:</w:t>
            </w:r>
          </w:p>
        </w:tc>
        <w:tc>
          <w:tcPr>
            <w:tcW w:w="5485" w:type="dxa"/>
          </w:tcPr>
          <w:p w14:paraId="3B65427C" w14:textId="07A601F4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C97C60B" w14:textId="77777777" w:rsidTr="00354D62">
        <w:tc>
          <w:tcPr>
            <w:tcW w:w="5400" w:type="dxa"/>
          </w:tcPr>
          <w:p w14:paraId="3004B3C1" w14:textId="783FBB47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services planned for additional Dislocated Worker participants:</w:t>
            </w:r>
          </w:p>
        </w:tc>
        <w:tc>
          <w:tcPr>
            <w:tcW w:w="5485" w:type="dxa"/>
          </w:tcPr>
          <w:p w14:paraId="36089BAC" w14:textId="223B55CF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AAE8B57" w14:textId="77777777" w:rsidTr="00354D62">
        <w:tc>
          <w:tcPr>
            <w:tcW w:w="5400" w:type="dxa"/>
          </w:tcPr>
          <w:p w14:paraId="6DEC70B0" w14:textId="4CDF01BE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estimated cost of serving current/additional Dislocated Workers:</w:t>
            </w:r>
          </w:p>
        </w:tc>
        <w:tc>
          <w:tcPr>
            <w:tcW w:w="5485" w:type="dxa"/>
          </w:tcPr>
          <w:p w14:paraId="387D18E3" w14:textId="0DBDCDA9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225F1C" w14:paraId="13CC082C" w14:textId="77777777" w:rsidTr="008630FB">
        <w:tc>
          <w:tcPr>
            <w:tcW w:w="10885" w:type="dxa"/>
            <w:gridSpan w:val="2"/>
            <w:shd w:val="clear" w:color="auto" w:fill="E2EFD9" w:themeFill="accent6" w:themeFillTint="33"/>
          </w:tcPr>
          <w:p w14:paraId="18FD3ED0" w14:textId="6D66D562" w:rsidR="00225F1C" w:rsidRPr="002A7EF0" w:rsidRDefault="00225F1C" w:rsidP="00225F1C">
            <w:pPr>
              <w:jc w:val="center"/>
            </w:pPr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>Financial Information</w:t>
            </w:r>
          </w:p>
        </w:tc>
      </w:tr>
      <w:tr w:rsidR="6428CAF7" w14:paraId="1F8EC0AE" w14:textId="77777777" w:rsidTr="00354D62">
        <w:tc>
          <w:tcPr>
            <w:tcW w:w="5400" w:type="dxa"/>
          </w:tcPr>
          <w:p w14:paraId="5EA488DE" w14:textId="0BECAD06" w:rsidR="6428CAF7" w:rsidRPr="00347B37" w:rsidRDefault="6428CAF7" w:rsidP="002A7EF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Fund availability as of July 1 </w:t>
            </w:r>
            <w:r w:rsidRPr="00347B37">
              <w:rPr>
                <w:sz w:val="21"/>
                <w:szCs w:val="21"/>
              </w:rPr>
              <w:br/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347B3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Prior Program Year funds</w:t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):</w:t>
            </w:r>
          </w:p>
        </w:tc>
        <w:tc>
          <w:tcPr>
            <w:tcW w:w="5485" w:type="dxa"/>
          </w:tcPr>
          <w:p w14:paraId="1E10ABE3" w14:textId="06C99850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4C4EFF80" w14:textId="77777777" w:rsidTr="00354D62">
        <w:tc>
          <w:tcPr>
            <w:tcW w:w="5400" w:type="dxa"/>
          </w:tcPr>
          <w:p w14:paraId="2F6DDC76" w14:textId="3538B85B" w:rsidR="6428CAF7" w:rsidRPr="00347B37" w:rsidRDefault="6428CAF7" w:rsidP="002A7EF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Dislocated Worker funds:</w:t>
            </w:r>
          </w:p>
        </w:tc>
        <w:tc>
          <w:tcPr>
            <w:tcW w:w="5485" w:type="dxa"/>
          </w:tcPr>
          <w:p w14:paraId="7AF03E4A" w14:textId="66DCF811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DB388DD" w14:textId="77777777" w:rsidTr="00354D62">
        <w:tc>
          <w:tcPr>
            <w:tcW w:w="5400" w:type="dxa"/>
          </w:tcPr>
          <w:p w14:paraId="6AB02F45" w14:textId="5E803039" w:rsidR="6428CAF7" w:rsidRPr="00347B37" w:rsidRDefault="6428CAF7" w:rsidP="002A7EF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Transferred Adult funds:</w:t>
            </w:r>
          </w:p>
        </w:tc>
        <w:tc>
          <w:tcPr>
            <w:tcW w:w="5485" w:type="dxa"/>
          </w:tcPr>
          <w:p w14:paraId="7CFA4CC3" w14:textId="2C47AB30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1D6C9AD9" w14:textId="77777777" w:rsidTr="00354D62">
        <w:tc>
          <w:tcPr>
            <w:tcW w:w="5400" w:type="dxa"/>
          </w:tcPr>
          <w:p w14:paraId="43ECD609" w14:textId="7DA25CFC" w:rsidR="6428CAF7" w:rsidRPr="00347B37" w:rsidRDefault="6428CAF7" w:rsidP="002A7EF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Other funds (specify):</w:t>
            </w:r>
          </w:p>
        </w:tc>
        <w:tc>
          <w:tcPr>
            <w:tcW w:w="5485" w:type="dxa"/>
          </w:tcPr>
          <w:p w14:paraId="44DD5DE1" w14:textId="62E7A65B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2306E108" w14:textId="77777777" w:rsidTr="00354D62">
        <w:tc>
          <w:tcPr>
            <w:tcW w:w="5400" w:type="dxa"/>
          </w:tcPr>
          <w:p w14:paraId="49B18B7F" w14:textId="52B8FF24" w:rsidR="6428CAF7" w:rsidRPr="00347B37" w:rsidRDefault="6428CAF7" w:rsidP="00225F1C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 Prior Program Year Fund Availability</w:t>
            </w:r>
          </w:p>
        </w:tc>
        <w:tc>
          <w:tcPr>
            <w:tcW w:w="5485" w:type="dxa"/>
          </w:tcPr>
          <w:p w14:paraId="25C92985" w14:textId="1A937BE7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C897606" w14:textId="77777777" w:rsidTr="00354D62">
        <w:tc>
          <w:tcPr>
            <w:tcW w:w="5400" w:type="dxa"/>
          </w:tcPr>
          <w:p w14:paraId="07598A86" w14:textId="37631B48" w:rsidR="6428CAF7" w:rsidRPr="00347B37" w:rsidRDefault="6428CAF7" w:rsidP="002A7EF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Fund availability as of July 1</w:t>
            </w:r>
            <w:r w:rsidRPr="00347B37">
              <w:rPr>
                <w:sz w:val="21"/>
                <w:szCs w:val="21"/>
              </w:rPr>
              <w:br/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347B3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Current Program Year funds</w:t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485" w:type="dxa"/>
          </w:tcPr>
          <w:p w14:paraId="7891DA99" w14:textId="3EE9D089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0FE11521" w14:textId="77777777" w:rsidTr="00354D62">
        <w:tc>
          <w:tcPr>
            <w:tcW w:w="5400" w:type="dxa"/>
          </w:tcPr>
          <w:p w14:paraId="1FBA85D0" w14:textId="71C27E93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Dislocated Worker funds:</w:t>
            </w:r>
          </w:p>
        </w:tc>
        <w:tc>
          <w:tcPr>
            <w:tcW w:w="5485" w:type="dxa"/>
          </w:tcPr>
          <w:p w14:paraId="4ADE893D" w14:textId="0A62418B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75BD438D" w14:textId="77777777" w:rsidTr="00354D62">
        <w:tc>
          <w:tcPr>
            <w:tcW w:w="5400" w:type="dxa"/>
          </w:tcPr>
          <w:p w14:paraId="75074781" w14:textId="4BF4FF2E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Transferred Adult funds:</w:t>
            </w:r>
          </w:p>
        </w:tc>
        <w:tc>
          <w:tcPr>
            <w:tcW w:w="5485" w:type="dxa"/>
          </w:tcPr>
          <w:p w14:paraId="6F83A923" w14:textId="6969F974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2B7B092" w14:textId="77777777" w:rsidTr="00354D62">
        <w:tc>
          <w:tcPr>
            <w:tcW w:w="5400" w:type="dxa"/>
          </w:tcPr>
          <w:p w14:paraId="24562AE9" w14:textId="65EBD4B0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Other funds (specify):</w:t>
            </w:r>
          </w:p>
        </w:tc>
        <w:tc>
          <w:tcPr>
            <w:tcW w:w="5485" w:type="dxa"/>
          </w:tcPr>
          <w:p w14:paraId="7B18FB48" w14:textId="5BE0CCAA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B80C1F9" w14:textId="77777777" w:rsidTr="00354D62">
        <w:tc>
          <w:tcPr>
            <w:tcW w:w="5400" w:type="dxa"/>
          </w:tcPr>
          <w:p w14:paraId="4E890EAB" w14:textId="05177BE0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 Current Program Year Fund Availability</w:t>
            </w:r>
          </w:p>
        </w:tc>
        <w:tc>
          <w:tcPr>
            <w:tcW w:w="5485" w:type="dxa"/>
          </w:tcPr>
          <w:p w14:paraId="22DB450E" w14:textId="4D06D646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6AEAD8C7" w14:textId="77777777" w:rsidTr="00354D62">
        <w:tc>
          <w:tcPr>
            <w:tcW w:w="5400" w:type="dxa"/>
          </w:tcPr>
          <w:p w14:paraId="5ECFE4A1" w14:textId="46554F68" w:rsidR="6428CAF7" w:rsidRPr="00347B37" w:rsidRDefault="6428CAF7" w:rsidP="002A7EF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Note: No more than 25 percent of funds shall be used for staff and staff-related costs</w:t>
            </w:r>
          </w:p>
        </w:tc>
        <w:tc>
          <w:tcPr>
            <w:tcW w:w="5485" w:type="dxa"/>
          </w:tcPr>
          <w:p w14:paraId="759A39B4" w14:textId="0E6E7871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242C44A4" w14:textId="77777777" w:rsidTr="00354D62">
        <w:tc>
          <w:tcPr>
            <w:tcW w:w="5400" w:type="dxa"/>
            <w:shd w:val="clear" w:color="auto" w:fill="D0CECE" w:themeFill="background2" w:themeFillShade="E6"/>
          </w:tcPr>
          <w:p w14:paraId="7BF47621" w14:textId="2CCBFA7E" w:rsidR="6428CAF7" w:rsidRPr="00347B37" w:rsidRDefault="6428CAF7" w:rsidP="00225F1C">
            <w:pPr>
              <w:spacing w:after="2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 Fund Availability (A.4. plus B.4.)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7E459CD6" w14:textId="59501841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0D779C" w14:paraId="2210B233" w14:textId="77777777" w:rsidTr="008630FB">
        <w:tc>
          <w:tcPr>
            <w:tcW w:w="10885" w:type="dxa"/>
            <w:gridSpan w:val="2"/>
            <w:shd w:val="clear" w:color="auto" w:fill="E2EFD9" w:themeFill="accent6" w:themeFillTint="33"/>
          </w:tcPr>
          <w:p w14:paraId="11443C41" w14:textId="74F46F0E" w:rsidR="000D779C" w:rsidRDefault="000D779C" w:rsidP="00225F1C">
            <w:r w:rsidRPr="002A7EF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Signature: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br/>
            </w:r>
          </w:p>
        </w:tc>
      </w:tr>
      <w:tr w:rsidR="000D779C" w14:paraId="4B8A2F9B" w14:textId="77777777" w:rsidTr="009C5A68">
        <w:tc>
          <w:tcPr>
            <w:tcW w:w="10885" w:type="dxa"/>
            <w:gridSpan w:val="2"/>
          </w:tcPr>
          <w:p w14:paraId="161728B1" w14:textId="0AE7AD6A" w:rsidR="000D779C" w:rsidRDefault="000D779C" w:rsidP="00225F1C">
            <w:r w:rsidRPr="002A7EF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Contingency Funds received will be expended by June 30 of the Program Year in which received.</w:t>
            </w:r>
          </w:p>
        </w:tc>
      </w:tr>
      <w:tr w:rsidR="6428CAF7" w14:paraId="380752A3" w14:textId="77777777" w:rsidTr="00354D62">
        <w:trPr>
          <w:trHeight w:val="517"/>
        </w:trPr>
        <w:tc>
          <w:tcPr>
            <w:tcW w:w="5400" w:type="dxa"/>
          </w:tcPr>
          <w:p w14:paraId="33FDB8CE" w14:textId="4FD0F0BB" w:rsidR="6428CAF7" w:rsidRDefault="6428CAF7" w:rsidP="00225F1C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5" w:type="dxa"/>
          </w:tcPr>
          <w:p w14:paraId="4FFC8897" w14:textId="2CD8CC7D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  <w:p w14:paraId="494D51AF" w14:textId="2E499E8C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BF63351" w14:textId="77777777" w:rsidTr="00354D62">
        <w:tc>
          <w:tcPr>
            <w:tcW w:w="5400" w:type="dxa"/>
            <w:shd w:val="clear" w:color="auto" w:fill="D0CECE" w:themeFill="background2" w:themeFillShade="E6"/>
          </w:tcPr>
          <w:p w14:paraId="66E03BB1" w14:textId="7C620478" w:rsidR="6428CAF7" w:rsidRPr="002A7EF0" w:rsidRDefault="6428CAF7" w:rsidP="00225F1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A7E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Local Area Director (sign above)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70F42050" w14:textId="451CA5A4" w:rsidR="6428CAF7" w:rsidRPr="002A7EF0" w:rsidRDefault="6428CAF7" w:rsidP="00225F1C">
            <w:pPr>
              <w:spacing w:after="200"/>
              <w:ind w:righ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A7E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Date (above)</w:t>
            </w:r>
          </w:p>
          <w:p w14:paraId="419556A6" w14:textId="7F3266AB" w:rsidR="6428CAF7" w:rsidRPr="000D779C" w:rsidRDefault="6428CAF7" w:rsidP="00354D62">
            <w:pPr>
              <w:ind w:left="1440" w:hanging="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Request must be submitted by May 31 of current Program Y</w:t>
            </w:r>
            <w:r w:rsidR="00354D62" w:rsidRPr="000D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ear.</w:t>
            </w:r>
          </w:p>
        </w:tc>
      </w:tr>
    </w:tbl>
    <w:p w14:paraId="4277B844" w14:textId="6D41891B" w:rsidR="006C7797" w:rsidRDefault="006C7797" w:rsidP="00225F1C">
      <w:pPr>
        <w:spacing w:after="200" w:line="240" w:lineRule="auto"/>
        <w:rPr>
          <w:rFonts w:ascii="Calibri" w:eastAsia="Calibri" w:hAnsi="Calibri" w:cs="Calibri"/>
          <w:sz w:val="20"/>
          <w:szCs w:val="20"/>
        </w:rPr>
      </w:pPr>
    </w:p>
    <w:p w14:paraId="2C078E63" w14:textId="74AB5B1C" w:rsidR="006C7797" w:rsidRDefault="006C7797" w:rsidP="00225F1C">
      <w:pPr>
        <w:spacing w:line="240" w:lineRule="auto"/>
      </w:pPr>
    </w:p>
    <w:sectPr w:rsidR="006C7797" w:rsidSect="000D779C">
      <w:pgSz w:w="12240" w:h="15840"/>
      <w:pgMar w:top="1008" w:right="720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B34A9"/>
    <w:multiLevelType w:val="hybridMultilevel"/>
    <w:tmpl w:val="93861A9C"/>
    <w:lvl w:ilvl="0" w:tplc="2C923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1DA0E6A">
      <w:start w:val="1"/>
      <w:numFmt w:val="lowerLetter"/>
      <w:lvlText w:val="%2."/>
      <w:lvlJc w:val="left"/>
      <w:pPr>
        <w:ind w:left="1440" w:hanging="360"/>
      </w:pPr>
    </w:lvl>
    <w:lvl w:ilvl="2" w:tplc="493E26BE">
      <w:start w:val="1"/>
      <w:numFmt w:val="lowerRoman"/>
      <w:lvlText w:val="%3."/>
      <w:lvlJc w:val="right"/>
      <w:pPr>
        <w:ind w:left="2160" w:hanging="180"/>
      </w:pPr>
    </w:lvl>
    <w:lvl w:ilvl="3" w:tplc="CF92BE48">
      <w:start w:val="1"/>
      <w:numFmt w:val="decimal"/>
      <w:lvlText w:val="%4."/>
      <w:lvlJc w:val="left"/>
      <w:pPr>
        <w:ind w:left="2880" w:hanging="360"/>
      </w:pPr>
    </w:lvl>
    <w:lvl w:ilvl="4" w:tplc="753CD8F2">
      <w:start w:val="1"/>
      <w:numFmt w:val="lowerLetter"/>
      <w:lvlText w:val="%5."/>
      <w:lvlJc w:val="left"/>
      <w:pPr>
        <w:ind w:left="3600" w:hanging="360"/>
      </w:pPr>
    </w:lvl>
    <w:lvl w:ilvl="5" w:tplc="71A076BE">
      <w:start w:val="1"/>
      <w:numFmt w:val="lowerRoman"/>
      <w:lvlText w:val="%6."/>
      <w:lvlJc w:val="right"/>
      <w:pPr>
        <w:ind w:left="4320" w:hanging="180"/>
      </w:pPr>
    </w:lvl>
    <w:lvl w:ilvl="6" w:tplc="EFD08A38">
      <w:start w:val="1"/>
      <w:numFmt w:val="decimal"/>
      <w:lvlText w:val="%7."/>
      <w:lvlJc w:val="left"/>
      <w:pPr>
        <w:ind w:left="5040" w:hanging="360"/>
      </w:pPr>
    </w:lvl>
    <w:lvl w:ilvl="7" w:tplc="0C42AB3C">
      <w:start w:val="1"/>
      <w:numFmt w:val="lowerLetter"/>
      <w:lvlText w:val="%8."/>
      <w:lvlJc w:val="left"/>
      <w:pPr>
        <w:ind w:left="5760" w:hanging="360"/>
      </w:pPr>
    </w:lvl>
    <w:lvl w:ilvl="8" w:tplc="BE3698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D7425"/>
    <w:multiLevelType w:val="hybridMultilevel"/>
    <w:tmpl w:val="CD943BE2"/>
    <w:lvl w:ilvl="0" w:tplc="D44AC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C442CC12">
      <w:start w:val="1"/>
      <w:numFmt w:val="lowerLetter"/>
      <w:lvlText w:val="%2."/>
      <w:lvlJc w:val="left"/>
      <w:pPr>
        <w:ind w:left="1440" w:hanging="360"/>
      </w:pPr>
    </w:lvl>
    <w:lvl w:ilvl="2" w:tplc="6DB431D0">
      <w:start w:val="1"/>
      <w:numFmt w:val="lowerRoman"/>
      <w:lvlText w:val="%3."/>
      <w:lvlJc w:val="right"/>
      <w:pPr>
        <w:ind w:left="2160" w:hanging="180"/>
      </w:pPr>
    </w:lvl>
    <w:lvl w:ilvl="3" w:tplc="76482026">
      <w:start w:val="1"/>
      <w:numFmt w:val="decimal"/>
      <w:lvlText w:val="%4."/>
      <w:lvlJc w:val="left"/>
      <w:pPr>
        <w:ind w:left="2880" w:hanging="360"/>
      </w:pPr>
    </w:lvl>
    <w:lvl w:ilvl="4" w:tplc="B2980F80">
      <w:start w:val="1"/>
      <w:numFmt w:val="lowerLetter"/>
      <w:lvlText w:val="%5."/>
      <w:lvlJc w:val="left"/>
      <w:pPr>
        <w:ind w:left="3600" w:hanging="360"/>
      </w:pPr>
    </w:lvl>
    <w:lvl w:ilvl="5" w:tplc="156C326A">
      <w:start w:val="1"/>
      <w:numFmt w:val="lowerRoman"/>
      <w:lvlText w:val="%6."/>
      <w:lvlJc w:val="right"/>
      <w:pPr>
        <w:ind w:left="4320" w:hanging="180"/>
      </w:pPr>
    </w:lvl>
    <w:lvl w:ilvl="6" w:tplc="8B20DA2A">
      <w:start w:val="1"/>
      <w:numFmt w:val="decimal"/>
      <w:lvlText w:val="%7."/>
      <w:lvlJc w:val="left"/>
      <w:pPr>
        <w:ind w:left="5040" w:hanging="360"/>
      </w:pPr>
    </w:lvl>
    <w:lvl w:ilvl="7" w:tplc="3C7A640A">
      <w:start w:val="1"/>
      <w:numFmt w:val="lowerLetter"/>
      <w:lvlText w:val="%8."/>
      <w:lvlJc w:val="left"/>
      <w:pPr>
        <w:ind w:left="5760" w:hanging="360"/>
      </w:pPr>
    </w:lvl>
    <w:lvl w:ilvl="8" w:tplc="40D8EE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A5869"/>
    <w:multiLevelType w:val="hybridMultilevel"/>
    <w:tmpl w:val="57F81934"/>
    <w:lvl w:ilvl="0" w:tplc="4C20C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7DDC07EC">
      <w:start w:val="1"/>
      <w:numFmt w:val="lowerLetter"/>
      <w:lvlText w:val="%2."/>
      <w:lvlJc w:val="left"/>
      <w:pPr>
        <w:ind w:left="1440" w:hanging="360"/>
      </w:pPr>
    </w:lvl>
    <w:lvl w:ilvl="2" w:tplc="25189542">
      <w:start w:val="1"/>
      <w:numFmt w:val="lowerRoman"/>
      <w:lvlText w:val="%3."/>
      <w:lvlJc w:val="right"/>
      <w:pPr>
        <w:ind w:left="2160" w:hanging="180"/>
      </w:pPr>
    </w:lvl>
    <w:lvl w:ilvl="3" w:tplc="77F67578">
      <w:start w:val="1"/>
      <w:numFmt w:val="decimal"/>
      <w:lvlText w:val="%4."/>
      <w:lvlJc w:val="left"/>
      <w:pPr>
        <w:ind w:left="2880" w:hanging="360"/>
      </w:pPr>
    </w:lvl>
    <w:lvl w:ilvl="4" w:tplc="20524492">
      <w:start w:val="1"/>
      <w:numFmt w:val="lowerLetter"/>
      <w:lvlText w:val="%5."/>
      <w:lvlJc w:val="left"/>
      <w:pPr>
        <w:ind w:left="3600" w:hanging="360"/>
      </w:pPr>
    </w:lvl>
    <w:lvl w:ilvl="5" w:tplc="046841EC">
      <w:start w:val="1"/>
      <w:numFmt w:val="lowerRoman"/>
      <w:lvlText w:val="%6."/>
      <w:lvlJc w:val="right"/>
      <w:pPr>
        <w:ind w:left="4320" w:hanging="180"/>
      </w:pPr>
    </w:lvl>
    <w:lvl w:ilvl="6" w:tplc="7598AAEA">
      <w:start w:val="1"/>
      <w:numFmt w:val="decimal"/>
      <w:lvlText w:val="%7."/>
      <w:lvlJc w:val="left"/>
      <w:pPr>
        <w:ind w:left="5040" w:hanging="360"/>
      </w:pPr>
    </w:lvl>
    <w:lvl w:ilvl="7" w:tplc="49884744">
      <w:start w:val="1"/>
      <w:numFmt w:val="lowerLetter"/>
      <w:lvlText w:val="%8."/>
      <w:lvlJc w:val="left"/>
      <w:pPr>
        <w:ind w:left="5760" w:hanging="360"/>
      </w:pPr>
    </w:lvl>
    <w:lvl w:ilvl="8" w:tplc="5F5603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3FBE"/>
    <w:multiLevelType w:val="hybridMultilevel"/>
    <w:tmpl w:val="DAD80F92"/>
    <w:lvl w:ilvl="0" w:tplc="B0264F6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3BC53A6">
      <w:start w:val="1"/>
      <w:numFmt w:val="lowerLetter"/>
      <w:lvlText w:val="%2."/>
      <w:lvlJc w:val="left"/>
      <w:pPr>
        <w:ind w:left="1080" w:hanging="360"/>
      </w:pPr>
    </w:lvl>
    <w:lvl w:ilvl="2" w:tplc="92A8B404">
      <w:start w:val="1"/>
      <w:numFmt w:val="lowerRoman"/>
      <w:lvlText w:val="%3."/>
      <w:lvlJc w:val="right"/>
      <w:pPr>
        <w:ind w:left="1800" w:hanging="180"/>
      </w:pPr>
    </w:lvl>
    <w:lvl w:ilvl="3" w:tplc="7368F08A">
      <w:start w:val="1"/>
      <w:numFmt w:val="decimal"/>
      <w:lvlText w:val="%4."/>
      <w:lvlJc w:val="left"/>
      <w:pPr>
        <w:ind w:left="2520" w:hanging="360"/>
      </w:pPr>
    </w:lvl>
    <w:lvl w:ilvl="4" w:tplc="8CC4DE34">
      <w:start w:val="1"/>
      <w:numFmt w:val="lowerLetter"/>
      <w:lvlText w:val="%5."/>
      <w:lvlJc w:val="left"/>
      <w:pPr>
        <w:ind w:left="3240" w:hanging="360"/>
      </w:pPr>
    </w:lvl>
    <w:lvl w:ilvl="5" w:tplc="EAAE9388">
      <w:start w:val="1"/>
      <w:numFmt w:val="lowerRoman"/>
      <w:lvlText w:val="%6."/>
      <w:lvlJc w:val="right"/>
      <w:pPr>
        <w:ind w:left="3960" w:hanging="180"/>
      </w:pPr>
    </w:lvl>
    <w:lvl w:ilvl="6" w:tplc="52282F04">
      <w:start w:val="1"/>
      <w:numFmt w:val="decimal"/>
      <w:lvlText w:val="%7."/>
      <w:lvlJc w:val="left"/>
      <w:pPr>
        <w:ind w:left="4680" w:hanging="360"/>
      </w:pPr>
    </w:lvl>
    <w:lvl w:ilvl="7" w:tplc="1F5C5814">
      <w:start w:val="1"/>
      <w:numFmt w:val="lowerLetter"/>
      <w:lvlText w:val="%8."/>
      <w:lvlJc w:val="left"/>
      <w:pPr>
        <w:ind w:left="5400" w:hanging="360"/>
      </w:pPr>
    </w:lvl>
    <w:lvl w:ilvl="8" w:tplc="76BC7F0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63055"/>
    <w:multiLevelType w:val="hybridMultilevel"/>
    <w:tmpl w:val="CEE009EE"/>
    <w:lvl w:ilvl="0" w:tplc="5FA0D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0ACBDE">
      <w:start w:val="1"/>
      <w:numFmt w:val="lowerLetter"/>
      <w:lvlText w:val="%2."/>
      <w:lvlJc w:val="left"/>
      <w:pPr>
        <w:ind w:left="1440" w:hanging="360"/>
      </w:pPr>
    </w:lvl>
    <w:lvl w:ilvl="2" w:tplc="8760FF9A">
      <w:start w:val="1"/>
      <w:numFmt w:val="lowerRoman"/>
      <w:lvlText w:val="%3."/>
      <w:lvlJc w:val="right"/>
      <w:pPr>
        <w:ind w:left="2160" w:hanging="180"/>
      </w:pPr>
    </w:lvl>
    <w:lvl w:ilvl="3" w:tplc="6E7ABF74">
      <w:start w:val="1"/>
      <w:numFmt w:val="decimal"/>
      <w:lvlText w:val="%4."/>
      <w:lvlJc w:val="left"/>
      <w:pPr>
        <w:ind w:left="2880" w:hanging="360"/>
      </w:pPr>
    </w:lvl>
    <w:lvl w:ilvl="4" w:tplc="8062983C">
      <w:start w:val="1"/>
      <w:numFmt w:val="lowerLetter"/>
      <w:lvlText w:val="%5."/>
      <w:lvlJc w:val="left"/>
      <w:pPr>
        <w:ind w:left="3600" w:hanging="360"/>
      </w:pPr>
    </w:lvl>
    <w:lvl w:ilvl="5" w:tplc="C71AB8E4">
      <w:start w:val="1"/>
      <w:numFmt w:val="lowerRoman"/>
      <w:lvlText w:val="%6."/>
      <w:lvlJc w:val="right"/>
      <w:pPr>
        <w:ind w:left="4320" w:hanging="180"/>
      </w:pPr>
    </w:lvl>
    <w:lvl w:ilvl="6" w:tplc="A1BAF3B0">
      <w:start w:val="1"/>
      <w:numFmt w:val="decimal"/>
      <w:lvlText w:val="%7."/>
      <w:lvlJc w:val="left"/>
      <w:pPr>
        <w:ind w:left="5040" w:hanging="360"/>
      </w:pPr>
    </w:lvl>
    <w:lvl w:ilvl="7" w:tplc="54444C4E">
      <w:start w:val="1"/>
      <w:numFmt w:val="lowerLetter"/>
      <w:lvlText w:val="%8."/>
      <w:lvlJc w:val="left"/>
      <w:pPr>
        <w:ind w:left="5760" w:hanging="360"/>
      </w:pPr>
    </w:lvl>
    <w:lvl w:ilvl="8" w:tplc="9F96C3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59EDF"/>
    <w:rsid w:val="00053376"/>
    <w:rsid w:val="000D779C"/>
    <w:rsid w:val="00212C7F"/>
    <w:rsid w:val="00225F1C"/>
    <w:rsid w:val="002A7EF0"/>
    <w:rsid w:val="00347B37"/>
    <w:rsid w:val="00354D62"/>
    <w:rsid w:val="00531DC0"/>
    <w:rsid w:val="006860E6"/>
    <w:rsid w:val="006C7797"/>
    <w:rsid w:val="007330D7"/>
    <w:rsid w:val="007E4D51"/>
    <w:rsid w:val="008630FB"/>
    <w:rsid w:val="00B12C96"/>
    <w:rsid w:val="00D06024"/>
    <w:rsid w:val="08FA9CC1"/>
    <w:rsid w:val="54A59EDF"/>
    <w:rsid w:val="6428C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9EDF"/>
  <w15:chartTrackingRefBased/>
  <w15:docId w15:val="{37F31A00-6C4B-4126-B9C8-88DB5E7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Zefiretto, Laura A</cp:lastModifiedBy>
  <cp:revision>2</cp:revision>
  <cp:lastPrinted>2020-06-26T18:41:00Z</cp:lastPrinted>
  <dcterms:created xsi:type="dcterms:W3CDTF">2020-06-29T19:53:00Z</dcterms:created>
  <dcterms:modified xsi:type="dcterms:W3CDTF">2020-06-29T19:53:00Z</dcterms:modified>
</cp:coreProperties>
</file>