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F00B" w14:textId="77777777" w:rsidR="00236059" w:rsidRPr="00115E8A" w:rsidRDefault="00DF43B5" w:rsidP="00E81663">
      <w:pPr>
        <w:pStyle w:val="Heading1"/>
        <w:jc w:val="center"/>
      </w:pPr>
      <w:bookmarkStart w:id="0" w:name="_GoBack"/>
      <w:bookmarkEnd w:id="0"/>
      <w:r>
        <w:t>Employer</w:t>
      </w:r>
      <w:r w:rsidR="00E81663">
        <w:t xml:space="preserve"> Appeal to NCWorks </w:t>
      </w:r>
      <w:r w:rsidR="009507F6">
        <w:t xml:space="preserve">Online </w:t>
      </w:r>
      <w:r>
        <w:t>Denial/Revocation</w:t>
      </w:r>
    </w:p>
    <w:p w14:paraId="71D7ADC4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3058"/>
      </w:tblGrid>
      <w:tr w:rsidR="00E81663" w14:paraId="6FFEC9BD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7A321FE7" w14:textId="77777777" w:rsidR="00E81663" w:rsidRPr="00E81663" w:rsidRDefault="005F340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DF43B5" w14:paraId="0FDC63B5" w14:textId="77777777" w:rsidTr="00CB0C36">
        <w:tc>
          <w:tcPr>
            <w:tcW w:w="5442" w:type="dxa"/>
            <w:gridSpan w:val="2"/>
          </w:tcPr>
          <w:p w14:paraId="1C8E5C5C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  <w:r w:rsidR="005F340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</w:p>
        </w:tc>
        <w:tc>
          <w:tcPr>
            <w:tcW w:w="4363" w:type="dxa"/>
            <w:gridSpan w:val="2"/>
          </w:tcPr>
          <w:p w14:paraId="1C7A0346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FEDERAL ID NO:</w:t>
            </w:r>
          </w:p>
        </w:tc>
      </w:tr>
      <w:tr w:rsidR="00E81663" w14:paraId="29781E5C" w14:textId="77777777" w:rsidTr="00CB0C36">
        <w:tc>
          <w:tcPr>
            <w:tcW w:w="5442" w:type="dxa"/>
            <w:gridSpan w:val="2"/>
          </w:tcPr>
          <w:p w14:paraId="14E9D0FA" w14:textId="77777777" w:rsidR="00DF43B5" w:rsidRPr="00E81663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E81663">
              <w:rPr>
                <w:b/>
                <w:bCs/>
              </w:rPr>
              <w:t>NAME: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4363" w:type="dxa"/>
            <w:gridSpan w:val="2"/>
          </w:tcPr>
          <w:p w14:paraId="6902BF77" w14:textId="77777777" w:rsidR="00DF43B5" w:rsidRPr="00E81663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r w:rsidR="00DF43B5">
              <w:rPr>
                <w:b/>
                <w:bCs/>
              </w:rPr>
              <w:t>A</w:t>
            </w:r>
            <w:r w:rsidR="00CB0C36">
              <w:rPr>
                <w:b/>
                <w:bCs/>
              </w:rPr>
              <w:t>C</w:t>
            </w:r>
            <w:r w:rsidR="00DF43B5">
              <w:rPr>
                <w:b/>
                <w:bCs/>
              </w:rPr>
              <w:t>C</w:t>
            </w:r>
            <w:r w:rsidR="00CB0C36">
              <w:rPr>
                <w:b/>
                <w:bCs/>
              </w:rPr>
              <w:t>OU</w:t>
            </w:r>
            <w:r w:rsidR="00DF43B5">
              <w:rPr>
                <w:b/>
                <w:bCs/>
              </w:rPr>
              <w:t>NT NO:</w:t>
            </w:r>
          </w:p>
        </w:tc>
      </w:tr>
      <w:tr w:rsidR="00CF3E5B" w14:paraId="04FBDD14" w14:textId="77777777" w:rsidTr="00CB0C36">
        <w:tc>
          <w:tcPr>
            <w:tcW w:w="9805" w:type="dxa"/>
            <w:gridSpan w:val="4"/>
          </w:tcPr>
          <w:p w14:paraId="00317901" w14:textId="77777777" w:rsidR="00CF3E5B" w:rsidRDefault="00DF43B5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EMPLOYER </w:t>
            </w:r>
            <w:r w:rsidR="00CF3E5B">
              <w:rPr>
                <w:b/>
                <w:bCs/>
              </w:rPr>
              <w:t>MAILING ADDRESS: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7C03FE6D" w14:textId="77777777" w:rsidTr="00CB0C36">
        <w:tc>
          <w:tcPr>
            <w:tcW w:w="4134" w:type="dxa"/>
          </w:tcPr>
          <w:p w14:paraId="4D5D0735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04EA54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058" w:type="dxa"/>
          </w:tcPr>
          <w:p w14:paraId="2CB0218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29971505" w14:textId="77777777" w:rsidTr="00CB0C36">
        <w:tc>
          <w:tcPr>
            <w:tcW w:w="4134" w:type="dxa"/>
          </w:tcPr>
          <w:p w14:paraId="4044A47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671" w:type="dxa"/>
            <w:gridSpan w:val="3"/>
          </w:tcPr>
          <w:p w14:paraId="24674A38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4F54E311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240E300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05545376" w14:textId="77777777" w:rsidTr="00CB0C36">
        <w:tc>
          <w:tcPr>
            <w:tcW w:w="5442" w:type="dxa"/>
            <w:gridSpan w:val="2"/>
          </w:tcPr>
          <w:p w14:paraId="0697E64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C4634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363" w:type="dxa"/>
            <w:gridSpan w:val="2"/>
            <w:shd w:val="clear" w:color="auto" w:fill="D5DCE4" w:themeFill="text2" w:themeFillTint="33"/>
          </w:tcPr>
          <w:p w14:paraId="0C6B241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4C82EA1B" w14:textId="77777777" w:rsidTr="00CB0C36">
        <w:tc>
          <w:tcPr>
            <w:tcW w:w="9805" w:type="dxa"/>
            <w:gridSpan w:val="4"/>
          </w:tcPr>
          <w:p w14:paraId="0F1285D3" w14:textId="77777777" w:rsidR="008155A0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</w:t>
            </w:r>
            <w:r w:rsidR="00DF43B5">
              <w:rPr>
                <w:b/>
                <w:bCs/>
              </w:rPr>
              <w:t xml:space="preserve"> </w:t>
            </w:r>
            <w:r w:rsidR="0091561C">
              <w:rPr>
                <w:b/>
                <w:bCs/>
              </w:rPr>
              <w:t>OF</w:t>
            </w:r>
            <w:r w:rsidR="00DF43B5">
              <w:rPr>
                <w:b/>
                <w:bCs/>
              </w:rPr>
              <w:t xml:space="preserve"> DENIAL/REVOCATION:</w:t>
            </w:r>
          </w:p>
          <w:p w14:paraId="54A4ACB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B1F3444" w14:textId="77777777" w:rsidTr="00CB0C36">
        <w:trPr>
          <w:trHeight w:val="1137"/>
        </w:trPr>
        <w:tc>
          <w:tcPr>
            <w:tcW w:w="9805" w:type="dxa"/>
            <w:gridSpan w:val="4"/>
          </w:tcPr>
          <w:p w14:paraId="555BF0CA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>:</w:t>
            </w:r>
          </w:p>
          <w:p w14:paraId="43314D33" w14:textId="77777777" w:rsidR="00DE2411" w:rsidRDefault="00DE2411" w:rsidP="00E81663">
            <w:pPr>
              <w:pStyle w:val="ListParagraph"/>
              <w:ind w:left="0"/>
            </w:pPr>
          </w:p>
          <w:p w14:paraId="556B72DF" w14:textId="77777777" w:rsidR="00DE2411" w:rsidRDefault="00DE2411" w:rsidP="00E81663">
            <w:pPr>
              <w:pStyle w:val="ListParagraph"/>
              <w:ind w:left="0"/>
            </w:pPr>
          </w:p>
          <w:p w14:paraId="1622AA95" w14:textId="77777777" w:rsidR="00DE2411" w:rsidRDefault="00DE2411" w:rsidP="00E81663">
            <w:pPr>
              <w:pStyle w:val="ListParagraph"/>
              <w:ind w:left="0"/>
            </w:pPr>
          </w:p>
          <w:p w14:paraId="4AF6DA3D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14D95EE9" w14:textId="77777777" w:rsidTr="00CB0C36">
        <w:tc>
          <w:tcPr>
            <w:tcW w:w="9805" w:type="dxa"/>
            <w:gridSpan w:val="4"/>
          </w:tcPr>
          <w:p w14:paraId="6749E71A" w14:textId="438FC23B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STATEMENT AS TO WHY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 SHOULD BE OVERTURNED</w:t>
            </w:r>
            <w:r w:rsidR="00074DA3">
              <w:rPr>
                <w:b/>
                <w:bCs/>
              </w:rPr>
              <w:br/>
            </w:r>
          </w:p>
          <w:p w14:paraId="1933BC7F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70D304C3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6A6AA89E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8D3B84D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D5221F7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2EDB8DB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E5644D5" w14:textId="77777777" w:rsidR="00795FAC" w:rsidRDefault="00795FAC" w:rsidP="00DE6F15">
      <w:pPr>
        <w:ind w:left="720"/>
        <w:jc w:val="both"/>
        <w:rPr>
          <w:rFonts w:cs="Calibri"/>
          <w:color w:val="000000" w:themeColor="text1"/>
        </w:rPr>
      </w:pPr>
    </w:p>
    <w:p w14:paraId="1EEA6059" w14:textId="6559BA8B" w:rsidR="17524BC6" w:rsidRDefault="17524BC6" w:rsidP="00DE6F15">
      <w:pPr>
        <w:ind w:left="720"/>
        <w:jc w:val="both"/>
        <w:rPr>
          <w:rFonts w:cs="Calibri"/>
          <w:color w:val="000000" w:themeColor="text1"/>
        </w:rPr>
      </w:pPr>
      <w:r w:rsidRPr="21B8CB5C">
        <w:rPr>
          <w:rFonts w:cs="Calibri"/>
          <w:color w:val="000000" w:themeColor="text1"/>
        </w:rPr>
        <w:t xml:space="preserve">NOTE: This form does </w:t>
      </w:r>
      <w:r w:rsidRPr="21B8CB5C">
        <w:rPr>
          <w:rFonts w:cs="Calibri"/>
          <w:color w:val="000000" w:themeColor="text1"/>
          <w:u w:val="single"/>
        </w:rPr>
        <w:t>not</w:t>
      </w:r>
      <w:r w:rsidRPr="21B8CB5C">
        <w:rPr>
          <w:rFonts w:cs="Calibri"/>
          <w:color w:val="000000" w:themeColor="text1"/>
        </w:rPr>
        <w:t xml:space="preserve"> apply to any employers affiliated with the Migrant</w:t>
      </w:r>
      <w:r w:rsidR="00FD262D">
        <w:rPr>
          <w:rFonts w:cs="Calibri"/>
          <w:color w:val="000000" w:themeColor="text1"/>
        </w:rPr>
        <w:t xml:space="preserve"> and</w:t>
      </w:r>
      <w:r w:rsidRPr="21B8CB5C">
        <w:rPr>
          <w:rFonts w:cs="Calibri"/>
          <w:color w:val="000000" w:themeColor="text1"/>
        </w:rPr>
        <w:t xml:space="preserve"> Seasonal Farm Worker (M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W) Program.  For information on the 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 program or to speak with the DWS monitor advocate, please contact 919-814-0463</w:t>
      </w:r>
      <w:r w:rsidR="00C75915">
        <w:rPr>
          <w:rFonts w:cs="Calibri"/>
          <w:color w:val="000000" w:themeColor="text1"/>
        </w:rPr>
        <w:t xml:space="preserve"> or </w:t>
      </w:r>
      <w:hyperlink r:id="rId11" w:history="1">
        <w:r w:rsidR="00C75915" w:rsidRPr="2EB1BF54">
          <w:rPr>
            <w:rStyle w:val="Hyperlink"/>
          </w:rPr>
          <w:t>DWS</w:t>
        </w:r>
        <w:r w:rsidR="00C75915" w:rsidRPr="002A54FD">
          <w:rPr>
            <w:rStyle w:val="Hyperlink"/>
          </w:rPr>
          <w:t>_StateMonitorAdvocate@nccommerce.com</w:t>
        </w:r>
      </w:hyperlink>
      <w:r w:rsidR="00C75915" w:rsidRPr="003120A1">
        <w:rPr>
          <w:rStyle w:val="Hyperlink"/>
          <w:color w:val="auto"/>
          <w:u w:val="none"/>
        </w:rPr>
        <w:t>.</w:t>
      </w:r>
      <w:r w:rsidR="00C75915">
        <w:rPr>
          <w:rFonts w:cs="Calibri"/>
          <w:color w:val="000000" w:themeColor="text1"/>
        </w:rPr>
        <w:t xml:space="preserve"> </w:t>
      </w:r>
    </w:p>
    <w:p w14:paraId="529302EB" w14:textId="0E22FD8C" w:rsidR="21B8CB5C" w:rsidRDefault="21B8CB5C" w:rsidP="21B8CB5C">
      <w:pPr>
        <w:ind w:left="-1080" w:firstLine="1080"/>
      </w:pPr>
    </w:p>
    <w:p w14:paraId="09C59536" w14:textId="77777777" w:rsidR="00E95ACC" w:rsidRDefault="00DE2411" w:rsidP="00B63217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E95ACC" w:rsidSect="00C75915">
      <w:footerReference w:type="default" r:id="rId12"/>
      <w:pgSz w:w="12240" w:h="15840"/>
      <w:pgMar w:top="1440" w:right="126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B0FB" w14:textId="77777777" w:rsidR="007912BD" w:rsidRDefault="007912BD" w:rsidP="003278FC">
      <w:pPr>
        <w:spacing w:after="0" w:line="240" w:lineRule="auto"/>
      </w:pPr>
      <w:r>
        <w:separator/>
      </w:r>
    </w:p>
  </w:endnote>
  <w:endnote w:type="continuationSeparator" w:id="0">
    <w:p w14:paraId="10F3717C" w14:textId="77777777" w:rsidR="007912BD" w:rsidRDefault="007912B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F7F8" w14:textId="7B47E95C" w:rsidR="00DE4378" w:rsidRDefault="00DE4378" w:rsidP="00074DA3">
    <w:pPr>
      <w:pStyle w:val="Footer"/>
      <w:jc w:val="right"/>
    </w:pPr>
    <w:r>
      <w:tab/>
    </w:r>
    <w:r>
      <w:tab/>
    </w:r>
    <w:r w:rsidR="00074DA3" w:rsidRPr="00B07A92">
      <w:t>Commission Policy Statement: CPS 08-2021</w:t>
    </w:r>
    <w:r w:rsidR="00074DA3" w:rsidRPr="00B07A92">
      <w:br/>
    </w:r>
    <w:r w:rsidRPr="00B07A92">
      <w:t>Attachment B</w:t>
    </w:r>
  </w:p>
  <w:p w14:paraId="275DC71A" w14:textId="4A3BE3B2" w:rsidR="00292D5C" w:rsidRPr="00472F39" w:rsidRDefault="00292D5C" w:rsidP="00472F39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95A35" w14:textId="77777777" w:rsidR="007912BD" w:rsidRDefault="007912BD" w:rsidP="003278FC">
      <w:pPr>
        <w:spacing w:after="0" w:line="240" w:lineRule="auto"/>
      </w:pPr>
      <w:r>
        <w:separator/>
      </w:r>
    </w:p>
  </w:footnote>
  <w:footnote w:type="continuationSeparator" w:id="0">
    <w:p w14:paraId="46FAA28A" w14:textId="77777777" w:rsidR="007912BD" w:rsidRDefault="007912BD" w:rsidP="0032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10D9B"/>
    <w:rsid w:val="00036D44"/>
    <w:rsid w:val="00037FB8"/>
    <w:rsid w:val="00047AE1"/>
    <w:rsid w:val="000731E3"/>
    <w:rsid w:val="00074DA3"/>
    <w:rsid w:val="000C375D"/>
    <w:rsid w:val="000D6B92"/>
    <w:rsid w:val="00115E8A"/>
    <w:rsid w:val="00121246"/>
    <w:rsid w:val="00136649"/>
    <w:rsid w:val="0018528F"/>
    <w:rsid w:val="00195ECD"/>
    <w:rsid w:val="001C3802"/>
    <w:rsid w:val="001E4232"/>
    <w:rsid w:val="00231633"/>
    <w:rsid w:val="00236059"/>
    <w:rsid w:val="00292D5C"/>
    <w:rsid w:val="002960C5"/>
    <w:rsid w:val="002C3B5C"/>
    <w:rsid w:val="002E36E9"/>
    <w:rsid w:val="003016F8"/>
    <w:rsid w:val="003120A1"/>
    <w:rsid w:val="003278FC"/>
    <w:rsid w:val="00344030"/>
    <w:rsid w:val="003C0536"/>
    <w:rsid w:val="003E503A"/>
    <w:rsid w:val="003E61C9"/>
    <w:rsid w:val="003F4ED9"/>
    <w:rsid w:val="00402482"/>
    <w:rsid w:val="00472F39"/>
    <w:rsid w:val="0049746D"/>
    <w:rsid w:val="004B303A"/>
    <w:rsid w:val="004E063C"/>
    <w:rsid w:val="004E20D9"/>
    <w:rsid w:val="004E5AEE"/>
    <w:rsid w:val="004F1432"/>
    <w:rsid w:val="004F4911"/>
    <w:rsid w:val="00504830"/>
    <w:rsid w:val="00507EE7"/>
    <w:rsid w:val="00556A18"/>
    <w:rsid w:val="005B0FDA"/>
    <w:rsid w:val="005C747C"/>
    <w:rsid w:val="005F3407"/>
    <w:rsid w:val="006164EB"/>
    <w:rsid w:val="0061767A"/>
    <w:rsid w:val="006502CB"/>
    <w:rsid w:val="00651154"/>
    <w:rsid w:val="006515CC"/>
    <w:rsid w:val="006549ED"/>
    <w:rsid w:val="0069279A"/>
    <w:rsid w:val="006A27DF"/>
    <w:rsid w:val="006D3F76"/>
    <w:rsid w:val="006F1B4B"/>
    <w:rsid w:val="00701B7B"/>
    <w:rsid w:val="0071078C"/>
    <w:rsid w:val="00754532"/>
    <w:rsid w:val="00777A8D"/>
    <w:rsid w:val="007908A4"/>
    <w:rsid w:val="007912BD"/>
    <w:rsid w:val="00795FAC"/>
    <w:rsid w:val="007A2EB9"/>
    <w:rsid w:val="007B1CF3"/>
    <w:rsid w:val="007B5B3A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8F67F8"/>
    <w:rsid w:val="0091561C"/>
    <w:rsid w:val="009507F6"/>
    <w:rsid w:val="0095285D"/>
    <w:rsid w:val="00960FB5"/>
    <w:rsid w:val="00965F61"/>
    <w:rsid w:val="00975AC1"/>
    <w:rsid w:val="009A0595"/>
    <w:rsid w:val="009E1954"/>
    <w:rsid w:val="00A414D3"/>
    <w:rsid w:val="00A65EF9"/>
    <w:rsid w:val="00AA4259"/>
    <w:rsid w:val="00B07A92"/>
    <w:rsid w:val="00B63217"/>
    <w:rsid w:val="00BC7509"/>
    <w:rsid w:val="00BD77A0"/>
    <w:rsid w:val="00C24B16"/>
    <w:rsid w:val="00C35BA9"/>
    <w:rsid w:val="00C37886"/>
    <w:rsid w:val="00C41414"/>
    <w:rsid w:val="00C46343"/>
    <w:rsid w:val="00C75915"/>
    <w:rsid w:val="00CB0C36"/>
    <w:rsid w:val="00CB5796"/>
    <w:rsid w:val="00CF2B5B"/>
    <w:rsid w:val="00CF3E5B"/>
    <w:rsid w:val="00D73AA8"/>
    <w:rsid w:val="00D756BE"/>
    <w:rsid w:val="00DB72C5"/>
    <w:rsid w:val="00DE2411"/>
    <w:rsid w:val="00DE4378"/>
    <w:rsid w:val="00DE6F15"/>
    <w:rsid w:val="00DF0022"/>
    <w:rsid w:val="00DF240F"/>
    <w:rsid w:val="00DF43B5"/>
    <w:rsid w:val="00E56211"/>
    <w:rsid w:val="00E65AF3"/>
    <w:rsid w:val="00E81663"/>
    <w:rsid w:val="00E95ACC"/>
    <w:rsid w:val="00ED397D"/>
    <w:rsid w:val="00ED47AC"/>
    <w:rsid w:val="00F0223A"/>
    <w:rsid w:val="00F4098D"/>
    <w:rsid w:val="00F630E9"/>
    <w:rsid w:val="00F8021D"/>
    <w:rsid w:val="00F91DFC"/>
    <w:rsid w:val="00F971BF"/>
    <w:rsid w:val="00FD262D"/>
    <w:rsid w:val="17524BC6"/>
    <w:rsid w:val="21B8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47474"/>
  <w15:docId w15:val="{7613E2D0-F9BB-4C86-BC2B-56D391F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Employer%20Denial-Rev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699F6-9C06-4EE4-A708-7D4637D3F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B4A08-0D8F-4266-BBF7-9915C867F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19B93-A323-4511-A0B4-B486913E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9A51B-8D3C-4D43-9E06-0A643057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Employer Denial-Rev Appeal</Template>
  <TotalTime>0</TotalTime>
  <Pages>1</Pages>
  <Words>122</Words>
  <Characters>716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Zefiretto, Laura A</cp:lastModifiedBy>
  <cp:revision>2</cp:revision>
  <dcterms:created xsi:type="dcterms:W3CDTF">2021-05-14T19:08:00Z</dcterms:created>
  <dcterms:modified xsi:type="dcterms:W3CDTF">2021-05-14T19:08:00Z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